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1B33" w14:textId="77777777" w:rsidR="00FF61B8" w:rsidRPr="002F612B" w:rsidRDefault="00B35756" w:rsidP="003A32F3">
      <w:pPr>
        <w:pStyle w:val="Ingenmellomrom"/>
        <w:spacing w:line="276" w:lineRule="auto"/>
        <w:jc w:val="center"/>
        <w:rPr>
          <w:rFonts w:ascii="Times New Roman" w:hAnsi="Times New Roman" w:cs="Times New Roman"/>
          <w:b/>
          <w:bCs/>
          <w:color w:val="0070C0"/>
          <w:sz w:val="24"/>
          <w:szCs w:val="24"/>
        </w:rPr>
      </w:pPr>
      <w:r w:rsidRPr="002F612B">
        <w:rPr>
          <w:rFonts w:ascii="Times New Roman" w:hAnsi="Times New Roman" w:cs="Times New Roman"/>
          <w:b/>
          <w:bCs/>
          <w:color w:val="0070C0"/>
          <w:sz w:val="24"/>
          <w:szCs w:val="24"/>
        </w:rPr>
        <w:t>N O T A T</w:t>
      </w:r>
    </w:p>
    <w:p w14:paraId="60B41EAF" w14:textId="77777777" w:rsidR="00B35756" w:rsidRPr="003105F0" w:rsidRDefault="00B35756" w:rsidP="003A32F3">
      <w:pPr>
        <w:pStyle w:val="Ingenmellomrom"/>
        <w:spacing w:line="276" w:lineRule="auto"/>
        <w:jc w:val="center"/>
        <w:rPr>
          <w:rFonts w:ascii="Times New Roman" w:hAnsi="Times New Roman" w:cs="Times New Roman"/>
          <w:b/>
          <w:bCs/>
          <w:color w:val="0070C0"/>
          <w:sz w:val="24"/>
          <w:szCs w:val="24"/>
        </w:rPr>
      </w:pPr>
    </w:p>
    <w:p w14:paraId="790A1163" w14:textId="7EA92D5F" w:rsidR="00DC43D9" w:rsidRPr="00F55316" w:rsidRDefault="003A0A10" w:rsidP="003A32F3">
      <w:pPr>
        <w:pStyle w:val="Ingenmellomrom"/>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Om:</w:t>
      </w:r>
      <w:r w:rsidR="003A32F3" w:rsidRPr="003105F0">
        <w:rPr>
          <w:rFonts w:ascii="Times New Roman" w:hAnsi="Times New Roman" w:cs="Times New Roman"/>
          <w:b/>
          <w:bCs/>
          <w:color w:val="0070C0"/>
          <w:sz w:val="24"/>
          <w:szCs w:val="24"/>
        </w:rPr>
        <w:tab/>
      </w:r>
      <w:r>
        <w:rPr>
          <w:rFonts w:ascii="Times New Roman" w:hAnsi="Times New Roman" w:cs="Times New Roman"/>
          <w:b/>
          <w:bCs/>
          <w:color w:val="0070C0"/>
          <w:sz w:val="24"/>
          <w:szCs w:val="24"/>
        </w:rPr>
        <w:tab/>
        <w:t xml:space="preserve">Tvangsmidler i </w:t>
      </w:r>
      <w:r w:rsidRPr="00F55316">
        <w:rPr>
          <w:rFonts w:ascii="Times New Roman" w:hAnsi="Times New Roman" w:cs="Times New Roman"/>
          <w:b/>
          <w:bCs/>
          <w:color w:val="0070C0"/>
          <w:sz w:val="24"/>
          <w:szCs w:val="24"/>
        </w:rPr>
        <w:t>narko</w:t>
      </w:r>
      <w:r w:rsidR="000E72CA" w:rsidRPr="00F55316">
        <w:rPr>
          <w:rFonts w:ascii="Times New Roman" w:hAnsi="Times New Roman" w:cs="Times New Roman"/>
          <w:b/>
          <w:bCs/>
          <w:color w:val="0070C0"/>
          <w:sz w:val="24"/>
          <w:szCs w:val="24"/>
        </w:rPr>
        <w:t>tika</w:t>
      </w:r>
      <w:r w:rsidRPr="00F55316">
        <w:rPr>
          <w:rFonts w:ascii="Times New Roman" w:hAnsi="Times New Roman" w:cs="Times New Roman"/>
          <w:b/>
          <w:bCs/>
          <w:color w:val="0070C0"/>
          <w:sz w:val="24"/>
          <w:szCs w:val="24"/>
        </w:rPr>
        <w:t xml:space="preserve">saker </w:t>
      </w:r>
      <w:r w:rsidR="00CA2091" w:rsidRPr="00F55316">
        <w:rPr>
          <w:rFonts w:ascii="Times New Roman" w:hAnsi="Times New Roman" w:cs="Times New Roman"/>
          <w:b/>
          <w:bCs/>
          <w:color w:val="0070C0"/>
          <w:sz w:val="24"/>
          <w:szCs w:val="24"/>
        </w:rPr>
        <w:t xml:space="preserve">og </w:t>
      </w:r>
      <w:r w:rsidR="00D52C49">
        <w:rPr>
          <w:rFonts w:ascii="Times New Roman" w:hAnsi="Times New Roman" w:cs="Times New Roman"/>
          <w:b/>
          <w:bCs/>
          <w:color w:val="0070C0"/>
          <w:sz w:val="24"/>
          <w:szCs w:val="24"/>
        </w:rPr>
        <w:t xml:space="preserve">tanker om </w:t>
      </w:r>
      <w:r w:rsidR="00F55316" w:rsidRPr="00F55316">
        <w:rPr>
          <w:rFonts w:ascii="Times New Roman" w:hAnsi="Times New Roman" w:cs="Times New Roman"/>
          <w:b/>
          <w:bCs/>
          <w:color w:val="0070C0"/>
          <w:sz w:val="24"/>
          <w:szCs w:val="24"/>
        </w:rPr>
        <w:t>d</w:t>
      </w:r>
      <w:r w:rsidR="00F55316" w:rsidRPr="00F55316">
        <w:rPr>
          <w:rFonts w:ascii="Times New Roman" w:hAnsi="Times New Roman" w:cs="Times New Roman"/>
          <w:b/>
          <w:bCs/>
          <w:color w:val="0070C0"/>
          <w:sz w:val="24"/>
          <w:szCs w:val="24"/>
          <w:lang w:eastAsia="en-GB"/>
        </w:rPr>
        <w:t>en bebudete rusreformen</w:t>
      </w:r>
      <w:r w:rsidR="00F55316" w:rsidRPr="00F55316">
        <w:rPr>
          <w:rFonts w:ascii="Times New Roman" w:hAnsi="Times New Roman" w:cs="Times New Roman"/>
          <w:b/>
          <w:bCs/>
          <w:color w:val="0070C0"/>
          <w:sz w:val="24"/>
          <w:szCs w:val="24"/>
        </w:rPr>
        <w:t xml:space="preserve"> </w:t>
      </w:r>
      <w:r w:rsidR="00CA2091" w:rsidRPr="00F55316">
        <w:rPr>
          <w:rFonts w:ascii="Times New Roman" w:hAnsi="Times New Roman" w:cs="Times New Roman"/>
          <w:b/>
          <w:bCs/>
          <w:color w:val="0070C0"/>
          <w:sz w:val="24"/>
          <w:szCs w:val="24"/>
        </w:rPr>
        <w:t xml:space="preserve"> </w:t>
      </w:r>
    </w:p>
    <w:p w14:paraId="1249FFCC" w14:textId="5E889A68" w:rsidR="003A32F3" w:rsidRPr="003105F0" w:rsidRDefault="003A32F3" w:rsidP="00CB5183">
      <w:pPr>
        <w:pStyle w:val="Ingenmellomrom"/>
        <w:spacing w:line="276" w:lineRule="auto"/>
        <w:ind w:left="1416" w:hanging="1416"/>
        <w:rPr>
          <w:rFonts w:ascii="Times New Roman" w:hAnsi="Times New Roman" w:cs="Times New Roman"/>
          <w:color w:val="0070C0"/>
          <w:sz w:val="24"/>
          <w:szCs w:val="24"/>
        </w:rPr>
      </w:pPr>
      <w:r w:rsidRPr="003105F0">
        <w:rPr>
          <w:rFonts w:ascii="Times New Roman" w:hAnsi="Times New Roman" w:cs="Times New Roman"/>
          <w:b/>
          <w:bCs/>
          <w:color w:val="0070C0"/>
          <w:sz w:val="24"/>
          <w:szCs w:val="24"/>
        </w:rPr>
        <w:t xml:space="preserve">Fra: </w:t>
      </w:r>
      <w:r w:rsidRPr="003105F0">
        <w:rPr>
          <w:rFonts w:ascii="Times New Roman" w:hAnsi="Times New Roman" w:cs="Times New Roman"/>
          <w:b/>
          <w:bCs/>
          <w:color w:val="0070C0"/>
          <w:sz w:val="24"/>
          <w:szCs w:val="24"/>
        </w:rPr>
        <w:tab/>
        <w:t xml:space="preserve">Iver Huitfeldt, </w:t>
      </w:r>
      <w:r w:rsidR="00CB5183">
        <w:rPr>
          <w:rFonts w:ascii="Times New Roman" w:hAnsi="Times New Roman" w:cs="Times New Roman"/>
          <w:b/>
          <w:bCs/>
          <w:color w:val="0070C0"/>
          <w:sz w:val="24"/>
          <w:szCs w:val="24"/>
        </w:rPr>
        <w:t>pensjonert lagdommer, tidligere statsadvokat</w:t>
      </w:r>
      <w:r w:rsidR="00221ED4">
        <w:rPr>
          <w:rFonts w:ascii="Times New Roman" w:hAnsi="Times New Roman" w:cs="Times New Roman"/>
          <w:b/>
          <w:bCs/>
          <w:color w:val="0070C0"/>
          <w:sz w:val="24"/>
          <w:szCs w:val="24"/>
        </w:rPr>
        <w:t xml:space="preserve">, </w:t>
      </w:r>
      <w:hyperlink r:id="rId8" w:history="1">
        <w:r w:rsidR="00CB5183" w:rsidRPr="00B74BAA">
          <w:rPr>
            <w:rStyle w:val="Hyperkobling"/>
            <w:rFonts w:ascii="Times New Roman" w:hAnsi="Times New Roman" w:cs="Times New Roman"/>
            <w:sz w:val="24"/>
            <w:szCs w:val="24"/>
          </w:rPr>
          <w:t>iver.huitfeldt@gmail.com</w:t>
        </w:r>
      </w:hyperlink>
    </w:p>
    <w:p w14:paraId="3BE70043" w14:textId="52F8ED2C" w:rsidR="00001625" w:rsidRDefault="00E113DD" w:rsidP="003A32F3">
      <w:pPr>
        <w:pStyle w:val="Ingenmellomrom"/>
        <w:spacing w:line="276" w:lineRule="auto"/>
        <w:rPr>
          <w:rFonts w:ascii="Times New Roman" w:hAnsi="Times New Roman" w:cs="Times New Roman"/>
          <w:b/>
          <w:bCs/>
          <w:color w:val="0070C0"/>
          <w:sz w:val="24"/>
          <w:szCs w:val="24"/>
        </w:rPr>
      </w:pPr>
      <w:r w:rsidRPr="00E113DD">
        <w:rPr>
          <w:rFonts w:ascii="Times New Roman" w:hAnsi="Times New Roman" w:cs="Times New Roman"/>
          <w:b/>
          <w:bCs/>
          <w:color w:val="0070C0"/>
          <w:sz w:val="24"/>
          <w:szCs w:val="24"/>
        </w:rPr>
        <w:t>Versjon</w:t>
      </w:r>
      <w:r w:rsidR="003A32F3" w:rsidRPr="00E113DD">
        <w:rPr>
          <w:rFonts w:ascii="Times New Roman" w:hAnsi="Times New Roman" w:cs="Times New Roman"/>
          <w:b/>
          <w:bCs/>
          <w:color w:val="0070C0"/>
          <w:sz w:val="24"/>
          <w:szCs w:val="24"/>
        </w:rPr>
        <w:t xml:space="preserve">: </w:t>
      </w:r>
      <w:r w:rsidR="003A32F3" w:rsidRPr="00E113DD">
        <w:rPr>
          <w:rFonts w:ascii="Times New Roman" w:hAnsi="Times New Roman" w:cs="Times New Roman"/>
          <w:b/>
          <w:bCs/>
          <w:color w:val="0070C0"/>
          <w:sz w:val="24"/>
          <w:szCs w:val="24"/>
        </w:rPr>
        <w:tab/>
      </w:r>
      <w:r w:rsidR="0046586C">
        <w:rPr>
          <w:rFonts w:ascii="Times New Roman" w:hAnsi="Times New Roman" w:cs="Times New Roman"/>
          <w:b/>
          <w:bCs/>
          <w:color w:val="0070C0"/>
          <w:sz w:val="24"/>
          <w:szCs w:val="24"/>
        </w:rPr>
        <w:t xml:space="preserve">1, </w:t>
      </w:r>
      <w:r w:rsidR="00001625" w:rsidRPr="00E113DD">
        <w:rPr>
          <w:rFonts w:ascii="Times New Roman" w:hAnsi="Times New Roman" w:cs="Times New Roman"/>
          <w:b/>
          <w:bCs/>
          <w:color w:val="0070C0"/>
          <w:sz w:val="24"/>
          <w:szCs w:val="24"/>
        </w:rPr>
        <w:t>202</w:t>
      </w:r>
      <w:r w:rsidR="003A0A10">
        <w:rPr>
          <w:rFonts w:ascii="Times New Roman" w:hAnsi="Times New Roman" w:cs="Times New Roman"/>
          <w:b/>
          <w:bCs/>
          <w:color w:val="0070C0"/>
          <w:sz w:val="24"/>
          <w:szCs w:val="24"/>
        </w:rPr>
        <w:t>2</w:t>
      </w:r>
      <w:r w:rsidR="00001625" w:rsidRPr="00E113DD">
        <w:rPr>
          <w:rFonts w:ascii="Times New Roman" w:hAnsi="Times New Roman" w:cs="Times New Roman"/>
          <w:b/>
          <w:bCs/>
          <w:color w:val="0070C0"/>
          <w:sz w:val="24"/>
          <w:szCs w:val="24"/>
        </w:rPr>
        <w:t>.</w:t>
      </w:r>
      <w:r w:rsidR="00CA79C1">
        <w:rPr>
          <w:rFonts w:ascii="Times New Roman" w:hAnsi="Times New Roman" w:cs="Times New Roman"/>
          <w:b/>
          <w:bCs/>
          <w:color w:val="0070C0"/>
          <w:sz w:val="24"/>
          <w:szCs w:val="24"/>
        </w:rPr>
        <w:t>0</w:t>
      </w:r>
      <w:r w:rsidR="00D241BE">
        <w:rPr>
          <w:rFonts w:ascii="Times New Roman" w:hAnsi="Times New Roman" w:cs="Times New Roman"/>
          <w:b/>
          <w:bCs/>
          <w:color w:val="0070C0"/>
          <w:sz w:val="24"/>
          <w:szCs w:val="24"/>
        </w:rPr>
        <w:t>6</w:t>
      </w:r>
      <w:r w:rsidR="00001625" w:rsidRPr="00E113DD">
        <w:rPr>
          <w:rFonts w:ascii="Times New Roman" w:hAnsi="Times New Roman" w:cs="Times New Roman"/>
          <w:b/>
          <w:bCs/>
          <w:color w:val="0070C0"/>
          <w:sz w:val="24"/>
          <w:szCs w:val="24"/>
        </w:rPr>
        <w:t>.</w:t>
      </w:r>
      <w:r w:rsidR="0046586C">
        <w:rPr>
          <w:rFonts w:ascii="Times New Roman" w:hAnsi="Times New Roman" w:cs="Times New Roman"/>
          <w:b/>
          <w:bCs/>
          <w:color w:val="0070C0"/>
          <w:sz w:val="24"/>
          <w:szCs w:val="24"/>
        </w:rPr>
        <w:t>12</w:t>
      </w:r>
    </w:p>
    <w:p w14:paraId="45029D51" w14:textId="105A0778" w:rsidR="00E850E6" w:rsidRDefault="00E850E6" w:rsidP="003A32F3">
      <w:pPr>
        <w:pStyle w:val="Ingenmellomrom"/>
        <w:spacing w:line="276" w:lineRule="auto"/>
        <w:rPr>
          <w:rFonts w:ascii="Times New Roman" w:hAnsi="Times New Roman" w:cs="Times New Roman"/>
          <w:b/>
          <w:bCs/>
          <w:color w:val="0070C0"/>
          <w:sz w:val="24"/>
          <w:szCs w:val="24"/>
        </w:rPr>
      </w:pPr>
    </w:p>
    <w:p w14:paraId="6E17EB80" w14:textId="23AA19B7" w:rsidR="00B95E0A" w:rsidRDefault="00D702E0" w:rsidP="00B95E0A">
      <w:pPr>
        <w:pStyle w:val="Ingenmellomrom"/>
        <w:tabs>
          <w:tab w:val="left" w:pos="851"/>
        </w:tabs>
        <w:spacing w:line="276" w:lineRule="auto"/>
        <w:rPr>
          <w:rFonts w:ascii="Times New Roman" w:hAnsi="Times New Roman" w:cs="Times New Roman"/>
          <w:b/>
          <w:color w:val="0070C0"/>
          <w:sz w:val="24"/>
          <w:szCs w:val="24"/>
        </w:rPr>
      </w:pPr>
      <w:r w:rsidRPr="006147E5">
        <w:rPr>
          <w:rFonts w:ascii="Times New Roman" w:hAnsi="Times New Roman" w:cs="Times New Roman"/>
          <w:b/>
          <w:color w:val="0070C0"/>
          <w:sz w:val="24"/>
          <w:szCs w:val="24"/>
        </w:rPr>
        <w:t>1</w:t>
      </w:r>
      <w:r w:rsidR="00632EBB" w:rsidRPr="006147E5">
        <w:rPr>
          <w:rFonts w:ascii="Times New Roman" w:hAnsi="Times New Roman" w:cs="Times New Roman"/>
          <w:b/>
          <w:color w:val="0070C0"/>
          <w:sz w:val="24"/>
          <w:szCs w:val="24"/>
        </w:rPr>
        <w:tab/>
      </w:r>
      <w:bookmarkStart w:id="0" w:name="_Hlk102922991"/>
      <w:r w:rsidR="00754BD5" w:rsidRPr="006147E5">
        <w:rPr>
          <w:rFonts w:ascii="Times New Roman" w:hAnsi="Times New Roman" w:cs="Times New Roman"/>
          <w:b/>
          <w:color w:val="0070C0"/>
          <w:sz w:val="24"/>
          <w:szCs w:val="24"/>
        </w:rPr>
        <w:t xml:space="preserve">NOU 2019: 26 </w:t>
      </w:r>
      <w:bookmarkEnd w:id="0"/>
      <w:r w:rsidR="00754BD5" w:rsidRPr="006147E5">
        <w:rPr>
          <w:rFonts w:ascii="Times New Roman" w:hAnsi="Times New Roman" w:cs="Times New Roman"/>
          <w:b/>
          <w:color w:val="0070C0"/>
          <w:sz w:val="24"/>
          <w:szCs w:val="24"/>
        </w:rPr>
        <w:t xml:space="preserve">og </w:t>
      </w:r>
      <w:r w:rsidR="00B95E0A" w:rsidRPr="006147E5">
        <w:rPr>
          <w:rFonts w:ascii="Times New Roman" w:hAnsi="Times New Roman" w:cs="Times New Roman"/>
          <w:b/>
          <w:color w:val="0070C0"/>
          <w:sz w:val="24"/>
          <w:szCs w:val="24"/>
        </w:rPr>
        <w:t xml:space="preserve">Prop. 92 L (2020-2021) – Rusreformen </w:t>
      </w:r>
    </w:p>
    <w:p w14:paraId="0AE6ECFD" w14:textId="697B52A6" w:rsidR="003544C7" w:rsidRPr="003544C7" w:rsidRDefault="007A7BA7" w:rsidP="003544C7">
      <w:pPr>
        <w:pStyle w:val="Ingenmellomrom"/>
        <w:spacing w:line="276" w:lineRule="auto"/>
        <w:rPr>
          <w:rFonts w:ascii="Times New Roman" w:hAnsi="Times New Roman" w:cs="Times New Roman"/>
          <w:sz w:val="24"/>
          <w:szCs w:val="24"/>
        </w:rPr>
      </w:pPr>
      <w:r w:rsidRPr="003544C7">
        <w:rPr>
          <w:rFonts w:ascii="Times New Roman" w:hAnsi="Times New Roman" w:cs="Times New Roman"/>
          <w:sz w:val="24"/>
          <w:szCs w:val="24"/>
        </w:rPr>
        <w:t xml:space="preserve">NOU 2019: 26 </w:t>
      </w:r>
      <w:r w:rsidR="006D7F88" w:rsidRPr="003544C7">
        <w:rPr>
          <w:rFonts w:ascii="Times New Roman" w:hAnsi="Times New Roman" w:cs="Times New Roman"/>
          <w:sz w:val="24"/>
          <w:szCs w:val="24"/>
        </w:rPr>
        <w:t>«Rusreform – fra straff til hjelp» l</w:t>
      </w:r>
      <w:r w:rsidRPr="003544C7">
        <w:rPr>
          <w:rFonts w:ascii="Times New Roman" w:hAnsi="Times New Roman" w:cs="Times New Roman"/>
          <w:sz w:val="24"/>
          <w:szCs w:val="24"/>
        </w:rPr>
        <w:t>edet til Prop. 92 L (2020-2021)</w:t>
      </w:r>
      <w:r w:rsidR="00B95E0A" w:rsidRPr="003544C7">
        <w:rPr>
          <w:rFonts w:ascii="Times New Roman" w:hAnsi="Times New Roman" w:cs="Times New Roman"/>
          <w:sz w:val="24"/>
          <w:szCs w:val="24"/>
        </w:rPr>
        <w:t xml:space="preserve"> </w:t>
      </w:r>
      <w:r w:rsidR="00715242" w:rsidRPr="003544C7">
        <w:rPr>
          <w:rFonts w:ascii="Times New Roman" w:hAnsi="Times New Roman" w:cs="Times New Roman"/>
          <w:sz w:val="24"/>
          <w:szCs w:val="24"/>
        </w:rPr>
        <w:t>«Endringer i helse- og omsorgstjenesteloven og straffeloven m.m. (rusreform – opphevelse av straffansvar m.m.)»</w:t>
      </w:r>
      <w:r w:rsidR="00FE6D33">
        <w:rPr>
          <w:rFonts w:ascii="Times New Roman" w:hAnsi="Times New Roman" w:cs="Times New Roman"/>
          <w:sz w:val="24"/>
          <w:szCs w:val="24"/>
        </w:rPr>
        <w:t xml:space="preserve">. Denne </w:t>
      </w:r>
      <w:r w:rsidR="00B95E0A" w:rsidRPr="003544C7">
        <w:rPr>
          <w:rFonts w:ascii="Times New Roman" w:hAnsi="Times New Roman" w:cs="Times New Roman"/>
          <w:sz w:val="24"/>
          <w:szCs w:val="24"/>
        </w:rPr>
        <w:t>rusreform</w:t>
      </w:r>
      <w:r w:rsidR="00FE6D33">
        <w:rPr>
          <w:rFonts w:ascii="Times New Roman" w:hAnsi="Times New Roman" w:cs="Times New Roman"/>
          <w:sz w:val="24"/>
          <w:szCs w:val="24"/>
        </w:rPr>
        <w:t>en</w:t>
      </w:r>
      <w:r w:rsidR="00B95E0A" w:rsidRPr="003544C7">
        <w:rPr>
          <w:rFonts w:ascii="Times New Roman" w:hAnsi="Times New Roman" w:cs="Times New Roman"/>
          <w:sz w:val="24"/>
          <w:szCs w:val="24"/>
        </w:rPr>
        <w:t xml:space="preserve"> </w:t>
      </w:r>
      <w:r w:rsidR="00715242" w:rsidRPr="003544C7">
        <w:rPr>
          <w:rFonts w:ascii="Times New Roman" w:hAnsi="Times New Roman" w:cs="Times New Roman"/>
          <w:sz w:val="24"/>
          <w:szCs w:val="24"/>
        </w:rPr>
        <w:t xml:space="preserve">ble </w:t>
      </w:r>
      <w:r w:rsidR="00B95E0A" w:rsidRPr="003544C7">
        <w:rPr>
          <w:rFonts w:ascii="Times New Roman" w:hAnsi="Times New Roman" w:cs="Times New Roman"/>
          <w:sz w:val="24"/>
          <w:szCs w:val="24"/>
        </w:rPr>
        <w:t>nedstemt i Stortinget</w:t>
      </w:r>
      <w:r w:rsidRPr="003544C7">
        <w:rPr>
          <w:rFonts w:ascii="Times New Roman" w:hAnsi="Times New Roman" w:cs="Times New Roman"/>
          <w:sz w:val="24"/>
          <w:szCs w:val="24"/>
        </w:rPr>
        <w:t xml:space="preserve">. </w:t>
      </w:r>
    </w:p>
    <w:p w14:paraId="4B300AA6" w14:textId="1D27FDCA" w:rsidR="00F41967" w:rsidRDefault="00953925" w:rsidP="003544C7">
      <w:pPr>
        <w:pStyle w:val="Ingenmellomrom"/>
        <w:spacing w:line="276" w:lineRule="auto"/>
        <w:ind w:firstLine="851"/>
        <w:rPr>
          <w:rFonts w:ascii="Times New Roman" w:hAnsi="Times New Roman" w:cs="Times New Roman"/>
          <w:sz w:val="24"/>
          <w:szCs w:val="24"/>
        </w:rPr>
      </w:pPr>
      <w:r w:rsidRPr="003544C7">
        <w:rPr>
          <w:rFonts w:ascii="Times New Roman" w:hAnsi="Times New Roman" w:cs="Times New Roman"/>
          <w:sz w:val="24"/>
          <w:szCs w:val="24"/>
        </w:rPr>
        <w:t>De</w:t>
      </w:r>
      <w:r w:rsidR="002002AC">
        <w:rPr>
          <w:rFonts w:ascii="Times New Roman" w:hAnsi="Times New Roman" w:cs="Times New Roman"/>
          <w:sz w:val="24"/>
          <w:szCs w:val="24"/>
        </w:rPr>
        <w:t xml:space="preserve">n første del av dette </w:t>
      </w:r>
      <w:r w:rsidRPr="003544C7">
        <w:rPr>
          <w:rFonts w:ascii="Times New Roman" w:hAnsi="Times New Roman" w:cs="Times New Roman"/>
          <w:sz w:val="24"/>
          <w:szCs w:val="24"/>
        </w:rPr>
        <w:t xml:space="preserve">notatet </w:t>
      </w:r>
      <w:r w:rsidR="002002AC">
        <w:rPr>
          <w:rFonts w:ascii="Times New Roman" w:hAnsi="Times New Roman" w:cs="Times New Roman"/>
          <w:sz w:val="24"/>
          <w:szCs w:val="24"/>
        </w:rPr>
        <w:t>punkt 2</w:t>
      </w:r>
      <w:r w:rsidR="002002AC" w:rsidRPr="003544C7">
        <w:rPr>
          <w:rFonts w:ascii="Times New Roman" w:hAnsi="Times New Roman" w:cs="Times New Roman"/>
          <w:sz w:val="24"/>
          <w:szCs w:val="24"/>
        </w:rPr>
        <w:t>–</w:t>
      </w:r>
      <w:r w:rsidR="002002AC">
        <w:rPr>
          <w:rFonts w:ascii="Times New Roman" w:hAnsi="Times New Roman" w:cs="Times New Roman"/>
          <w:sz w:val="24"/>
          <w:szCs w:val="24"/>
        </w:rPr>
        <w:t>7</w:t>
      </w:r>
      <w:r w:rsidR="00C304BC">
        <w:rPr>
          <w:rFonts w:ascii="Times New Roman" w:hAnsi="Times New Roman" w:cs="Times New Roman"/>
          <w:sz w:val="24"/>
          <w:szCs w:val="24"/>
        </w:rPr>
        <w:t xml:space="preserve">, </w:t>
      </w:r>
      <w:r w:rsidRPr="003544C7">
        <w:rPr>
          <w:rFonts w:ascii="Times New Roman" w:hAnsi="Times New Roman" w:cs="Times New Roman"/>
          <w:sz w:val="24"/>
          <w:szCs w:val="24"/>
        </w:rPr>
        <w:t xml:space="preserve">gjelder den diskusjonen </w:t>
      </w:r>
      <w:r w:rsidR="007A7BA7" w:rsidRPr="003544C7">
        <w:rPr>
          <w:rFonts w:ascii="Times New Roman" w:hAnsi="Times New Roman" w:cs="Times New Roman"/>
          <w:sz w:val="24"/>
          <w:szCs w:val="24"/>
        </w:rPr>
        <w:t>s</w:t>
      </w:r>
      <w:r w:rsidRPr="003544C7">
        <w:rPr>
          <w:rFonts w:ascii="Times New Roman" w:hAnsi="Times New Roman" w:cs="Times New Roman"/>
          <w:sz w:val="24"/>
          <w:szCs w:val="24"/>
        </w:rPr>
        <w:t xml:space="preserve">om </w:t>
      </w:r>
      <w:r w:rsidR="00C40FD8" w:rsidRPr="003544C7">
        <w:rPr>
          <w:rFonts w:ascii="Times New Roman" w:hAnsi="Times New Roman" w:cs="Times New Roman"/>
          <w:sz w:val="24"/>
          <w:szCs w:val="24"/>
        </w:rPr>
        <w:t xml:space="preserve">i ettertid </w:t>
      </w:r>
      <w:r w:rsidRPr="003544C7">
        <w:rPr>
          <w:rFonts w:ascii="Times New Roman" w:hAnsi="Times New Roman" w:cs="Times New Roman"/>
          <w:sz w:val="24"/>
          <w:szCs w:val="24"/>
        </w:rPr>
        <w:t xml:space="preserve">er oppstått </w:t>
      </w:r>
      <w:r w:rsidR="00715242" w:rsidRPr="003544C7">
        <w:rPr>
          <w:rFonts w:ascii="Times New Roman" w:hAnsi="Times New Roman" w:cs="Times New Roman"/>
          <w:sz w:val="24"/>
          <w:szCs w:val="24"/>
        </w:rPr>
        <w:t xml:space="preserve">om </w:t>
      </w:r>
      <w:bookmarkStart w:id="1" w:name="_Hlk102896721"/>
      <w:r w:rsidR="0001280E" w:rsidRPr="003544C7">
        <w:rPr>
          <w:rFonts w:ascii="Times New Roman" w:hAnsi="Times New Roman" w:cs="Times New Roman"/>
          <w:sz w:val="24"/>
          <w:szCs w:val="24"/>
        </w:rPr>
        <w:t xml:space="preserve">politiets tvangsmiddelsbruk </w:t>
      </w:r>
      <w:bookmarkEnd w:id="1"/>
      <w:r w:rsidR="00715242" w:rsidRPr="003544C7">
        <w:rPr>
          <w:rFonts w:ascii="Times New Roman" w:hAnsi="Times New Roman" w:cs="Times New Roman"/>
          <w:sz w:val="24"/>
          <w:szCs w:val="24"/>
        </w:rPr>
        <w:t>i narkotikasaker, d</w:t>
      </w:r>
      <w:r w:rsidR="00EA0356" w:rsidRPr="003544C7">
        <w:rPr>
          <w:rFonts w:ascii="Times New Roman" w:hAnsi="Times New Roman" w:cs="Times New Roman"/>
          <w:sz w:val="24"/>
          <w:szCs w:val="24"/>
        </w:rPr>
        <w:t xml:space="preserve">er </w:t>
      </w:r>
      <w:r w:rsidR="00E5365B" w:rsidRPr="003544C7">
        <w:rPr>
          <w:rFonts w:ascii="Times New Roman" w:hAnsi="Times New Roman" w:cs="Times New Roman"/>
          <w:sz w:val="24"/>
          <w:szCs w:val="24"/>
        </w:rPr>
        <w:t xml:space="preserve">Riksadvokaten </w:t>
      </w:r>
      <w:r w:rsidR="00715242" w:rsidRPr="003544C7">
        <w:rPr>
          <w:rFonts w:ascii="Times New Roman" w:hAnsi="Times New Roman" w:cs="Times New Roman"/>
          <w:sz w:val="24"/>
          <w:szCs w:val="24"/>
        </w:rPr>
        <w:t xml:space="preserve">har </w:t>
      </w:r>
      <w:r w:rsidR="00E75DD7" w:rsidRPr="003544C7">
        <w:rPr>
          <w:rFonts w:ascii="Times New Roman" w:hAnsi="Times New Roman" w:cs="Times New Roman"/>
          <w:sz w:val="24"/>
          <w:szCs w:val="24"/>
        </w:rPr>
        <w:t xml:space="preserve">vært </w:t>
      </w:r>
      <w:r w:rsidR="00EA0356" w:rsidRPr="003544C7">
        <w:rPr>
          <w:rFonts w:ascii="Times New Roman" w:hAnsi="Times New Roman" w:cs="Times New Roman"/>
          <w:sz w:val="24"/>
          <w:szCs w:val="24"/>
        </w:rPr>
        <w:t xml:space="preserve">en ledende </w:t>
      </w:r>
      <w:r w:rsidR="00E75DD7" w:rsidRPr="003544C7">
        <w:rPr>
          <w:rFonts w:ascii="Times New Roman" w:hAnsi="Times New Roman" w:cs="Times New Roman"/>
          <w:sz w:val="24"/>
          <w:szCs w:val="24"/>
        </w:rPr>
        <w:t>premissleverandør</w:t>
      </w:r>
      <w:r w:rsidR="00EA0356" w:rsidRPr="003544C7">
        <w:rPr>
          <w:rFonts w:ascii="Times New Roman" w:hAnsi="Times New Roman" w:cs="Times New Roman"/>
          <w:sz w:val="24"/>
          <w:szCs w:val="24"/>
        </w:rPr>
        <w:t xml:space="preserve">. </w:t>
      </w:r>
      <w:r w:rsidR="006C326F" w:rsidRPr="003544C7">
        <w:rPr>
          <w:rFonts w:ascii="Times New Roman" w:hAnsi="Times New Roman" w:cs="Times New Roman"/>
          <w:sz w:val="24"/>
          <w:szCs w:val="24"/>
        </w:rPr>
        <w:t xml:space="preserve">Det er prisverdig at </w:t>
      </w:r>
      <w:r w:rsidR="00851BBA">
        <w:rPr>
          <w:rFonts w:ascii="Times New Roman" w:hAnsi="Times New Roman" w:cs="Times New Roman"/>
          <w:sz w:val="24"/>
          <w:szCs w:val="24"/>
        </w:rPr>
        <w:t>Riksadvokaten</w:t>
      </w:r>
      <w:r w:rsidR="006C326F" w:rsidRPr="003544C7">
        <w:rPr>
          <w:rFonts w:ascii="Times New Roman" w:hAnsi="Times New Roman" w:cs="Times New Roman"/>
          <w:sz w:val="24"/>
          <w:szCs w:val="24"/>
        </w:rPr>
        <w:t xml:space="preserve"> vil kontrollere at politi og påtalemyndighet holder seg innenfor </w:t>
      </w:r>
      <w:bookmarkStart w:id="2" w:name="_Hlk103336288"/>
      <w:r w:rsidR="0001280E" w:rsidRPr="003544C7">
        <w:rPr>
          <w:rFonts w:ascii="Times New Roman" w:hAnsi="Times New Roman" w:cs="Times New Roman"/>
          <w:sz w:val="24"/>
          <w:szCs w:val="24"/>
        </w:rPr>
        <w:t>straffeprosessloven</w:t>
      </w:r>
      <w:bookmarkEnd w:id="2"/>
      <w:r w:rsidR="00E75DD7" w:rsidRPr="003544C7">
        <w:rPr>
          <w:rFonts w:ascii="Times New Roman" w:hAnsi="Times New Roman" w:cs="Times New Roman"/>
          <w:sz w:val="24"/>
          <w:szCs w:val="24"/>
        </w:rPr>
        <w:t>, men</w:t>
      </w:r>
      <w:r w:rsidR="00103A29" w:rsidRPr="003544C7">
        <w:rPr>
          <w:rFonts w:ascii="Times New Roman" w:hAnsi="Times New Roman" w:cs="Times New Roman"/>
          <w:sz w:val="24"/>
          <w:szCs w:val="24"/>
        </w:rPr>
        <w:t xml:space="preserve"> han har </w:t>
      </w:r>
      <w:r w:rsidR="00160092" w:rsidRPr="003544C7">
        <w:rPr>
          <w:rFonts w:ascii="Times New Roman" w:hAnsi="Times New Roman" w:cs="Times New Roman"/>
          <w:sz w:val="24"/>
          <w:szCs w:val="24"/>
        </w:rPr>
        <w:t xml:space="preserve">dessverre </w:t>
      </w:r>
      <w:r w:rsidR="00DC76A9" w:rsidRPr="003544C7">
        <w:rPr>
          <w:rFonts w:ascii="Times New Roman" w:hAnsi="Times New Roman" w:cs="Times New Roman"/>
          <w:sz w:val="24"/>
          <w:szCs w:val="24"/>
        </w:rPr>
        <w:t xml:space="preserve">kommet i skade for å </w:t>
      </w:r>
      <w:r w:rsidR="00795EEA" w:rsidRPr="003544C7">
        <w:rPr>
          <w:rFonts w:ascii="Times New Roman" w:hAnsi="Times New Roman" w:cs="Times New Roman"/>
          <w:sz w:val="24"/>
          <w:szCs w:val="24"/>
        </w:rPr>
        <w:t>kaste</w:t>
      </w:r>
      <w:r w:rsidR="00DC76A9" w:rsidRPr="003544C7">
        <w:rPr>
          <w:rFonts w:ascii="Times New Roman" w:hAnsi="Times New Roman" w:cs="Times New Roman"/>
          <w:sz w:val="24"/>
          <w:szCs w:val="24"/>
        </w:rPr>
        <w:t xml:space="preserve"> </w:t>
      </w:r>
      <w:r w:rsidR="00795EEA" w:rsidRPr="003544C7">
        <w:rPr>
          <w:rFonts w:ascii="Times New Roman" w:hAnsi="Times New Roman" w:cs="Times New Roman"/>
          <w:sz w:val="24"/>
          <w:szCs w:val="24"/>
        </w:rPr>
        <w:t>babyen ut med badevannet</w:t>
      </w:r>
      <w:r w:rsidR="00431EB5" w:rsidRPr="003544C7">
        <w:rPr>
          <w:rFonts w:ascii="Times New Roman" w:hAnsi="Times New Roman" w:cs="Times New Roman"/>
          <w:sz w:val="24"/>
          <w:szCs w:val="24"/>
        </w:rPr>
        <w:t xml:space="preserve">. Det </w:t>
      </w:r>
      <w:r w:rsidR="00851BBA">
        <w:rPr>
          <w:rFonts w:ascii="Times New Roman" w:hAnsi="Times New Roman" w:cs="Times New Roman"/>
          <w:sz w:val="24"/>
          <w:szCs w:val="24"/>
        </w:rPr>
        <w:t>Riksadvokaten</w:t>
      </w:r>
      <w:r w:rsidR="00431EB5" w:rsidRPr="003544C7">
        <w:rPr>
          <w:rFonts w:ascii="Times New Roman" w:hAnsi="Times New Roman" w:cs="Times New Roman"/>
          <w:sz w:val="24"/>
          <w:szCs w:val="24"/>
        </w:rPr>
        <w:t xml:space="preserve"> og media har fremstilt som «lovbrudd» er basert på en ny og til nå ukjent </w:t>
      </w:r>
      <w:r w:rsidR="0001280E" w:rsidRPr="003544C7">
        <w:rPr>
          <w:rFonts w:ascii="Times New Roman" w:hAnsi="Times New Roman" w:cs="Times New Roman"/>
          <w:sz w:val="24"/>
          <w:szCs w:val="24"/>
        </w:rPr>
        <w:t xml:space="preserve">forståelse </w:t>
      </w:r>
      <w:r w:rsidR="00431EB5" w:rsidRPr="003544C7">
        <w:rPr>
          <w:rFonts w:ascii="Times New Roman" w:hAnsi="Times New Roman" w:cs="Times New Roman"/>
          <w:sz w:val="24"/>
          <w:szCs w:val="24"/>
        </w:rPr>
        <w:t>av loven</w:t>
      </w:r>
      <w:r w:rsidR="00160092" w:rsidRPr="003544C7">
        <w:rPr>
          <w:rFonts w:ascii="Times New Roman" w:hAnsi="Times New Roman" w:cs="Times New Roman"/>
          <w:sz w:val="24"/>
          <w:szCs w:val="24"/>
        </w:rPr>
        <w:t xml:space="preserve"> </w:t>
      </w:r>
      <w:r w:rsidR="00E86C80">
        <w:rPr>
          <w:rFonts w:ascii="Times New Roman" w:hAnsi="Times New Roman" w:cs="Times New Roman"/>
          <w:sz w:val="24"/>
          <w:szCs w:val="24"/>
        </w:rPr>
        <w:t>«</w:t>
      </w:r>
      <w:r w:rsidR="00160092" w:rsidRPr="003544C7">
        <w:rPr>
          <w:rFonts w:ascii="Times New Roman" w:hAnsi="Times New Roman" w:cs="Times New Roman"/>
          <w:sz w:val="24"/>
          <w:szCs w:val="24"/>
        </w:rPr>
        <w:t>skreddersydd</w:t>
      </w:r>
      <w:r w:rsidR="00E86C80">
        <w:rPr>
          <w:rFonts w:ascii="Times New Roman" w:hAnsi="Times New Roman" w:cs="Times New Roman"/>
          <w:sz w:val="24"/>
          <w:szCs w:val="24"/>
        </w:rPr>
        <w:t>»</w:t>
      </w:r>
      <w:r w:rsidR="00160092" w:rsidRPr="003544C7">
        <w:rPr>
          <w:rFonts w:ascii="Times New Roman" w:hAnsi="Times New Roman" w:cs="Times New Roman"/>
          <w:sz w:val="24"/>
          <w:szCs w:val="24"/>
        </w:rPr>
        <w:t xml:space="preserve"> for å begrense politiets arbeid i narkosaker</w:t>
      </w:r>
      <w:r w:rsidR="00C57186" w:rsidRPr="003544C7">
        <w:rPr>
          <w:rFonts w:ascii="Times New Roman" w:hAnsi="Times New Roman" w:cs="Times New Roman"/>
          <w:sz w:val="24"/>
          <w:szCs w:val="24"/>
        </w:rPr>
        <w:t>.</w:t>
      </w:r>
      <w:r w:rsidR="00160092" w:rsidRPr="003544C7">
        <w:rPr>
          <w:rFonts w:ascii="Times New Roman" w:hAnsi="Times New Roman" w:cs="Times New Roman"/>
          <w:sz w:val="24"/>
          <w:szCs w:val="24"/>
        </w:rPr>
        <w:t xml:space="preserve"> </w:t>
      </w:r>
      <w:r w:rsidR="00E86C80">
        <w:rPr>
          <w:rFonts w:ascii="Times New Roman" w:hAnsi="Times New Roman" w:cs="Times New Roman"/>
          <w:sz w:val="24"/>
          <w:szCs w:val="24"/>
        </w:rPr>
        <w:t>Men d</w:t>
      </w:r>
      <w:r w:rsidR="0001280E" w:rsidRPr="003544C7">
        <w:rPr>
          <w:rFonts w:ascii="Times New Roman" w:hAnsi="Times New Roman" w:cs="Times New Roman"/>
          <w:sz w:val="24"/>
          <w:szCs w:val="24"/>
        </w:rPr>
        <w:t>et dreier seg ikke om en juridisk tolkning</w:t>
      </w:r>
      <w:r w:rsidR="00C57186" w:rsidRPr="003544C7">
        <w:rPr>
          <w:rFonts w:ascii="Times New Roman" w:hAnsi="Times New Roman" w:cs="Times New Roman"/>
          <w:sz w:val="24"/>
          <w:szCs w:val="24"/>
        </w:rPr>
        <w:t xml:space="preserve"> der det kan være plass for delte meninger</w:t>
      </w:r>
      <w:r w:rsidR="00FE6D33">
        <w:rPr>
          <w:rFonts w:ascii="Times New Roman" w:hAnsi="Times New Roman" w:cs="Times New Roman"/>
          <w:sz w:val="24"/>
          <w:szCs w:val="24"/>
        </w:rPr>
        <w:t xml:space="preserve">, </w:t>
      </w:r>
      <w:r w:rsidR="0001280E" w:rsidRPr="003544C7">
        <w:rPr>
          <w:rFonts w:ascii="Times New Roman" w:hAnsi="Times New Roman" w:cs="Times New Roman"/>
          <w:sz w:val="24"/>
          <w:szCs w:val="24"/>
        </w:rPr>
        <w:t xml:space="preserve">men om en </w:t>
      </w:r>
      <w:r w:rsidR="00C57186" w:rsidRPr="003544C7">
        <w:rPr>
          <w:rFonts w:ascii="Times New Roman" w:hAnsi="Times New Roman" w:cs="Times New Roman"/>
          <w:sz w:val="24"/>
          <w:szCs w:val="24"/>
        </w:rPr>
        <w:t>forståelse</w:t>
      </w:r>
      <w:r w:rsidR="0001280E" w:rsidRPr="003544C7">
        <w:rPr>
          <w:rFonts w:ascii="Times New Roman" w:hAnsi="Times New Roman" w:cs="Times New Roman"/>
          <w:sz w:val="24"/>
          <w:szCs w:val="24"/>
        </w:rPr>
        <w:t xml:space="preserve"> som er i direkte strid med </w:t>
      </w:r>
      <w:r w:rsidR="00C57186" w:rsidRPr="003544C7">
        <w:rPr>
          <w:rFonts w:ascii="Times New Roman" w:hAnsi="Times New Roman" w:cs="Times New Roman"/>
          <w:sz w:val="24"/>
          <w:szCs w:val="24"/>
        </w:rPr>
        <w:t xml:space="preserve">ordlyden og </w:t>
      </w:r>
      <w:r w:rsidR="0001280E" w:rsidRPr="003544C7">
        <w:rPr>
          <w:rFonts w:ascii="Times New Roman" w:hAnsi="Times New Roman" w:cs="Times New Roman"/>
          <w:sz w:val="24"/>
          <w:szCs w:val="24"/>
        </w:rPr>
        <w:t>loven</w:t>
      </w:r>
      <w:r w:rsidR="00C57186" w:rsidRPr="003544C7">
        <w:rPr>
          <w:rFonts w:ascii="Times New Roman" w:hAnsi="Times New Roman" w:cs="Times New Roman"/>
          <w:sz w:val="24"/>
          <w:szCs w:val="24"/>
        </w:rPr>
        <w:t>s system</w:t>
      </w:r>
      <w:r w:rsidR="00452C67">
        <w:rPr>
          <w:rFonts w:ascii="Times New Roman" w:hAnsi="Times New Roman" w:cs="Times New Roman"/>
          <w:sz w:val="24"/>
          <w:szCs w:val="24"/>
        </w:rPr>
        <w:t xml:space="preserve"> og som bryter med en forståelse som har stått og har vært praktisert uendret siden 1887. Det er </w:t>
      </w:r>
      <w:r w:rsidR="00122AA2">
        <w:rPr>
          <w:rFonts w:ascii="Times New Roman" w:hAnsi="Times New Roman" w:cs="Times New Roman"/>
          <w:sz w:val="24"/>
          <w:szCs w:val="24"/>
        </w:rPr>
        <w:t xml:space="preserve">helt nytt regime, </w:t>
      </w:r>
      <w:r w:rsidR="00C57186" w:rsidRPr="003544C7">
        <w:rPr>
          <w:rFonts w:ascii="Times New Roman" w:hAnsi="Times New Roman" w:cs="Times New Roman"/>
          <w:sz w:val="24"/>
          <w:szCs w:val="24"/>
        </w:rPr>
        <w:t xml:space="preserve">som </w:t>
      </w:r>
      <w:r w:rsidR="00795EEA" w:rsidRPr="003544C7">
        <w:rPr>
          <w:rFonts w:ascii="Times New Roman" w:hAnsi="Times New Roman" w:cs="Times New Roman"/>
          <w:sz w:val="24"/>
          <w:szCs w:val="24"/>
        </w:rPr>
        <w:t>svekke</w:t>
      </w:r>
      <w:r w:rsidR="00160092" w:rsidRPr="003544C7">
        <w:rPr>
          <w:rFonts w:ascii="Times New Roman" w:hAnsi="Times New Roman" w:cs="Times New Roman"/>
          <w:sz w:val="24"/>
          <w:szCs w:val="24"/>
        </w:rPr>
        <w:t>r</w:t>
      </w:r>
      <w:r w:rsidR="00795EEA" w:rsidRPr="003544C7">
        <w:rPr>
          <w:rFonts w:ascii="Times New Roman" w:hAnsi="Times New Roman" w:cs="Times New Roman"/>
          <w:sz w:val="24"/>
          <w:szCs w:val="24"/>
        </w:rPr>
        <w:t xml:space="preserve"> det rettsvernet straffeprosessloven </w:t>
      </w:r>
      <w:r w:rsidR="00971489" w:rsidRPr="003544C7">
        <w:rPr>
          <w:rFonts w:ascii="Times New Roman" w:hAnsi="Times New Roman" w:cs="Times New Roman"/>
          <w:sz w:val="24"/>
          <w:szCs w:val="24"/>
        </w:rPr>
        <w:t xml:space="preserve">skal </w:t>
      </w:r>
      <w:r w:rsidR="00795EEA" w:rsidRPr="003544C7">
        <w:rPr>
          <w:rFonts w:ascii="Times New Roman" w:hAnsi="Times New Roman" w:cs="Times New Roman"/>
          <w:sz w:val="24"/>
          <w:szCs w:val="24"/>
        </w:rPr>
        <w:t>gi samfunnet</w:t>
      </w:r>
      <w:r w:rsidR="00D61BE3" w:rsidRPr="003544C7">
        <w:rPr>
          <w:rFonts w:ascii="Times New Roman" w:hAnsi="Times New Roman" w:cs="Times New Roman"/>
          <w:sz w:val="24"/>
          <w:szCs w:val="24"/>
        </w:rPr>
        <w:t xml:space="preserve"> </w:t>
      </w:r>
      <w:r w:rsidR="00122AA2" w:rsidRPr="008800E1">
        <w:rPr>
          <w:rFonts w:ascii="Times New Roman" w:hAnsi="Times New Roman" w:cs="Times New Roman"/>
          <w:sz w:val="24"/>
          <w:szCs w:val="24"/>
        </w:rPr>
        <w:t xml:space="preserve">og </w:t>
      </w:r>
      <w:r w:rsidR="005F0D24" w:rsidRPr="008800E1">
        <w:rPr>
          <w:rFonts w:ascii="Times New Roman" w:hAnsi="Times New Roman" w:cs="Times New Roman"/>
          <w:sz w:val="24"/>
          <w:szCs w:val="24"/>
        </w:rPr>
        <w:t xml:space="preserve">som </w:t>
      </w:r>
      <w:r w:rsidR="00C74AA5">
        <w:rPr>
          <w:rFonts w:ascii="Times New Roman" w:hAnsi="Times New Roman" w:cs="Times New Roman"/>
          <w:sz w:val="24"/>
          <w:szCs w:val="24"/>
        </w:rPr>
        <w:t>også</w:t>
      </w:r>
      <w:r w:rsidR="008800E1">
        <w:rPr>
          <w:rFonts w:ascii="Times New Roman" w:hAnsi="Times New Roman" w:cs="Times New Roman"/>
          <w:sz w:val="24"/>
          <w:szCs w:val="24"/>
        </w:rPr>
        <w:t xml:space="preserve"> </w:t>
      </w:r>
      <w:r w:rsidR="005F0D24" w:rsidRPr="008800E1">
        <w:rPr>
          <w:rFonts w:ascii="Times New Roman" w:hAnsi="Times New Roman" w:cs="Times New Roman"/>
          <w:sz w:val="24"/>
          <w:szCs w:val="24"/>
        </w:rPr>
        <w:t xml:space="preserve">er </w:t>
      </w:r>
      <w:r w:rsidR="00C57186" w:rsidRPr="008800E1">
        <w:rPr>
          <w:rFonts w:ascii="Times New Roman" w:hAnsi="Times New Roman" w:cs="Times New Roman"/>
          <w:sz w:val="24"/>
          <w:szCs w:val="24"/>
        </w:rPr>
        <w:t xml:space="preserve">ubrukelig anvendt </w:t>
      </w:r>
      <w:r w:rsidR="00C57186" w:rsidRPr="003544C7">
        <w:rPr>
          <w:rFonts w:ascii="Times New Roman" w:hAnsi="Times New Roman" w:cs="Times New Roman"/>
          <w:sz w:val="24"/>
          <w:szCs w:val="24"/>
        </w:rPr>
        <w:t>på annen kriminalitet.</w:t>
      </w:r>
      <w:r w:rsidR="00C304BC">
        <w:rPr>
          <w:rFonts w:ascii="Times New Roman" w:hAnsi="Times New Roman" w:cs="Times New Roman"/>
          <w:sz w:val="24"/>
          <w:szCs w:val="24"/>
        </w:rPr>
        <w:t xml:space="preserve"> </w:t>
      </w:r>
    </w:p>
    <w:p w14:paraId="0C012880" w14:textId="1E46370E" w:rsidR="00C304BC" w:rsidRPr="003544C7" w:rsidRDefault="00C304BC" w:rsidP="003544C7">
      <w:pPr>
        <w:pStyle w:val="Ingenmellomrom"/>
        <w:spacing w:line="276" w:lineRule="auto"/>
        <w:ind w:firstLine="851"/>
        <w:rPr>
          <w:rFonts w:ascii="Times New Roman" w:hAnsi="Times New Roman" w:cs="Times New Roman"/>
          <w:sz w:val="24"/>
          <w:szCs w:val="24"/>
        </w:rPr>
      </w:pPr>
      <w:r>
        <w:rPr>
          <w:rFonts w:ascii="Times New Roman" w:hAnsi="Times New Roman" w:cs="Times New Roman"/>
          <w:sz w:val="24"/>
          <w:szCs w:val="24"/>
        </w:rPr>
        <w:t>Hvis Riksadvokatens «retningslinjer» blir stående, vil det i realitete</w:t>
      </w:r>
      <w:r w:rsidR="00454CF9">
        <w:rPr>
          <w:rFonts w:ascii="Times New Roman" w:hAnsi="Times New Roman" w:cs="Times New Roman"/>
          <w:sz w:val="24"/>
          <w:szCs w:val="24"/>
        </w:rPr>
        <w:t xml:space="preserve">n bety at det er </w:t>
      </w:r>
      <w:r w:rsidR="00454CF9" w:rsidRPr="00551850">
        <w:rPr>
          <w:rFonts w:ascii="Times New Roman" w:hAnsi="Times New Roman" w:cs="Times New Roman"/>
          <w:i/>
          <w:iCs/>
          <w:sz w:val="24"/>
          <w:szCs w:val="24"/>
        </w:rPr>
        <w:t>Riksadvokatens</w:t>
      </w:r>
      <w:r w:rsidR="00454CF9">
        <w:rPr>
          <w:rFonts w:ascii="Times New Roman" w:hAnsi="Times New Roman" w:cs="Times New Roman"/>
          <w:sz w:val="24"/>
          <w:szCs w:val="24"/>
        </w:rPr>
        <w:t xml:space="preserve"> rus</w:t>
      </w:r>
      <w:r w:rsidR="005E3108">
        <w:rPr>
          <w:rFonts w:ascii="Times New Roman" w:hAnsi="Times New Roman" w:cs="Times New Roman"/>
          <w:sz w:val="24"/>
          <w:szCs w:val="24"/>
        </w:rPr>
        <w:t xml:space="preserve">politikk og </w:t>
      </w:r>
      <w:r w:rsidR="005E3108" w:rsidRPr="00551850">
        <w:rPr>
          <w:rFonts w:ascii="Times New Roman" w:hAnsi="Times New Roman" w:cs="Times New Roman"/>
          <w:i/>
          <w:iCs/>
          <w:sz w:val="24"/>
          <w:szCs w:val="24"/>
        </w:rPr>
        <w:t>hans</w:t>
      </w:r>
      <w:r w:rsidR="005E3108">
        <w:rPr>
          <w:rFonts w:ascii="Times New Roman" w:hAnsi="Times New Roman" w:cs="Times New Roman"/>
          <w:sz w:val="24"/>
          <w:szCs w:val="24"/>
        </w:rPr>
        <w:t xml:space="preserve"> rusreform</w:t>
      </w:r>
      <w:r w:rsidR="00454CF9">
        <w:rPr>
          <w:rFonts w:ascii="Times New Roman" w:hAnsi="Times New Roman" w:cs="Times New Roman"/>
          <w:sz w:val="24"/>
          <w:szCs w:val="24"/>
        </w:rPr>
        <w:t xml:space="preserve"> som</w:t>
      </w:r>
      <w:r w:rsidR="00895155">
        <w:rPr>
          <w:rFonts w:ascii="Times New Roman" w:hAnsi="Times New Roman" w:cs="Times New Roman"/>
          <w:sz w:val="24"/>
          <w:szCs w:val="24"/>
        </w:rPr>
        <w:t xml:space="preserve"> blir gjelden</w:t>
      </w:r>
      <w:r w:rsidR="00A45F6B">
        <w:rPr>
          <w:rFonts w:ascii="Times New Roman" w:hAnsi="Times New Roman" w:cs="Times New Roman"/>
          <w:sz w:val="24"/>
          <w:szCs w:val="24"/>
        </w:rPr>
        <w:t>d</w:t>
      </w:r>
      <w:r w:rsidR="00895155">
        <w:rPr>
          <w:rFonts w:ascii="Times New Roman" w:hAnsi="Times New Roman" w:cs="Times New Roman"/>
          <w:sz w:val="24"/>
          <w:szCs w:val="24"/>
        </w:rPr>
        <w:t xml:space="preserve">e. </w:t>
      </w:r>
      <w:r w:rsidR="00454CF9">
        <w:rPr>
          <w:rFonts w:ascii="Times New Roman" w:hAnsi="Times New Roman" w:cs="Times New Roman"/>
          <w:sz w:val="24"/>
          <w:szCs w:val="24"/>
        </w:rPr>
        <w:t xml:space="preserve">Det skyldes at med Riksadvokatens </w:t>
      </w:r>
      <w:r w:rsidR="00551850">
        <w:rPr>
          <w:rFonts w:ascii="Times New Roman" w:hAnsi="Times New Roman" w:cs="Times New Roman"/>
          <w:sz w:val="24"/>
          <w:szCs w:val="24"/>
        </w:rPr>
        <w:t>syn på bruk</w:t>
      </w:r>
      <w:r w:rsidR="00A45F6B">
        <w:rPr>
          <w:rFonts w:ascii="Times New Roman" w:hAnsi="Times New Roman" w:cs="Times New Roman"/>
          <w:sz w:val="24"/>
          <w:szCs w:val="24"/>
        </w:rPr>
        <w:t>en</w:t>
      </w:r>
      <w:r w:rsidR="00551850">
        <w:rPr>
          <w:rFonts w:ascii="Times New Roman" w:hAnsi="Times New Roman" w:cs="Times New Roman"/>
          <w:sz w:val="24"/>
          <w:szCs w:val="24"/>
        </w:rPr>
        <w:t xml:space="preserve"> av tvangsmidlene</w:t>
      </w:r>
      <w:r w:rsidR="00454CF9">
        <w:rPr>
          <w:rFonts w:ascii="Times New Roman" w:hAnsi="Times New Roman" w:cs="Times New Roman"/>
          <w:sz w:val="24"/>
          <w:szCs w:val="24"/>
        </w:rPr>
        <w:t xml:space="preserve">, vil </w:t>
      </w:r>
      <w:r w:rsidR="00551850">
        <w:rPr>
          <w:rFonts w:ascii="Times New Roman" w:hAnsi="Times New Roman" w:cs="Times New Roman"/>
          <w:sz w:val="24"/>
          <w:szCs w:val="24"/>
        </w:rPr>
        <w:t xml:space="preserve">det være «fritt fram» for </w:t>
      </w:r>
      <w:r w:rsidR="00454CF9">
        <w:rPr>
          <w:rFonts w:ascii="Times New Roman" w:hAnsi="Times New Roman" w:cs="Times New Roman"/>
          <w:sz w:val="24"/>
          <w:szCs w:val="24"/>
        </w:rPr>
        <w:t xml:space="preserve">rusbruk på gateplan fordi politiet i praksis </w:t>
      </w:r>
      <w:r w:rsidR="006C3155">
        <w:rPr>
          <w:rFonts w:ascii="Times New Roman" w:hAnsi="Times New Roman" w:cs="Times New Roman"/>
          <w:sz w:val="24"/>
          <w:szCs w:val="24"/>
        </w:rPr>
        <w:t>vil</w:t>
      </w:r>
      <w:r w:rsidR="00454CF9">
        <w:rPr>
          <w:rFonts w:ascii="Times New Roman" w:hAnsi="Times New Roman" w:cs="Times New Roman"/>
          <w:sz w:val="24"/>
          <w:szCs w:val="24"/>
        </w:rPr>
        <w:t xml:space="preserve"> være strippet for </w:t>
      </w:r>
      <w:r w:rsidR="006C3155">
        <w:rPr>
          <w:rFonts w:ascii="Times New Roman" w:hAnsi="Times New Roman" w:cs="Times New Roman"/>
          <w:sz w:val="24"/>
          <w:szCs w:val="24"/>
        </w:rPr>
        <w:t>mulighetene</w:t>
      </w:r>
      <w:r w:rsidR="00454CF9">
        <w:rPr>
          <w:rFonts w:ascii="Times New Roman" w:hAnsi="Times New Roman" w:cs="Times New Roman"/>
          <w:sz w:val="24"/>
          <w:szCs w:val="24"/>
        </w:rPr>
        <w:t xml:space="preserve"> </w:t>
      </w:r>
      <w:r w:rsidR="00454CF9" w:rsidRPr="006C3155">
        <w:rPr>
          <w:rFonts w:ascii="Times New Roman" w:hAnsi="Times New Roman" w:cs="Times New Roman"/>
          <w:sz w:val="24"/>
          <w:szCs w:val="24"/>
        </w:rPr>
        <w:t>til</w:t>
      </w:r>
      <w:r w:rsidR="00454CF9">
        <w:rPr>
          <w:rFonts w:ascii="Times New Roman" w:hAnsi="Times New Roman" w:cs="Times New Roman"/>
          <w:sz w:val="24"/>
          <w:szCs w:val="24"/>
        </w:rPr>
        <w:t xml:space="preserve"> kontroll. </w:t>
      </w:r>
    </w:p>
    <w:p w14:paraId="1AC69D91" w14:textId="08B32325" w:rsidR="00F80DA7" w:rsidRDefault="00DE52C6" w:rsidP="00F41967">
      <w:pPr>
        <w:pStyle w:val="Ingenmellomrom"/>
        <w:spacing w:line="276" w:lineRule="auto"/>
        <w:ind w:firstLine="851"/>
        <w:rPr>
          <w:rFonts w:ascii="Times New Roman" w:hAnsi="Times New Roman" w:cs="Times New Roman"/>
          <w:sz w:val="24"/>
          <w:szCs w:val="24"/>
        </w:rPr>
      </w:pPr>
      <w:r>
        <w:rPr>
          <w:rFonts w:ascii="Times New Roman" w:hAnsi="Times New Roman" w:cs="Times New Roman"/>
          <w:sz w:val="24"/>
          <w:szCs w:val="24"/>
        </w:rPr>
        <w:t xml:space="preserve">Riksadvokaten har ikke invitert </w:t>
      </w:r>
      <w:r w:rsidR="00A45F6B">
        <w:rPr>
          <w:rFonts w:ascii="Times New Roman" w:hAnsi="Times New Roman" w:cs="Times New Roman"/>
          <w:sz w:val="24"/>
          <w:szCs w:val="24"/>
        </w:rPr>
        <w:t xml:space="preserve">sin egen etat </w:t>
      </w:r>
      <w:r>
        <w:rPr>
          <w:rFonts w:ascii="Times New Roman" w:hAnsi="Times New Roman" w:cs="Times New Roman"/>
          <w:sz w:val="24"/>
          <w:szCs w:val="24"/>
        </w:rPr>
        <w:t>til e</w:t>
      </w:r>
      <w:r w:rsidR="00F80DA7" w:rsidRPr="00F41967">
        <w:rPr>
          <w:rFonts w:ascii="Times New Roman" w:hAnsi="Times New Roman" w:cs="Times New Roman"/>
          <w:sz w:val="24"/>
          <w:szCs w:val="24"/>
        </w:rPr>
        <w:t xml:space="preserve">n </w:t>
      </w:r>
      <w:r w:rsidR="004D43E1" w:rsidRPr="00F41967">
        <w:rPr>
          <w:rFonts w:ascii="Times New Roman" w:hAnsi="Times New Roman" w:cs="Times New Roman"/>
          <w:sz w:val="24"/>
          <w:szCs w:val="24"/>
        </w:rPr>
        <w:t xml:space="preserve">åpen, </w:t>
      </w:r>
      <w:r w:rsidR="00F80DA7" w:rsidRPr="00F41967">
        <w:rPr>
          <w:rFonts w:ascii="Times New Roman" w:hAnsi="Times New Roman" w:cs="Times New Roman"/>
          <w:sz w:val="24"/>
          <w:szCs w:val="24"/>
        </w:rPr>
        <w:t xml:space="preserve">faglig diskusjon </w:t>
      </w:r>
      <w:r w:rsidR="00AA6AFA">
        <w:rPr>
          <w:rFonts w:ascii="Times New Roman" w:hAnsi="Times New Roman" w:cs="Times New Roman"/>
          <w:sz w:val="24"/>
          <w:szCs w:val="24"/>
        </w:rPr>
        <w:t>om straffeprosesslov og tvangsmidler</w:t>
      </w:r>
      <w:r w:rsidR="00A45F6B">
        <w:rPr>
          <w:rFonts w:ascii="Times New Roman" w:hAnsi="Times New Roman" w:cs="Times New Roman"/>
          <w:sz w:val="24"/>
          <w:szCs w:val="24"/>
        </w:rPr>
        <w:t xml:space="preserve">, det har </w:t>
      </w:r>
      <w:r w:rsidR="001B722A">
        <w:rPr>
          <w:rFonts w:ascii="Times New Roman" w:hAnsi="Times New Roman" w:cs="Times New Roman"/>
          <w:sz w:val="24"/>
          <w:szCs w:val="24"/>
        </w:rPr>
        <w:t xml:space="preserve">tvert imot vært «top down». </w:t>
      </w:r>
      <w:r w:rsidRPr="00F41967">
        <w:rPr>
          <w:rFonts w:ascii="Times New Roman" w:hAnsi="Times New Roman" w:cs="Times New Roman"/>
          <w:sz w:val="24"/>
          <w:szCs w:val="24"/>
        </w:rPr>
        <w:t>Frykten for at avvikende synspunkter</w:t>
      </w:r>
      <w:r w:rsidR="00F41967">
        <w:rPr>
          <w:rFonts w:ascii="Times New Roman" w:hAnsi="Times New Roman" w:cs="Times New Roman"/>
          <w:sz w:val="24"/>
          <w:szCs w:val="24"/>
        </w:rPr>
        <w:t xml:space="preserve"> </w:t>
      </w:r>
      <w:r w:rsidR="001B722A">
        <w:rPr>
          <w:rFonts w:ascii="Times New Roman" w:hAnsi="Times New Roman" w:cs="Times New Roman"/>
          <w:sz w:val="24"/>
          <w:szCs w:val="24"/>
        </w:rPr>
        <w:t>vil være uvelkomne</w:t>
      </w:r>
      <w:r w:rsidR="00A45F6B">
        <w:rPr>
          <w:rFonts w:ascii="Times New Roman" w:hAnsi="Times New Roman" w:cs="Times New Roman"/>
          <w:sz w:val="24"/>
          <w:szCs w:val="24"/>
        </w:rPr>
        <w:t>,</w:t>
      </w:r>
      <w:r w:rsidR="001B722A">
        <w:rPr>
          <w:rFonts w:ascii="Times New Roman" w:hAnsi="Times New Roman" w:cs="Times New Roman"/>
          <w:sz w:val="24"/>
          <w:szCs w:val="24"/>
        </w:rPr>
        <w:t xml:space="preserve"> har uten </w:t>
      </w:r>
      <w:r w:rsidR="001B722A" w:rsidRPr="00F41967">
        <w:rPr>
          <w:rFonts w:ascii="Times New Roman" w:hAnsi="Times New Roman" w:cs="Times New Roman"/>
          <w:sz w:val="24"/>
          <w:szCs w:val="24"/>
        </w:rPr>
        <w:t xml:space="preserve">tvil hatt en </w:t>
      </w:r>
      <w:bookmarkStart w:id="3" w:name="_Hlk103167695"/>
      <w:r w:rsidR="001B722A" w:rsidRPr="00F41967">
        <w:rPr>
          <w:rFonts w:ascii="Times New Roman" w:hAnsi="Times New Roman" w:cs="Times New Roman"/>
          <w:sz w:val="24"/>
          <w:szCs w:val="24"/>
        </w:rPr>
        <w:t xml:space="preserve">«chilling»-effekt </w:t>
      </w:r>
      <w:bookmarkEnd w:id="3"/>
      <w:r w:rsidR="001B722A" w:rsidRPr="003544C7">
        <w:rPr>
          <w:rFonts w:ascii="Times New Roman" w:hAnsi="Times New Roman" w:cs="Times New Roman"/>
          <w:sz w:val="24"/>
          <w:szCs w:val="24"/>
        </w:rPr>
        <w:t>–</w:t>
      </w:r>
      <w:r w:rsidR="001B722A">
        <w:rPr>
          <w:rFonts w:ascii="Times New Roman" w:hAnsi="Times New Roman" w:cs="Times New Roman"/>
          <w:sz w:val="24"/>
          <w:szCs w:val="24"/>
        </w:rPr>
        <w:t xml:space="preserve"> </w:t>
      </w:r>
      <w:r w:rsidR="001B722A" w:rsidRPr="00F41967">
        <w:rPr>
          <w:rFonts w:ascii="Times New Roman" w:hAnsi="Times New Roman" w:cs="Times New Roman"/>
          <w:sz w:val="24"/>
          <w:szCs w:val="24"/>
        </w:rPr>
        <w:t xml:space="preserve">etaten </w:t>
      </w:r>
      <w:r w:rsidR="001B722A">
        <w:rPr>
          <w:rFonts w:ascii="Times New Roman" w:hAnsi="Times New Roman" w:cs="Times New Roman"/>
          <w:sz w:val="24"/>
          <w:szCs w:val="24"/>
        </w:rPr>
        <w:t>er brakt til taushet.</w:t>
      </w:r>
      <w:r w:rsidR="001B722A" w:rsidRPr="00F41967">
        <w:rPr>
          <w:rFonts w:ascii="Times New Roman" w:hAnsi="Times New Roman" w:cs="Times New Roman"/>
          <w:sz w:val="24"/>
          <w:szCs w:val="24"/>
        </w:rPr>
        <w:t xml:space="preserve"> </w:t>
      </w:r>
      <w:r w:rsidR="00F41967">
        <w:rPr>
          <w:rFonts w:ascii="Times New Roman" w:hAnsi="Times New Roman" w:cs="Times New Roman"/>
          <w:sz w:val="24"/>
          <w:szCs w:val="24"/>
        </w:rPr>
        <w:t>I</w:t>
      </w:r>
      <w:r w:rsidR="004D43E1" w:rsidRPr="00F41967">
        <w:rPr>
          <w:rFonts w:ascii="Times New Roman" w:hAnsi="Times New Roman" w:cs="Times New Roman"/>
          <w:sz w:val="24"/>
          <w:szCs w:val="24"/>
        </w:rPr>
        <w:t xml:space="preserve">llojalitet </w:t>
      </w:r>
      <w:r w:rsidR="00F80DA7" w:rsidRPr="00F41967">
        <w:rPr>
          <w:rFonts w:ascii="Times New Roman" w:hAnsi="Times New Roman" w:cs="Times New Roman"/>
          <w:sz w:val="24"/>
          <w:szCs w:val="24"/>
        </w:rPr>
        <w:t xml:space="preserve">er en anklage som </w:t>
      </w:r>
      <w:r w:rsidR="00F41967" w:rsidRPr="00F41967">
        <w:rPr>
          <w:rFonts w:ascii="Times New Roman" w:hAnsi="Times New Roman" w:cs="Times New Roman"/>
          <w:sz w:val="24"/>
          <w:szCs w:val="24"/>
        </w:rPr>
        <w:t xml:space="preserve">også </w:t>
      </w:r>
      <w:r w:rsidR="00F80DA7" w:rsidRPr="00F41967">
        <w:rPr>
          <w:rFonts w:ascii="Times New Roman" w:hAnsi="Times New Roman" w:cs="Times New Roman"/>
          <w:sz w:val="24"/>
          <w:szCs w:val="24"/>
        </w:rPr>
        <w:t xml:space="preserve">«sitter løst» i media. </w:t>
      </w:r>
      <w:r w:rsidR="000A6CF8">
        <w:rPr>
          <w:rFonts w:ascii="Times New Roman" w:hAnsi="Times New Roman" w:cs="Times New Roman"/>
          <w:sz w:val="24"/>
          <w:szCs w:val="24"/>
        </w:rPr>
        <w:t xml:space="preserve">Et </w:t>
      </w:r>
      <w:r w:rsidR="000A6CF8" w:rsidRPr="00F41967">
        <w:rPr>
          <w:rFonts w:ascii="Times New Roman" w:hAnsi="Times New Roman" w:cs="Times New Roman"/>
          <w:sz w:val="24"/>
          <w:szCs w:val="24"/>
        </w:rPr>
        <w:t xml:space="preserve">hederlig unntak </w:t>
      </w:r>
      <w:r w:rsidR="000A6CF8">
        <w:rPr>
          <w:rFonts w:ascii="Times New Roman" w:hAnsi="Times New Roman" w:cs="Times New Roman"/>
          <w:sz w:val="24"/>
          <w:szCs w:val="24"/>
        </w:rPr>
        <w:t>er s</w:t>
      </w:r>
      <w:r w:rsidR="008A38FA">
        <w:rPr>
          <w:rFonts w:ascii="Times New Roman" w:hAnsi="Times New Roman" w:cs="Times New Roman"/>
          <w:sz w:val="24"/>
          <w:szCs w:val="24"/>
        </w:rPr>
        <w:t xml:space="preserve">tatsadvokat </w:t>
      </w:r>
      <w:r w:rsidR="00DC76A9" w:rsidRPr="00F41967">
        <w:rPr>
          <w:rFonts w:ascii="Times New Roman" w:hAnsi="Times New Roman" w:cs="Times New Roman"/>
          <w:sz w:val="24"/>
          <w:szCs w:val="24"/>
        </w:rPr>
        <w:t>Stein Vales innlegg i Rett24 og Politiforum 25.</w:t>
      </w:r>
      <w:r w:rsidR="00D879B9" w:rsidRPr="00F41967">
        <w:rPr>
          <w:rFonts w:ascii="Times New Roman" w:hAnsi="Times New Roman" w:cs="Times New Roman"/>
          <w:sz w:val="24"/>
          <w:szCs w:val="24"/>
        </w:rPr>
        <w:t>04.</w:t>
      </w:r>
      <w:r w:rsidR="00DC76A9" w:rsidRPr="00F41967">
        <w:rPr>
          <w:rFonts w:ascii="Times New Roman" w:hAnsi="Times New Roman" w:cs="Times New Roman"/>
          <w:sz w:val="24"/>
          <w:szCs w:val="24"/>
        </w:rPr>
        <w:t xml:space="preserve">2022 </w:t>
      </w:r>
      <w:r w:rsidR="00D879B9" w:rsidRPr="00F41967">
        <w:rPr>
          <w:rFonts w:ascii="Times New Roman" w:hAnsi="Times New Roman" w:cs="Times New Roman"/>
          <w:sz w:val="24"/>
          <w:szCs w:val="24"/>
        </w:rPr>
        <w:t>«Fortsatt forvirring om tvangsmiddelbruk i narkotikasaker» og i Politiforum 27.04.2022 «Misforståelser og forvirring om tvangsmiddelbruk i narkotikasaker»</w:t>
      </w:r>
      <w:r w:rsidR="000A6CF8">
        <w:rPr>
          <w:rFonts w:ascii="Times New Roman" w:hAnsi="Times New Roman" w:cs="Times New Roman"/>
          <w:sz w:val="24"/>
          <w:szCs w:val="24"/>
        </w:rPr>
        <w:t>.</w:t>
      </w:r>
      <w:r w:rsidR="00D879B9" w:rsidRPr="00F41967">
        <w:rPr>
          <w:rFonts w:ascii="Times New Roman" w:hAnsi="Times New Roman" w:cs="Times New Roman"/>
          <w:sz w:val="24"/>
          <w:szCs w:val="24"/>
        </w:rPr>
        <w:t xml:space="preserve"> </w:t>
      </w:r>
      <w:r w:rsidR="00C84793" w:rsidRPr="00F41967">
        <w:rPr>
          <w:rFonts w:ascii="Times New Roman" w:hAnsi="Times New Roman" w:cs="Times New Roman"/>
          <w:sz w:val="24"/>
          <w:szCs w:val="24"/>
        </w:rPr>
        <w:t>Desto større er behovet for at utenforstående bidrar</w:t>
      </w:r>
      <w:r w:rsidR="002A3027">
        <w:rPr>
          <w:rFonts w:ascii="Times New Roman" w:hAnsi="Times New Roman" w:cs="Times New Roman"/>
          <w:sz w:val="24"/>
          <w:szCs w:val="24"/>
        </w:rPr>
        <w:t>. Men d</w:t>
      </w:r>
      <w:r w:rsidR="00C84793" w:rsidRPr="00F41967">
        <w:rPr>
          <w:rFonts w:ascii="Times New Roman" w:hAnsi="Times New Roman" w:cs="Times New Roman"/>
          <w:sz w:val="24"/>
          <w:szCs w:val="24"/>
        </w:rPr>
        <w:t xml:space="preserve">ette er </w:t>
      </w:r>
      <w:r w:rsidR="002A7DFF" w:rsidRPr="00F41967">
        <w:rPr>
          <w:rFonts w:ascii="Times New Roman" w:hAnsi="Times New Roman" w:cs="Times New Roman"/>
          <w:sz w:val="24"/>
          <w:szCs w:val="24"/>
        </w:rPr>
        <w:t xml:space="preserve">et </w:t>
      </w:r>
      <w:r w:rsidR="00C84793" w:rsidRPr="00F41967">
        <w:rPr>
          <w:rFonts w:ascii="Times New Roman" w:hAnsi="Times New Roman" w:cs="Times New Roman"/>
          <w:sz w:val="24"/>
          <w:szCs w:val="24"/>
        </w:rPr>
        <w:t xml:space="preserve">fagområde </w:t>
      </w:r>
      <w:r w:rsidR="00C76FFE" w:rsidRPr="00F41967">
        <w:rPr>
          <w:rFonts w:ascii="Times New Roman" w:hAnsi="Times New Roman" w:cs="Times New Roman"/>
          <w:sz w:val="24"/>
          <w:szCs w:val="24"/>
        </w:rPr>
        <w:t xml:space="preserve">som </w:t>
      </w:r>
      <w:r w:rsidR="00F32F94" w:rsidRPr="00F41967">
        <w:rPr>
          <w:rFonts w:ascii="Times New Roman" w:hAnsi="Times New Roman" w:cs="Times New Roman"/>
          <w:sz w:val="24"/>
          <w:szCs w:val="24"/>
        </w:rPr>
        <w:t>svært få</w:t>
      </w:r>
      <w:r w:rsidR="000A6CF8">
        <w:rPr>
          <w:rFonts w:ascii="Times New Roman" w:hAnsi="Times New Roman" w:cs="Times New Roman"/>
          <w:sz w:val="24"/>
          <w:szCs w:val="24"/>
        </w:rPr>
        <w:t>,</w:t>
      </w:r>
      <w:r w:rsidR="00F32F94" w:rsidRPr="00F41967">
        <w:rPr>
          <w:rFonts w:ascii="Times New Roman" w:hAnsi="Times New Roman" w:cs="Times New Roman"/>
          <w:sz w:val="24"/>
          <w:szCs w:val="24"/>
        </w:rPr>
        <w:t xml:space="preserve"> </w:t>
      </w:r>
      <w:r w:rsidR="00F32F94">
        <w:rPr>
          <w:rFonts w:ascii="Times New Roman" w:hAnsi="Times New Roman" w:cs="Times New Roman"/>
          <w:sz w:val="24"/>
          <w:szCs w:val="24"/>
        </w:rPr>
        <w:t xml:space="preserve">bortsett fra </w:t>
      </w:r>
      <w:r w:rsidR="00F32F94" w:rsidRPr="00F41967">
        <w:rPr>
          <w:rFonts w:ascii="Times New Roman" w:hAnsi="Times New Roman" w:cs="Times New Roman"/>
          <w:sz w:val="24"/>
          <w:szCs w:val="24"/>
        </w:rPr>
        <w:t>de som til daglig opptrer i retten</w:t>
      </w:r>
      <w:r w:rsidR="000A6CF8">
        <w:rPr>
          <w:rFonts w:ascii="Times New Roman" w:hAnsi="Times New Roman" w:cs="Times New Roman"/>
          <w:sz w:val="24"/>
          <w:szCs w:val="24"/>
        </w:rPr>
        <w:t>,</w:t>
      </w:r>
      <w:r w:rsidR="00F32F94">
        <w:rPr>
          <w:rFonts w:ascii="Times New Roman" w:hAnsi="Times New Roman" w:cs="Times New Roman"/>
          <w:sz w:val="24"/>
          <w:szCs w:val="24"/>
        </w:rPr>
        <w:t xml:space="preserve"> </w:t>
      </w:r>
      <w:r w:rsidR="00C76FFE" w:rsidRPr="00F41967">
        <w:rPr>
          <w:rFonts w:ascii="Times New Roman" w:hAnsi="Times New Roman" w:cs="Times New Roman"/>
          <w:sz w:val="24"/>
          <w:szCs w:val="24"/>
        </w:rPr>
        <w:t>behersker</w:t>
      </w:r>
      <w:r w:rsidR="00F32F94">
        <w:rPr>
          <w:rFonts w:ascii="Times New Roman" w:hAnsi="Times New Roman" w:cs="Times New Roman"/>
          <w:sz w:val="24"/>
          <w:szCs w:val="24"/>
        </w:rPr>
        <w:t>. N</w:t>
      </w:r>
      <w:r w:rsidR="002A7DFF" w:rsidRPr="00F41967">
        <w:rPr>
          <w:rFonts w:ascii="Times New Roman" w:hAnsi="Times New Roman" w:cs="Times New Roman"/>
          <w:sz w:val="24"/>
          <w:szCs w:val="24"/>
        </w:rPr>
        <w:t xml:space="preserve">år påtalesiden </w:t>
      </w:r>
      <w:r w:rsidR="00EF5100" w:rsidRPr="00F41967">
        <w:rPr>
          <w:rFonts w:ascii="Times New Roman" w:hAnsi="Times New Roman" w:cs="Times New Roman"/>
          <w:sz w:val="24"/>
          <w:szCs w:val="24"/>
        </w:rPr>
        <w:t>er taus</w:t>
      </w:r>
      <w:r w:rsidR="00704DF8">
        <w:rPr>
          <w:rFonts w:ascii="Times New Roman" w:hAnsi="Times New Roman" w:cs="Times New Roman"/>
          <w:sz w:val="24"/>
          <w:szCs w:val="24"/>
        </w:rPr>
        <w:t>,</w:t>
      </w:r>
      <w:r w:rsidR="00EF5100" w:rsidRPr="00F41967">
        <w:rPr>
          <w:rFonts w:ascii="Times New Roman" w:hAnsi="Times New Roman" w:cs="Times New Roman"/>
          <w:sz w:val="24"/>
          <w:szCs w:val="24"/>
        </w:rPr>
        <w:t xml:space="preserve"> er det </w:t>
      </w:r>
      <w:r w:rsidR="00C8367A" w:rsidRPr="00F41967">
        <w:rPr>
          <w:rFonts w:ascii="Times New Roman" w:hAnsi="Times New Roman" w:cs="Times New Roman"/>
          <w:sz w:val="24"/>
          <w:szCs w:val="24"/>
        </w:rPr>
        <w:t>forsvarersiden som eventuelt kunne bidratt</w:t>
      </w:r>
      <w:r w:rsidR="00363723">
        <w:rPr>
          <w:rFonts w:ascii="Times New Roman" w:hAnsi="Times New Roman" w:cs="Times New Roman"/>
          <w:sz w:val="24"/>
          <w:szCs w:val="24"/>
        </w:rPr>
        <w:t>, men d</w:t>
      </w:r>
      <w:r w:rsidR="00C8367A" w:rsidRPr="00F41967">
        <w:rPr>
          <w:rFonts w:ascii="Times New Roman" w:hAnsi="Times New Roman" w:cs="Times New Roman"/>
          <w:sz w:val="24"/>
          <w:szCs w:val="24"/>
        </w:rPr>
        <w:t xml:space="preserve">et er en </w:t>
      </w:r>
      <w:r w:rsidR="00363723">
        <w:rPr>
          <w:rFonts w:ascii="Times New Roman" w:hAnsi="Times New Roman" w:cs="Times New Roman"/>
          <w:sz w:val="24"/>
          <w:szCs w:val="24"/>
        </w:rPr>
        <w:t>bransje der det</w:t>
      </w:r>
      <w:r w:rsidR="003E4770">
        <w:rPr>
          <w:rFonts w:ascii="Times New Roman" w:hAnsi="Times New Roman" w:cs="Times New Roman"/>
          <w:sz w:val="24"/>
          <w:szCs w:val="24"/>
        </w:rPr>
        <w:t xml:space="preserve"> neppe </w:t>
      </w:r>
      <w:r w:rsidR="00363723">
        <w:rPr>
          <w:rFonts w:ascii="Times New Roman" w:hAnsi="Times New Roman" w:cs="Times New Roman"/>
          <w:sz w:val="24"/>
          <w:szCs w:val="24"/>
        </w:rPr>
        <w:t xml:space="preserve">er «god butikk» å markedsføre seg som politi-vennlig. </w:t>
      </w:r>
    </w:p>
    <w:p w14:paraId="5B57FF6F" w14:textId="1538406C" w:rsidR="00F84BC2" w:rsidRPr="00F41967" w:rsidRDefault="00F84BC2" w:rsidP="00F41967">
      <w:pPr>
        <w:pStyle w:val="Ingenmellomrom"/>
        <w:spacing w:line="276" w:lineRule="auto"/>
        <w:ind w:firstLine="851"/>
        <w:rPr>
          <w:rFonts w:ascii="Times New Roman" w:hAnsi="Times New Roman" w:cs="Times New Roman"/>
          <w:sz w:val="24"/>
          <w:szCs w:val="24"/>
        </w:rPr>
      </w:pPr>
      <w:r>
        <w:rPr>
          <w:rFonts w:ascii="Times New Roman" w:hAnsi="Times New Roman" w:cs="Times New Roman"/>
          <w:sz w:val="24"/>
          <w:szCs w:val="24"/>
        </w:rPr>
        <w:t xml:space="preserve">Det er lite tillitvekkende at </w:t>
      </w:r>
      <w:r w:rsidR="009272DF">
        <w:rPr>
          <w:rFonts w:ascii="Times New Roman" w:hAnsi="Times New Roman" w:cs="Times New Roman"/>
          <w:sz w:val="24"/>
          <w:szCs w:val="24"/>
        </w:rPr>
        <w:t>L</w:t>
      </w:r>
      <w:r>
        <w:rPr>
          <w:rFonts w:ascii="Times New Roman" w:hAnsi="Times New Roman" w:cs="Times New Roman"/>
          <w:sz w:val="24"/>
          <w:szCs w:val="24"/>
        </w:rPr>
        <w:t>ovdatas nettutgave av straffeprosesslovkom</w:t>
      </w:r>
      <w:r w:rsidR="006F43BA">
        <w:rPr>
          <w:rFonts w:ascii="Times New Roman" w:hAnsi="Times New Roman" w:cs="Times New Roman"/>
          <w:sz w:val="24"/>
          <w:szCs w:val="24"/>
        </w:rPr>
        <w:t>m</w:t>
      </w:r>
      <w:r>
        <w:rPr>
          <w:rFonts w:ascii="Times New Roman" w:hAnsi="Times New Roman" w:cs="Times New Roman"/>
          <w:sz w:val="24"/>
          <w:szCs w:val="24"/>
        </w:rPr>
        <w:t>entaren har brukt «kopier</w:t>
      </w:r>
      <w:r w:rsidR="009272DF">
        <w:rPr>
          <w:rFonts w:ascii="Times New Roman" w:hAnsi="Times New Roman" w:cs="Times New Roman"/>
          <w:sz w:val="24"/>
          <w:szCs w:val="24"/>
        </w:rPr>
        <w:t>/</w:t>
      </w:r>
      <w:r>
        <w:rPr>
          <w:rFonts w:ascii="Times New Roman" w:hAnsi="Times New Roman" w:cs="Times New Roman"/>
          <w:sz w:val="24"/>
          <w:szCs w:val="24"/>
        </w:rPr>
        <w:t>lim inn» på Riksadvokaten skriv</w:t>
      </w:r>
      <w:r w:rsidR="006F43BA">
        <w:rPr>
          <w:rFonts w:ascii="Times New Roman" w:hAnsi="Times New Roman" w:cs="Times New Roman"/>
          <w:sz w:val="24"/>
          <w:szCs w:val="24"/>
        </w:rPr>
        <w:t xml:space="preserve">. Her mangler </w:t>
      </w:r>
      <w:r w:rsidR="00404B5E">
        <w:rPr>
          <w:rFonts w:ascii="Times New Roman" w:hAnsi="Times New Roman" w:cs="Times New Roman"/>
          <w:sz w:val="24"/>
          <w:szCs w:val="24"/>
        </w:rPr>
        <w:t xml:space="preserve">tydeligvis </w:t>
      </w:r>
      <w:r w:rsidR="006F43BA">
        <w:rPr>
          <w:rFonts w:ascii="Times New Roman" w:hAnsi="Times New Roman" w:cs="Times New Roman"/>
          <w:sz w:val="24"/>
          <w:szCs w:val="24"/>
        </w:rPr>
        <w:t>kritisk sans og kvalite</w:t>
      </w:r>
      <w:r w:rsidR="001F68C5">
        <w:rPr>
          <w:rFonts w:ascii="Times New Roman" w:hAnsi="Times New Roman" w:cs="Times New Roman"/>
          <w:sz w:val="24"/>
          <w:szCs w:val="24"/>
        </w:rPr>
        <w:t>t</w:t>
      </w:r>
      <w:r w:rsidR="006F43BA">
        <w:rPr>
          <w:rFonts w:ascii="Times New Roman" w:hAnsi="Times New Roman" w:cs="Times New Roman"/>
          <w:sz w:val="24"/>
          <w:szCs w:val="24"/>
        </w:rPr>
        <w:t xml:space="preserve">skontroll. Det er synd hvis </w:t>
      </w:r>
      <w:r w:rsidR="001F68C5">
        <w:rPr>
          <w:rFonts w:ascii="Times New Roman" w:hAnsi="Times New Roman" w:cs="Times New Roman"/>
          <w:sz w:val="24"/>
          <w:szCs w:val="24"/>
        </w:rPr>
        <w:t xml:space="preserve">juridiske </w:t>
      </w:r>
      <w:r w:rsidR="006F43BA">
        <w:rPr>
          <w:rFonts w:ascii="Times New Roman" w:hAnsi="Times New Roman" w:cs="Times New Roman"/>
          <w:sz w:val="24"/>
          <w:szCs w:val="24"/>
        </w:rPr>
        <w:t>kommentar</w:t>
      </w:r>
      <w:r w:rsidR="006F43BA" w:rsidRPr="006F43BA">
        <w:rPr>
          <w:rFonts w:ascii="Times New Roman" w:hAnsi="Times New Roman" w:cs="Times New Roman"/>
        </w:rPr>
        <w:t xml:space="preserve">utgaver </w:t>
      </w:r>
      <w:r w:rsidR="006F43BA">
        <w:rPr>
          <w:rFonts w:ascii="Times New Roman" w:hAnsi="Times New Roman" w:cs="Times New Roman"/>
        </w:rPr>
        <w:t>skal synke ned til å bli som en «Facebook side»</w:t>
      </w:r>
      <w:r w:rsidR="001F68C5">
        <w:rPr>
          <w:rFonts w:ascii="Times New Roman" w:hAnsi="Times New Roman" w:cs="Times New Roman"/>
        </w:rPr>
        <w:t xml:space="preserve"> for </w:t>
      </w:r>
      <w:r w:rsidR="008F6CEC">
        <w:rPr>
          <w:rFonts w:ascii="Times New Roman" w:hAnsi="Times New Roman" w:cs="Times New Roman"/>
        </w:rPr>
        <w:t>forfatterens –</w:t>
      </w:r>
      <w:r w:rsidR="001F68C5">
        <w:rPr>
          <w:rFonts w:ascii="Times New Roman" w:hAnsi="Times New Roman" w:cs="Times New Roman"/>
        </w:rPr>
        <w:t xml:space="preserve"> i dette tilfelle – personlige ruspolitiske engasjement, </w:t>
      </w:r>
      <w:r w:rsidR="006F43BA">
        <w:rPr>
          <w:rFonts w:ascii="Times New Roman" w:hAnsi="Times New Roman" w:cs="Times New Roman"/>
        </w:rPr>
        <w:t>se punkt</w:t>
      </w:r>
      <w:r w:rsidR="00222A87">
        <w:rPr>
          <w:rFonts w:ascii="Times New Roman" w:hAnsi="Times New Roman" w:cs="Times New Roman"/>
        </w:rPr>
        <w:t xml:space="preserve"> 6</w:t>
      </w:r>
      <w:r w:rsidR="006F43BA">
        <w:rPr>
          <w:rFonts w:ascii="Times New Roman" w:hAnsi="Times New Roman" w:cs="Times New Roman"/>
        </w:rPr>
        <w:t>.</w:t>
      </w:r>
      <w:r w:rsidR="004D715C">
        <w:rPr>
          <w:rFonts w:ascii="Times New Roman" w:hAnsi="Times New Roman" w:cs="Times New Roman"/>
        </w:rPr>
        <w:t>0.</w:t>
      </w:r>
      <w:r w:rsidR="006F43BA">
        <w:rPr>
          <w:rFonts w:ascii="Times New Roman" w:hAnsi="Times New Roman" w:cs="Times New Roman"/>
        </w:rPr>
        <w:t xml:space="preserve"> </w:t>
      </w:r>
    </w:p>
    <w:p w14:paraId="7D0EB94C" w14:textId="69BDFB21" w:rsidR="00044050" w:rsidRDefault="00C8367A" w:rsidP="00044050">
      <w:pPr>
        <w:pStyle w:val="Ingenmellomrom"/>
        <w:tabs>
          <w:tab w:val="left" w:pos="851"/>
        </w:tabs>
        <w:spacing w:line="276" w:lineRule="auto"/>
        <w:rPr>
          <w:rFonts w:ascii="Times New Roman" w:hAnsi="Times New Roman" w:cs="Times New Roman"/>
          <w:sz w:val="24"/>
          <w:szCs w:val="24"/>
        </w:rPr>
      </w:pPr>
      <w:r w:rsidRPr="00F41967">
        <w:rPr>
          <w:rFonts w:ascii="Times New Roman" w:hAnsi="Times New Roman" w:cs="Times New Roman"/>
          <w:sz w:val="24"/>
          <w:szCs w:val="24"/>
        </w:rPr>
        <w:tab/>
      </w:r>
      <w:r w:rsidR="00C94151" w:rsidRPr="00F41967">
        <w:rPr>
          <w:rFonts w:ascii="Times New Roman" w:hAnsi="Times New Roman" w:cs="Times New Roman"/>
          <w:sz w:val="24"/>
          <w:szCs w:val="24"/>
        </w:rPr>
        <w:t>Dette</w:t>
      </w:r>
      <w:r w:rsidR="00C94151">
        <w:rPr>
          <w:rFonts w:ascii="Times New Roman" w:hAnsi="Times New Roman" w:cs="Times New Roman"/>
          <w:sz w:val="24"/>
          <w:szCs w:val="24"/>
        </w:rPr>
        <w:t xml:space="preserve"> notatet har en del gjentakelser</w:t>
      </w:r>
      <w:r w:rsidR="002601CA">
        <w:rPr>
          <w:rFonts w:ascii="Times New Roman" w:hAnsi="Times New Roman" w:cs="Times New Roman"/>
          <w:sz w:val="24"/>
          <w:szCs w:val="24"/>
        </w:rPr>
        <w:t xml:space="preserve">, det er fordi </w:t>
      </w:r>
      <w:r w:rsidR="001F68C5">
        <w:rPr>
          <w:rFonts w:ascii="Times New Roman" w:hAnsi="Times New Roman" w:cs="Times New Roman"/>
          <w:sz w:val="24"/>
          <w:szCs w:val="24"/>
        </w:rPr>
        <w:t>Riksadvokaten</w:t>
      </w:r>
      <w:r w:rsidR="002601CA">
        <w:rPr>
          <w:rFonts w:ascii="Times New Roman" w:hAnsi="Times New Roman" w:cs="Times New Roman"/>
          <w:sz w:val="24"/>
          <w:szCs w:val="24"/>
        </w:rPr>
        <w:t xml:space="preserve"> kommer tilbake til samme problemkompleks flere ganger. </w:t>
      </w:r>
      <w:r w:rsidR="00C94151">
        <w:rPr>
          <w:rFonts w:ascii="Times New Roman" w:hAnsi="Times New Roman" w:cs="Times New Roman"/>
          <w:sz w:val="24"/>
          <w:szCs w:val="24"/>
        </w:rPr>
        <w:t>«</w:t>
      </w:r>
      <w:r w:rsidR="002601CA">
        <w:rPr>
          <w:rFonts w:ascii="Times New Roman" w:hAnsi="Times New Roman" w:cs="Times New Roman"/>
          <w:sz w:val="24"/>
          <w:szCs w:val="24"/>
        </w:rPr>
        <w:t>P</w:t>
      </w:r>
      <w:r w:rsidR="00C94151">
        <w:rPr>
          <w:rFonts w:ascii="Times New Roman" w:hAnsi="Times New Roman" w:cs="Times New Roman"/>
          <w:sz w:val="24"/>
          <w:szCs w:val="24"/>
        </w:rPr>
        <w:t>roblemhistorien»</w:t>
      </w:r>
      <w:r w:rsidR="002601CA">
        <w:rPr>
          <w:rFonts w:ascii="Times New Roman" w:hAnsi="Times New Roman" w:cs="Times New Roman"/>
          <w:sz w:val="24"/>
          <w:szCs w:val="24"/>
        </w:rPr>
        <w:t xml:space="preserve"> </w:t>
      </w:r>
      <w:r w:rsidR="00C3386B">
        <w:rPr>
          <w:rFonts w:ascii="Times New Roman" w:hAnsi="Times New Roman" w:cs="Times New Roman"/>
          <w:sz w:val="24"/>
          <w:szCs w:val="24"/>
        </w:rPr>
        <w:t xml:space="preserve">er </w:t>
      </w:r>
      <w:r w:rsidR="00C94151">
        <w:rPr>
          <w:rFonts w:ascii="Times New Roman" w:hAnsi="Times New Roman" w:cs="Times New Roman"/>
          <w:sz w:val="24"/>
          <w:szCs w:val="24"/>
        </w:rPr>
        <w:t xml:space="preserve">ikke særlig lang, men </w:t>
      </w:r>
      <w:r w:rsidR="00431EB5">
        <w:rPr>
          <w:rFonts w:ascii="Times New Roman" w:hAnsi="Times New Roman" w:cs="Times New Roman"/>
          <w:sz w:val="24"/>
          <w:szCs w:val="24"/>
        </w:rPr>
        <w:t xml:space="preserve">til gjengjeld </w:t>
      </w:r>
      <w:r w:rsidR="00C94151">
        <w:rPr>
          <w:rFonts w:ascii="Times New Roman" w:hAnsi="Times New Roman" w:cs="Times New Roman"/>
          <w:sz w:val="24"/>
          <w:szCs w:val="24"/>
        </w:rPr>
        <w:t xml:space="preserve">omfangsrik. </w:t>
      </w:r>
      <w:r w:rsidR="00851BBA">
        <w:rPr>
          <w:rFonts w:ascii="Times New Roman" w:hAnsi="Times New Roman" w:cs="Times New Roman"/>
          <w:sz w:val="24"/>
          <w:szCs w:val="24"/>
        </w:rPr>
        <w:t>Riksadvokaten</w:t>
      </w:r>
      <w:r w:rsidR="00C94151">
        <w:rPr>
          <w:rFonts w:ascii="Times New Roman" w:hAnsi="Times New Roman" w:cs="Times New Roman"/>
          <w:sz w:val="24"/>
          <w:szCs w:val="24"/>
        </w:rPr>
        <w:t xml:space="preserve"> </w:t>
      </w:r>
      <w:r w:rsidR="00E97679">
        <w:rPr>
          <w:rFonts w:ascii="Times New Roman" w:hAnsi="Times New Roman" w:cs="Times New Roman"/>
          <w:sz w:val="24"/>
          <w:szCs w:val="24"/>
        </w:rPr>
        <w:t xml:space="preserve">har </w:t>
      </w:r>
      <w:r w:rsidR="00C3386B">
        <w:rPr>
          <w:rFonts w:ascii="Times New Roman" w:hAnsi="Times New Roman" w:cs="Times New Roman"/>
          <w:sz w:val="24"/>
          <w:szCs w:val="24"/>
        </w:rPr>
        <w:t xml:space="preserve">bidratt til </w:t>
      </w:r>
      <w:r w:rsidR="00C07E56">
        <w:rPr>
          <w:rFonts w:ascii="Times New Roman" w:hAnsi="Times New Roman" w:cs="Times New Roman"/>
          <w:sz w:val="24"/>
          <w:szCs w:val="24"/>
        </w:rPr>
        <w:t xml:space="preserve">en god del </w:t>
      </w:r>
      <w:r w:rsidR="00C3386B">
        <w:rPr>
          <w:rFonts w:ascii="Times New Roman" w:hAnsi="Times New Roman" w:cs="Times New Roman"/>
          <w:sz w:val="24"/>
          <w:szCs w:val="24"/>
        </w:rPr>
        <w:t>forvirring</w:t>
      </w:r>
      <w:r w:rsidR="00431EB5">
        <w:rPr>
          <w:rFonts w:ascii="Times New Roman" w:hAnsi="Times New Roman" w:cs="Times New Roman"/>
          <w:sz w:val="24"/>
          <w:szCs w:val="24"/>
        </w:rPr>
        <w:t>. D</w:t>
      </w:r>
      <w:r w:rsidR="00C3386B">
        <w:rPr>
          <w:rFonts w:ascii="Times New Roman" w:hAnsi="Times New Roman" w:cs="Times New Roman"/>
          <w:sz w:val="24"/>
          <w:szCs w:val="24"/>
        </w:rPr>
        <w:t xml:space="preserve">et </w:t>
      </w:r>
      <w:r w:rsidR="00431EB5">
        <w:rPr>
          <w:rFonts w:ascii="Times New Roman" w:hAnsi="Times New Roman" w:cs="Times New Roman"/>
          <w:sz w:val="24"/>
          <w:szCs w:val="24"/>
        </w:rPr>
        <w:t xml:space="preserve">startet med </w:t>
      </w:r>
      <w:r w:rsidR="0056054A">
        <w:rPr>
          <w:rFonts w:ascii="Times New Roman" w:hAnsi="Times New Roman" w:cs="Times New Roman"/>
          <w:sz w:val="24"/>
          <w:szCs w:val="24"/>
        </w:rPr>
        <w:t xml:space="preserve">det </w:t>
      </w:r>
      <w:r w:rsidR="00851BBA">
        <w:rPr>
          <w:rFonts w:ascii="Times New Roman" w:hAnsi="Times New Roman" w:cs="Times New Roman"/>
          <w:sz w:val="24"/>
          <w:szCs w:val="24"/>
        </w:rPr>
        <w:lastRenderedPageBreak/>
        <w:t>Riksadvokaten</w:t>
      </w:r>
      <w:r w:rsidR="00431EB5">
        <w:rPr>
          <w:rFonts w:ascii="Times New Roman" w:hAnsi="Times New Roman" w:cs="Times New Roman"/>
          <w:sz w:val="24"/>
          <w:szCs w:val="24"/>
        </w:rPr>
        <w:t xml:space="preserve"> </w:t>
      </w:r>
      <w:r w:rsidR="004F71E3">
        <w:rPr>
          <w:rFonts w:ascii="Times New Roman" w:hAnsi="Times New Roman" w:cs="Times New Roman"/>
          <w:sz w:val="24"/>
          <w:szCs w:val="24"/>
        </w:rPr>
        <w:t xml:space="preserve">sa </w:t>
      </w:r>
      <w:r w:rsidR="0056054A">
        <w:rPr>
          <w:rFonts w:ascii="Times New Roman" w:hAnsi="Times New Roman" w:cs="Times New Roman"/>
          <w:sz w:val="24"/>
          <w:szCs w:val="24"/>
        </w:rPr>
        <w:t xml:space="preserve">under </w:t>
      </w:r>
      <w:r w:rsidR="004F71E3" w:rsidRPr="001701D4">
        <w:rPr>
          <w:rFonts w:ascii="Times New Roman" w:hAnsi="Times New Roman" w:cs="Times New Roman"/>
          <w:sz w:val="24"/>
          <w:szCs w:val="24"/>
        </w:rPr>
        <w:t xml:space="preserve">Helse- og omsorgs- og Justiskomitéens muntlige høring </w:t>
      </w:r>
      <w:r w:rsidR="00C3386B" w:rsidRPr="001701D4">
        <w:rPr>
          <w:rFonts w:ascii="Times New Roman" w:hAnsi="Times New Roman" w:cs="Times New Roman"/>
          <w:sz w:val="24"/>
          <w:szCs w:val="24"/>
        </w:rPr>
        <w:t xml:space="preserve">om </w:t>
      </w:r>
      <w:r w:rsidR="00C3386B" w:rsidRPr="009532CC">
        <w:rPr>
          <w:rFonts w:ascii="Times New Roman" w:hAnsi="Times New Roman" w:cs="Times New Roman"/>
          <w:sz w:val="24"/>
          <w:szCs w:val="24"/>
        </w:rPr>
        <w:t>rusreformen</w:t>
      </w:r>
      <w:r w:rsidR="00C3386B">
        <w:rPr>
          <w:rFonts w:ascii="Times New Roman" w:hAnsi="Times New Roman" w:cs="Times New Roman"/>
          <w:sz w:val="24"/>
          <w:szCs w:val="24"/>
        </w:rPr>
        <w:t xml:space="preserve"> </w:t>
      </w:r>
      <w:r w:rsidR="004F71E3" w:rsidRPr="001701D4">
        <w:rPr>
          <w:rFonts w:ascii="Times New Roman" w:hAnsi="Times New Roman" w:cs="Times New Roman"/>
          <w:sz w:val="24"/>
          <w:szCs w:val="24"/>
        </w:rPr>
        <w:t>16.03</w:t>
      </w:r>
      <w:r w:rsidR="004F71E3">
        <w:rPr>
          <w:rFonts w:ascii="Times New Roman" w:hAnsi="Times New Roman" w:cs="Times New Roman"/>
          <w:sz w:val="24"/>
          <w:szCs w:val="24"/>
        </w:rPr>
        <w:t>.2021</w:t>
      </w:r>
      <w:r w:rsidR="004F71E3" w:rsidRPr="001701D4">
        <w:rPr>
          <w:rFonts w:ascii="Times New Roman" w:hAnsi="Times New Roman" w:cs="Times New Roman"/>
          <w:sz w:val="24"/>
          <w:szCs w:val="24"/>
        </w:rPr>
        <w:t xml:space="preserve"> </w:t>
      </w:r>
      <w:r w:rsidR="0056054A">
        <w:rPr>
          <w:rFonts w:ascii="Times New Roman" w:hAnsi="Times New Roman" w:cs="Times New Roman"/>
          <w:sz w:val="24"/>
          <w:szCs w:val="24"/>
        </w:rPr>
        <w:t xml:space="preserve">og </w:t>
      </w:r>
      <w:r w:rsidR="00C60AC6">
        <w:rPr>
          <w:rFonts w:ascii="Times New Roman" w:hAnsi="Times New Roman" w:cs="Times New Roman"/>
          <w:sz w:val="24"/>
          <w:szCs w:val="24"/>
        </w:rPr>
        <w:t xml:space="preserve">fortsatte </w:t>
      </w:r>
      <w:r w:rsidR="00431EB5">
        <w:rPr>
          <w:rFonts w:ascii="Times New Roman" w:hAnsi="Times New Roman" w:cs="Times New Roman"/>
          <w:sz w:val="24"/>
          <w:szCs w:val="24"/>
        </w:rPr>
        <w:t xml:space="preserve">med </w:t>
      </w:r>
      <w:r w:rsidR="0056054A">
        <w:rPr>
          <w:rFonts w:ascii="Times New Roman" w:hAnsi="Times New Roman" w:cs="Times New Roman"/>
          <w:sz w:val="24"/>
          <w:szCs w:val="24"/>
        </w:rPr>
        <w:t>hans skriv 09.04.2021</w:t>
      </w:r>
      <w:r w:rsidR="00431EB5">
        <w:rPr>
          <w:rFonts w:ascii="Times New Roman" w:hAnsi="Times New Roman" w:cs="Times New Roman"/>
          <w:sz w:val="24"/>
          <w:szCs w:val="24"/>
        </w:rPr>
        <w:t xml:space="preserve">. </w:t>
      </w:r>
    </w:p>
    <w:p w14:paraId="3627699D" w14:textId="0EE50131" w:rsidR="00143E27" w:rsidRDefault="00044050" w:rsidP="00F75333">
      <w:pPr>
        <w:pStyle w:val="Ingenmellomrom"/>
        <w:spacing w:line="276" w:lineRule="auto"/>
        <w:rPr>
          <w:rFonts w:ascii="Times New Roman" w:hAnsi="Times New Roman" w:cs="Times New Roman"/>
          <w:sz w:val="24"/>
          <w:szCs w:val="24"/>
        </w:rPr>
      </w:pPr>
      <w:r>
        <w:tab/>
      </w:r>
      <w:r w:rsidR="00551850" w:rsidRPr="00551850">
        <w:rPr>
          <w:rFonts w:ascii="Times New Roman" w:hAnsi="Times New Roman" w:cs="Times New Roman"/>
          <w:sz w:val="24"/>
          <w:szCs w:val="24"/>
        </w:rPr>
        <w:t>Etter</w:t>
      </w:r>
      <w:r w:rsidR="00551850">
        <w:rPr>
          <w:rFonts w:ascii="Times New Roman" w:hAnsi="Times New Roman" w:cs="Times New Roman"/>
          <w:sz w:val="24"/>
          <w:szCs w:val="24"/>
        </w:rPr>
        <w:t xml:space="preserve"> at </w:t>
      </w:r>
      <w:r w:rsidR="00551850" w:rsidRPr="00F75333">
        <w:rPr>
          <w:rFonts w:ascii="Times New Roman" w:hAnsi="Times New Roman" w:cs="Times New Roman"/>
          <w:sz w:val="24"/>
          <w:szCs w:val="24"/>
        </w:rPr>
        <w:t xml:space="preserve">dette </w:t>
      </w:r>
      <w:r w:rsidR="005F0D24" w:rsidRPr="002F612B">
        <w:rPr>
          <w:rFonts w:ascii="Times New Roman" w:hAnsi="Times New Roman" w:cs="Times New Roman"/>
          <w:color w:val="000000" w:themeColor="text1"/>
          <w:sz w:val="24"/>
          <w:szCs w:val="24"/>
        </w:rPr>
        <w:t>notatet</w:t>
      </w:r>
      <w:r w:rsidR="00551850" w:rsidRPr="002F612B">
        <w:rPr>
          <w:rFonts w:ascii="Times New Roman" w:hAnsi="Times New Roman" w:cs="Times New Roman"/>
          <w:color w:val="000000" w:themeColor="text1"/>
          <w:sz w:val="24"/>
          <w:szCs w:val="24"/>
        </w:rPr>
        <w:t xml:space="preserve"> </w:t>
      </w:r>
      <w:r w:rsidR="00551850">
        <w:rPr>
          <w:rFonts w:ascii="Times New Roman" w:hAnsi="Times New Roman" w:cs="Times New Roman"/>
          <w:sz w:val="24"/>
          <w:szCs w:val="24"/>
        </w:rPr>
        <w:t>nærmest var fullført,</w:t>
      </w:r>
      <w:r w:rsidR="00551850" w:rsidRPr="00551850">
        <w:rPr>
          <w:rFonts w:ascii="Times New Roman" w:hAnsi="Times New Roman" w:cs="Times New Roman"/>
          <w:sz w:val="24"/>
          <w:szCs w:val="24"/>
        </w:rPr>
        <w:t xml:space="preserve"> </w:t>
      </w:r>
      <w:r w:rsidR="00551850" w:rsidRPr="00F75333">
        <w:rPr>
          <w:rFonts w:ascii="Times New Roman" w:hAnsi="Times New Roman" w:cs="Times New Roman"/>
          <w:sz w:val="24"/>
          <w:szCs w:val="24"/>
        </w:rPr>
        <w:t xml:space="preserve">kom </w:t>
      </w:r>
      <w:r w:rsidR="00551850">
        <w:rPr>
          <w:rFonts w:ascii="Times New Roman" w:hAnsi="Times New Roman" w:cs="Times New Roman"/>
          <w:sz w:val="24"/>
          <w:szCs w:val="24"/>
        </w:rPr>
        <w:t xml:space="preserve">Høyesteretts dommer </w:t>
      </w:r>
      <w:bookmarkStart w:id="4" w:name="_Hlk104735310"/>
      <w:r w:rsidR="00551850">
        <w:rPr>
          <w:rFonts w:ascii="Times New Roman" w:hAnsi="Times New Roman" w:cs="Times New Roman"/>
          <w:sz w:val="24"/>
          <w:szCs w:val="24"/>
        </w:rPr>
        <w:t>08.04.2022</w:t>
      </w:r>
      <w:bookmarkEnd w:id="4"/>
      <w:r w:rsidR="00143E27">
        <w:rPr>
          <w:rFonts w:ascii="Times New Roman" w:hAnsi="Times New Roman" w:cs="Times New Roman"/>
          <w:sz w:val="24"/>
          <w:szCs w:val="24"/>
        </w:rPr>
        <w:t xml:space="preserve"> etterfulgt av </w:t>
      </w:r>
      <w:r w:rsidR="00851BBA">
        <w:rPr>
          <w:rFonts w:ascii="Times New Roman" w:hAnsi="Times New Roman" w:cs="Times New Roman"/>
          <w:sz w:val="24"/>
          <w:szCs w:val="24"/>
        </w:rPr>
        <w:t>Riksadvokaten</w:t>
      </w:r>
      <w:r w:rsidR="00C60AC6" w:rsidRPr="00F75333">
        <w:rPr>
          <w:rFonts w:ascii="Times New Roman" w:hAnsi="Times New Roman" w:cs="Times New Roman"/>
          <w:sz w:val="24"/>
          <w:szCs w:val="24"/>
        </w:rPr>
        <w:t>s skriv 1</w:t>
      </w:r>
      <w:r w:rsidR="00E7021D" w:rsidRPr="00F75333">
        <w:rPr>
          <w:rFonts w:ascii="Times New Roman" w:hAnsi="Times New Roman" w:cs="Times New Roman"/>
          <w:sz w:val="24"/>
          <w:szCs w:val="24"/>
        </w:rPr>
        <w:t>3</w:t>
      </w:r>
      <w:r w:rsidR="00C60AC6" w:rsidRPr="00F75333">
        <w:rPr>
          <w:rFonts w:ascii="Times New Roman" w:hAnsi="Times New Roman" w:cs="Times New Roman"/>
          <w:sz w:val="24"/>
          <w:szCs w:val="24"/>
        </w:rPr>
        <w:t>.05.2022</w:t>
      </w:r>
      <w:r w:rsidR="00551850">
        <w:rPr>
          <w:rFonts w:ascii="Times New Roman" w:hAnsi="Times New Roman" w:cs="Times New Roman"/>
          <w:sz w:val="24"/>
          <w:szCs w:val="24"/>
        </w:rPr>
        <w:t xml:space="preserve">. </w:t>
      </w:r>
      <w:r w:rsidR="006B0372">
        <w:rPr>
          <w:rFonts w:ascii="Times New Roman" w:hAnsi="Times New Roman" w:cs="Times New Roman"/>
          <w:sz w:val="24"/>
          <w:szCs w:val="24"/>
        </w:rPr>
        <w:t xml:space="preserve">Det er så mye forvirrende som er kommet fra </w:t>
      </w:r>
      <w:r w:rsidR="0015238E">
        <w:rPr>
          <w:rFonts w:ascii="Times New Roman" w:hAnsi="Times New Roman" w:cs="Times New Roman"/>
          <w:sz w:val="24"/>
          <w:szCs w:val="24"/>
        </w:rPr>
        <w:t xml:space="preserve">ham </w:t>
      </w:r>
      <w:r w:rsidR="006B0372">
        <w:rPr>
          <w:rFonts w:ascii="Times New Roman" w:hAnsi="Times New Roman" w:cs="Times New Roman"/>
          <w:sz w:val="24"/>
          <w:szCs w:val="24"/>
        </w:rPr>
        <w:t xml:space="preserve">at jeg ikke har funnet det hensiktsmessig å flette inn mitt syn på dette skrivet i den løpende fremstillingen, </w:t>
      </w:r>
      <w:r w:rsidR="0015238E">
        <w:rPr>
          <w:rFonts w:ascii="Times New Roman" w:hAnsi="Times New Roman" w:cs="Times New Roman"/>
          <w:sz w:val="24"/>
          <w:szCs w:val="24"/>
        </w:rPr>
        <w:t xml:space="preserve">det </w:t>
      </w:r>
      <w:r w:rsidR="006B0372">
        <w:rPr>
          <w:rFonts w:ascii="Times New Roman" w:hAnsi="Times New Roman" w:cs="Times New Roman"/>
          <w:sz w:val="24"/>
          <w:szCs w:val="24"/>
        </w:rPr>
        <w:t xml:space="preserve">og </w:t>
      </w:r>
      <w:r w:rsidR="00143E27">
        <w:rPr>
          <w:rFonts w:ascii="Times New Roman" w:hAnsi="Times New Roman" w:cs="Times New Roman"/>
          <w:sz w:val="24"/>
          <w:szCs w:val="24"/>
        </w:rPr>
        <w:t xml:space="preserve">tanker om den bebudete rusreformen </w:t>
      </w:r>
      <w:r w:rsidR="0015238E">
        <w:rPr>
          <w:rFonts w:ascii="Times New Roman" w:hAnsi="Times New Roman" w:cs="Times New Roman"/>
          <w:sz w:val="24"/>
          <w:szCs w:val="24"/>
        </w:rPr>
        <w:t xml:space="preserve">kommer </w:t>
      </w:r>
      <w:r w:rsidR="00C60AC6" w:rsidRPr="00F75333">
        <w:rPr>
          <w:rFonts w:ascii="Times New Roman" w:hAnsi="Times New Roman" w:cs="Times New Roman"/>
          <w:sz w:val="24"/>
          <w:szCs w:val="24"/>
        </w:rPr>
        <w:t xml:space="preserve">i punkt </w:t>
      </w:r>
      <w:r w:rsidR="00007EB6">
        <w:rPr>
          <w:rFonts w:ascii="Times New Roman" w:hAnsi="Times New Roman" w:cs="Times New Roman"/>
          <w:sz w:val="24"/>
          <w:szCs w:val="24"/>
        </w:rPr>
        <w:t>8</w:t>
      </w:r>
      <w:r w:rsidR="00971489" w:rsidRPr="00F75333">
        <w:rPr>
          <w:rFonts w:ascii="Times New Roman" w:hAnsi="Times New Roman" w:cs="Times New Roman"/>
          <w:sz w:val="24"/>
          <w:szCs w:val="24"/>
        </w:rPr>
        <w:t xml:space="preserve"> til slutt. </w:t>
      </w:r>
    </w:p>
    <w:p w14:paraId="6A690C01" w14:textId="10B1CE7A" w:rsidR="00147DE5" w:rsidRDefault="00971489" w:rsidP="00143E27">
      <w:pPr>
        <w:pStyle w:val="Ingenmellomrom"/>
        <w:spacing w:line="276" w:lineRule="auto"/>
        <w:ind w:firstLine="851"/>
        <w:rPr>
          <w:rFonts w:ascii="Times New Roman" w:hAnsi="Times New Roman" w:cs="Times New Roman"/>
          <w:sz w:val="24"/>
          <w:szCs w:val="24"/>
        </w:rPr>
      </w:pPr>
      <w:r w:rsidRPr="00F75333">
        <w:rPr>
          <w:rFonts w:ascii="Times New Roman" w:hAnsi="Times New Roman" w:cs="Times New Roman"/>
          <w:sz w:val="24"/>
          <w:szCs w:val="24"/>
        </w:rPr>
        <w:t xml:space="preserve">Det </w:t>
      </w:r>
      <w:r w:rsidR="004C1753">
        <w:rPr>
          <w:rFonts w:ascii="Times New Roman" w:hAnsi="Times New Roman" w:cs="Times New Roman"/>
          <w:sz w:val="24"/>
          <w:szCs w:val="24"/>
        </w:rPr>
        <w:t xml:space="preserve">siste </w:t>
      </w:r>
      <w:r w:rsidRPr="00F75333">
        <w:rPr>
          <w:rFonts w:ascii="Times New Roman" w:hAnsi="Times New Roman" w:cs="Times New Roman"/>
          <w:sz w:val="24"/>
          <w:szCs w:val="24"/>
        </w:rPr>
        <w:t xml:space="preserve">skrivet gjør det enda klarere at hvis politiets adgang til å bruke tvangsmidler strupes, er det overflødig med en rusreform, da er det i praksis fritt frem </w:t>
      </w:r>
      <w:r w:rsidR="00143E27">
        <w:rPr>
          <w:rFonts w:ascii="Times New Roman" w:hAnsi="Times New Roman" w:cs="Times New Roman"/>
          <w:sz w:val="24"/>
          <w:szCs w:val="24"/>
        </w:rPr>
        <w:t xml:space="preserve">i det offentlige rom. </w:t>
      </w:r>
    </w:p>
    <w:p w14:paraId="52A0F5B8" w14:textId="20F15F7C" w:rsidR="00F75333" w:rsidRDefault="00C67AE3" w:rsidP="00147DE5">
      <w:pPr>
        <w:pStyle w:val="Ingenmellomrom"/>
        <w:spacing w:line="276" w:lineRule="auto"/>
        <w:ind w:firstLine="851"/>
        <w:rPr>
          <w:rFonts w:ascii="Times New Roman" w:hAnsi="Times New Roman" w:cs="Times New Roman"/>
          <w:sz w:val="24"/>
          <w:szCs w:val="24"/>
        </w:rPr>
      </w:pPr>
      <w:r w:rsidRPr="00F75333">
        <w:rPr>
          <w:rFonts w:ascii="Times New Roman" w:hAnsi="Times New Roman" w:cs="Times New Roman"/>
          <w:sz w:val="24"/>
          <w:szCs w:val="24"/>
        </w:rPr>
        <w:t xml:space="preserve">Det </w:t>
      </w:r>
      <w:r w:rsidR="006C22CB">
        <w:rPr>
          <w:rFonts w:ascii="Times New Roman" w:hAnsi="Times New Roman" w:cs="Times New Roman"/>
          <w:sz w:val="24"/>
          <w:szCs w:val="24"/>
        </w:rPr>
        <w:t xml:space="preserve">er </w:t>
      </w:r>
      <w:r w:rsidR="00BD1593">
        <w:rPr>
          <w:rFonts w:ascii="Times New Roman" w:hAnsi="Times New Roman" w:cs="Times New Roman"/>
          <w:sz w:val="24"/>
          <w:szCs w:val="24"/>
        </w:rPr>
        <w:t xml:space="preserve">nærliggende å se en sammenheng mellom </w:t>
      </w:r>
      <w:r w:rsidR="00147DE5">
        <w:rPr>
          <w:rFonts w:ascii="Times New Roman" w:hAnsi="Times New Roman" w:cs="Times New Roman"/>
          <w:sz w:val="24"/>
          <w:szCs w:val="24"/>
        </w:rPr>
        <w:t>Riksadvokaten</w:t>
      </w:r>
      <w:r w:rsidR="00147DE5" w:rsidRPr="00F75333">
        <w:rPr>
          <w:rFonts w:ascii="Times New Roman" w:hAnsi="Times New Roman" w:cs="Times New Roman"/>
          <w:sz w:val="24"/>
          <w:szCs w:val="24"/>
        </w:rPr>
        <w:t xml:space="preserve">s </w:t>
      </w:r>
      <w:r w:rsidR="00147DE5">
        <w:rPr>
          <w:rFonts w:ascii="Times New Roman" w:hAnsi="Times New Roman" w:cs="Times New Roman"/>
          <w:sz w:val="24"/>
          <w:szCs w:val="24"/>
        </w:rPr>
        <w:t xml:space="preserve">etter hvert glidende </w:t>
      </w:r>
      <w:r w:rsidR="00147DE5" w:rsidRPr="00F75333">
        <w:rPr>
          <w:rFonts w:ascii="Times New Roman" w:hAnsi="Times New Roman" w:cs="Times New Roman"/>
          <w:sz w:val="24"/>
          <w:szCs w:val="24"/>
        </w:rPr>
        <w:t>syn</w:t>
      </w:r>
      <w:r w:rsidR="00147DE5">
        <w:rPr>
          <w:rFonts w:ascii="Times New Roman" w:hAnsi="Times New Roman" w:cs="Times New Roman"/>
          <w:sz w:val="24"/>
          <w:szCs w:val="24"/>
        </w:rPr>
        <w:t xml:space="preserve"> i narko</w:t>
      </w:r>
      <w:r w:rsidR="00681ACD">
        <w:rPr>
          <w:rFonts w:ascii="Times New Roman" w:hAnsi="Times New Roman" w:cs="Times New Roman"/>
          <w:sz w:val="24"/>
          <w:szCs w:val="24"/>
        </w:rPr>
        <w:t>-</w:t>
      </w:r>
      <w:r w:rsidR="00147DE5">
        <w:rPr>
          <w:rFonts w:ascii="Times New Roman" w:hAnsi="Times New Roman" w:cs="Times New Roman"/>
          <w:sz w:val="24"/>
          <w:szCs w:val="24"/>
        </w:rPr>
        <w:t xml:space="preserve">vennlig retning og at lederen </w:t>
      </w:r>
      <w:r w:rsidR="006C22CB" w:rsidRPr="00F75333">
        <w:rPr>
          <w:rFonts w:ascii="Times New Roman" w:hAnsi="Times New Roman" w:cs="Times New Roman"/>
          <w:sz w:val="24"/>
          <w:szCs w:val="24"/>
        </w:rPr>
        <w:t xml:space="preserve">for Rusreformutvalget var </w:t>
      </w:r>
      <w:r w:rsidR="00681ACD">
        <w:rPr>
          <w:rFonts w:ascii="Times New Roman" w:hAnsi="Times New Roman" w:cs="Times New Roman"/>
          <w:sz w:val="24"/>
          <w:szCs w:val="24"/>
        </w:rPr>
        <w:t xml:space="preserve">og fremdeles er </w:t>
      </w:r>
      <w:r w:rsidR="006C22CB" w:rsidRPr="00F75333">
        <w:rPr>
          <w:rFonts w:ascii="Times New Roman" w:hAnsi="Times New Roman" w:cs="Times New Roman"/>
          <w:sz w:val="24"/>
          <w:szCs w:val="24"/>
        </w:rPr>
        <w:t xml:space="preserve">førstestatsadvokat hos </w:t>
      </w:r>
      <w:r w:rsidR="006C22CB">
        <w:rPr>
          <w:rFonts w:ascii="Times New Roman" w:hAnsi="Times New Roman" w:cs="Times New Roman"/>
          <w:sz w:val="24"/>
          <w:szCs w:val="24"/>
        </w:rPr>
        <w:t>Riksadvokaten</w:t>
      </w:r>
      <w:r w:rsidR="006C22CB" w:rsidRPr="00F75333">
        <w:rPr>
          <w:rFonts w:ascii="Times New Roman" w:hAnsi="Times New Roman" w:cs="Times New Roman"/>
          <w:sz w:val="24"/>
          <w:szCs w:val="24"/>
        </w:rPr>
        <w:t xml:space="preserve"> </w:t>
      </w:r>
      <w:r w:rsidR="006733AC">
        <w:rPr>
          <w:rFonts w:ascii="Times New Roman" w:hAnsi="Times New Roman" w:cs="Times New Roman"/>
          <w:sz w:val="24"/>
          <w:szCs w:val="24"/>
        </w:rPr>
        <w:t xml:space="preserve">samt </w:t>
      </w:r>
      <w:r w:rsidR="006C22CB">
        <w:rPr>
          <w:rFonts w:ascii="Times New Roman" w:hAnsi="Times New Roman" w:cs="Times New Roman"/>
          <w:sz w:val="24"/>
          <w:szCs w:val="24"/>
        </w:rPr>
        <w:t xml:space="preserve">at </w:t>
      </w:r>
      <w:r w:rsidR="006C22CB" w:rsidRPr="00F75333">
        <w:rPr>
          <w:rFonts w:ascii="Times New Roman" w:hAnsi="Times New Roman" w:cs="Times New Roman"/>
          <w:sz w:val="24"/>
          <w:szCs w:val="24"/>
        </w:rPr>
        <w:t xml:space="preserve">en av utvalgets sekretærer nå </w:t>
      </w:r>
      <w:r w:rsidR="000D04E0">
        <w:rPr>
          <w:rFonts w:ascii="Times New Roman" w:hAnsi="Times New Roman" w:cs="Times New Roman"/>
          <w:sz w:val="24"/>
          <w:szCs w:val="24"/>
        </w:rPr>
        <w:t>er s</w:t>
      </w:r>
      <w:r w:rsidR="006C22CB">
        <w:rPr>
          <w:rFonts w:ascii="Times New Roman" w:hAnsi="Times New Roman" w:cs="Times New Roman"/>
          <w:sz w:val="24"/>
          <w:szCs w:val="24"/>
        </w:rPr>
        <w:t xml:space="preserve">tatsadvokat </w:t>
      </w:r>
      <w:r w:rsidR="006C22CB" w:rsidRPr="00F75333">
        <w:rPr>
          <w:rFonts w:ascii="Times New Roman" w:hAnsi="Times New Roman" w:cs="Times New Roman"/>
          <w:sz w:val="24"/>
          <w:szCs w:val="24"/>
        </w:rPr>
        <w:t xml:space="preserve">hos </w:t>
      </w:r>
      <w:r w:rsidR="006C22CB">
        <w:rPr>
          <w:rFonts w:ascii="Times New Roman" w:hAnsi="Times New Roman" w:cs="Times New Roman"/>
          <w:sz w:val="24"/>
          <w:szCs w:val="24"/>
        </w:rPr>
        <w:t>Riksadvokaten</w:t>
      </w:r>
      <w:r w:rsidR="00147DE5">
        <w:rPr>
          <w:rFonts w:ascii="Times New Roman" w:hAnsi="Times New Roman" w:cs="Times New Roman"/>
          <w:sz w:val="24"/>
          <w:szCs w:val="24"/>
        </w:rPr>
        <w:t xml:space="preserve">. </w:t>
      </w:r>
      <w:r w:rsidR="000D04E0">
        <w:rPr>
          <w:rFonts w:ascii="Times New Roman" w:hAnsi="Times New Roman" w:cs="Times New Roman"/>
          <w:sz w:val="24"/>
          <w:szCs w:val="24"/>
        </w:rPr>
        <w:t xml:space="preserve">De to er nå nøkkelpersoner </w:t>
      </w:r>
      <w:r w:rsidR="004A5CCA">
        <w:rPr>
          <w:rFonts w:ascii="Times New Roman" w:hAnsi="Times New Roman" w:cs="Times New Roman"/>
          <w:sz w:val="24"/>
          <w:szCs w:val="24"/>
        </w:rPr>
        <w:t xml:space="preserve">i </w:t>
      </w:r>
      <w:r w:rsidR="004A5CCA" w:rsidRPr="00F75333">
        <w:rPr>
          <w:rFonts w:ascii="Times New Roman" w:hAnsi="Times New Roman" w:cs="Times New Roman"/>
          <w:sz w:val="24"/>
          <w:szCs w:val="24"/>
        </w:rPr>
        <w:t>Riksadvokatens</w:t>
      </w:r>
      <w:r w:rsidR="002833CD" w:rsidRPr="00F75333">
        <w:rPr>
          <w:rFonts w:ascii="Times New Roman" w:hAnsi="Times New Roman" w:cs="Times New Roman"/>
          <w:sz w:val="24"/>
          <w:szCs w:val="24"/>
        </w:rPr>
        <w:t xml:space="preserve"> arbeid med </w:t>
      </w:r>
      <w:r w:rsidR="00FB7CBE" w:rsidRPr="00C51702">
        <w:rPr>
          <w:rFonts w:ascii="Times New Roman" w:hAnsi="Times New Roman" w:cs="Times New Roman"/>
          <w:color w:val="000000" w:themeColor="text1"/>
          <w:sz w:val="24"/>
          <w:szCs w:val="24"/>
        </w:rPr>
        <w:t>narko</w:t>
      </w:r>
      <w:r w:rsidR="005F0D24" w:rsidRPr="00C51702">
        <w:rPr>
          <w:rFonts w:ascii="Times New Roman" w:hAnsi="Times New Roman" w:cs="Times New Roman"/>
          <w:color w:val="000000" w:themeColor="text1"/>
          <w:sz w:val="24"/>
          <w:szCs w:val="24"/>
        </w:rPr>
        <w:t>tikakriminalitet</w:t>
      </w:r>
      <w:r w:rsidR="006733AC">
        <w:rPr>
          <w:rFonts w:ascii="Times New Roman" w:hAnsi="Times New Roman" w:cs="Times New Roman"/>
          <w:color w:val="000000" w:themeColor="text1"/>
          <w:sz w:val="24"/>
          <w:szCs w:val="24"/>
        </w:rPr>
        <w:t>. D</w:t>
      </w:r>
      <w:r w:rsidR="007D79D8">
        <w:rPr>
          <w:rFonts w:ascii="Times New Roman" w:hAnsi="Times New Roman" w:cs="Times New Roman"/>
          <w:color w:val="000000" w:themeColor="text1"/>
          <w:sz w:val="24"/>
          <w:szCs w:val="24"/>
        </w:rPr>
        <w:t xml:space="preserve">et er som å sette bukken til å </w:t>
      </w:r>
      <w:r w:rsidR="00547D68">
        <w:rPr>
          <w:rFonts w:ascii="Times New Roman" w:hAnsi="Times New Roman" w:cs="Times New Roman"/>
          <w:color w:val="000000" w:themeColor="text1"/>
          <w:sz w:val="24"/>
          <w:szCs w:val="24"/>
        </w:rPr>
        <w:t>passe</w:t>
      </w:r>
      <w:r w:rsidR="007D79D8">
        <w:rPr>
          <w:rFonts w:ascii="Times New Roman" w:hAnsi="Times New Roman" w:cs="Times New Roman"/>
          <w:color w:val="000000" w:themeColor="text1"/>
          <w:sz w:val="24"/>
          <w:szCs w:val="24"/>
        </w:rPr>
        <w:t xml:space="preserve"> havresekken</w:t>
      </w:r>
      <w:r w:rsidR="00143E27" w:rsidRPr="00C51702">
        <w:rPr>
          <w:rFonts w:ascii="Times New Roman" w:hAnsi="Times New Roman" w:cs="Times New Roman"/>
          <w:color w:val="000000" w:themeColor="text1"/>
          <w:sz w:val="24"/>
          <w:szCs w:val="24"/>
        </w:rPr>
        <w:t>.</w:t>
      </w:r>
      <w:r w:rsidR="00FB7CBE" w:rsidRPr="00C51702">
        <w:rPr>
          <w:rFonts w:ascii="Times New Roman" w:hAnsi="Times New Roman" w:cs="Times New Roman"/>
          <w:color w:val="000000" w:themeColor="text1"/>
          <w:sz w:val="24"/>
          <w:szCs w:val="24"/>
        </w:rPr>
        <w:t xml:space="preserve"> </w:t>
      </w:r>
      <w:r w:rsidR="00FB7CBE" w:rsidRPr="00F75333">
        <w:rPr>
          <w:rFonts w:ascii="Times New Roman" w:hAnsi="Times New Roman" w:cs="Times New Roman"/>
          <w:sz w:val="24"/>
          <w:szCs w:val="24"/>
        </w:rPr>
        <w:t xml:space="preserve">I mellomtiden har </w:t>
      </w:r>
      <w:r w:rsidR="00851BBA">
        <w:rPr>
          <w:rFonts w:ascii="Times New Roman" w:hAnsi="Times New Roman" w:cs="Times New Roman"/>
          <w:sz w:val="24"/>
          <w:szCs w:val="24"/>
        </w:rPr>
        <w:t>Riksadvokaten</w:t>
      </w:r>
      <w:r w:rsidR="00FB7CBE" w:rsidRPr="00F75333">
        <w:rPr>
          <w:rFonts w:ascii="Times New Roman" w:hAnsi="Times New Roman" w:cs="Times New Roman"/>
          <w:sz w:val="24"/>
          <w:szCs w:val="24"/>
        </w:rPr>
        <w:t xml:space="preserve"> «snudd kappen» både når det gjelder </w:t>
      </w:r>
      <w:r w:rsidR="009C67E0">
        <w:rPr>
          <w:rFonts w:ascii="Times New Roman" w:hAnsi="Times New Roman" w:cs="Times New Roman"/>
          <w:sz w:val="24"/>
          <w:szCs w:val="24"/>
        </w:rPr>
        <w:t xml:space="preserve">hans </w:t>
      </w:r>
      <w:r w:rsidR="00FB7CBE" w:rsidRPr="00F75333">
        <w:rPr>
          <w:rFonts w:ascii="Times New Roman" w:hAnsi="Times New Roman" w:cs="Times New Roman"/>
          <w:sz w:val="24"/>
          <w:szCs w:val="24"/>
        </w:rPr>
        <w:t xml:space="preserve">viktige forutsetninger for </w:t>
      </w:r>
      <w:r w:rsidR="009C67E0">
        <w:rPr>
          <w:rFonts w:ascii="Times New Roman" w:hAnsi="Times New Roman" w:cs="Times New Roman"/>
          <w:sz w:val="24"/>
          <w:szCs w:val="24"/>
        </w:rPr>
        <w:t xml:space="preserve">å gå inn for </w:t>
      </w:r>
      <w:r w:rsidR="00044050" w:rsidRPr="00F75333">
        <w:rPr>
          <w:rFonts w:ascii="Times New Roman" w:hAnsi="Times New Roman" w:cs="Times New Roman"/>
          <w:sz w:val="24"/>
          <w:szCs w:val="24"/>
        </w:rPr>
        <w:t>den forrige regjeringens rus</w:t>
      </w:r>
      <w:r w:rsidR="00FB7CBE" w:rsidRPr="00F75333">
        <w:rPr>
          <w:rFonts w:ascii="Times New Roman" w:hAnsi="Times New Roman" w:cs="Times New Roman"/>
          <w:sz w:val="24"/>
          <w:szCs w:val="24"/>
        </w:rPr>
        <w:t xml:space="preserve">reform og særlig når det gjelder bruken av tvangsmidler. </w:t>
      </w:r>
      <w:r w:rsidR="007E2C49" w:rsidRPr="00F75333">
        <w:rPr>
          <w:rFonts w:ascii="Times New Roman" w:hAnsi="Times New Roman" w:cs="Times New Roman"/>
          <w:sz w:val="24"/>
          <w:szCs w:val="24"/>
        </w:rPr>
        <w:t xml:space="preserve">De narko-liberale har </w:t>
      </w:r>
      <w:r w:rsidR="00B148D0" w:rsidRPr="00F75333">
        <w:rPr>
          <w:rFonts w:ascii="Times New Roman" w:hAnsi="Times New Roman" w:cs="Times New Roman"/>
          <w:sz w:val="24"/>
          <w:szCs w:val="24"/>
        </w:rPr>
        <w:t xml:space="preserve">nå </w:t>
      </w:r>
      <w:r w:rsidR="007E2C49" w:rsidRPr="00F75333">
        <w:rPr>
          <w:rFonts w:ascii="Times New Roman" w:hAnsi="Times New Roman" w:cs="Times New Roman"/>
          <w:sz w:val="24"/>
          <w:szCs w:val="24"/>
        </w:rPr>
        <w:t xml:space="preserve">en plattform hos </w:t>
      </w:r>
      <w:r w:rsidR="00851BBA">
        <w:rPr>
          <w:rFonts w:ascii="Times New Roman" w:hAnsi="Times New Roman" w:cs="Times New Roman"/>
          <w:sz w:val="24"/>
          <w:szCs w:val="24"/>
        </w:rPr>
        <w:t>Riksadvokaten</w:t>
      </w:r>
      <w:r w:rsidRPr="00F75333">
        <w:rPr>
          <w:rFonts w:ascii="Times New Roman" w:hAnsi="Times New Roman" w:cs="Times New Roman"/>
          <w:sz w:val="24"/>
          <w:szCs w:val="24"/>
        </w:rPr>
        <w:t xml:space="preserve">, som </w:t>
      </w:r>
      <w:r w:rsidR="00B148D0" w:rsidRPr="00F75333">
        <w:rPr>
          <w:rFonts w:ascii="Times New Roman" w:hAnsi="Times New Roman" w:cs="Times New Roman"/>
          <w:sz w:val="24"/>
          <w:szCs w:val="24"/>
        </w:rPr>
        <w:t>i praksis har «fredet</w:t>
      </w:r>
      <w:r w:rsidR="00501236" w:rsidRPr="00F75333">
        <w:rPr>
          <w:rFonts w:ascii="Times New Roman" w:hAnsi="Times New Roman" w:cs="Times New Roman"/>
          <w:sz w:val="24"/>
          <w:szCs w:val="24"/>
        </w:rPr>
        <w:t xml:space="preserve">» besittelse, bruk og erverv av </w:t>
      </w:r>
      <w:r w:rsidR="00B148D0" w:rsidRPr="00F75333">
        <w:rPr>
          <w:rFonts w:ascii="Times New Roman" w:hAnsi="Times New Roman" w:cs="Times New Roman"/>
          <w:sz w:val="24"/>
          <w:szCs w:val="24"/>
        </w:rPr>
        <w:t>narkotika på gat</w:t>
      </w:r>
      <w:r w:rsidR="00501236" w:rsidRPr="00F75333">
        <w:rPr>
          <w:rFonts w:ascii="Times New Roman" w:hAnsi="Times New Roman" w:cs="Times New Roman"/>
          <w:sz w:val="24"/>
          <w:szCs w:val="24"/>
        </w:rPr>
        <w:t xml:space="preserve">eplan </w:t>
      </w:r>
      <w:r w:rsidR="00147DE5">
        <w:rPr>
          <w:rFonts w:ascii="Times New Roman" w:hAnsi="Times New Roman" w:cs="Times New Roman"/>
          <w:sz w:val="24"/>
          <w:szCs w:val="24"/>
        </w:rPr>
        <w:t xml:space="preserve">langt </w:t>
      </w:r>
      <w:r w:rsidR="00501236" w:rsidRPr="00F75333">
        <w:rPr>
          <w:rFonts w:ascii="Times New Roman" w:hAnsi="Times New Roman" w:cs="Times New Roman"/>
          <w:sz w:val="24"/>
          <w:szCs w:val="24"/>
        </w:rPr>
        <w:t>utover det rusreformen ville gjort.</w:t>
      </w:r>
    </w:p>
    <w:p w14:paraId="7BA8622F" w14:textId="399878EC" w:rsidR="00164531" w:rsidRPr="00F75333" w:rsidRDefault="00164531" w:rsidP="00164531">
      <w:pPr>
        <w:tabs>
          <w:tab w:val="left" w:pos="851"/>
        </w:tabs>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lang w:eastAsia="nb-NO"/>
        </w:rPr>
        <w:tab/>
      </w:r>
      <w:r w:rsidRPr="00164531">
        <w:rPr>
          <w:rFonts w:ascii="Times New Roman" w:eastAsia="Times New Roman" w:hAnsi="Times New Roman" w:cs="Times New Roman"/>
          <w:sz w:val="24"/>
          <w:szCs w:val="24"/>
          <w:lang w:eastAsia="nb-NO"/>
        </w:rPr>
        <w:t>I det siste har det vært en tendens til at Riksadvokatens syn sprer seg og anvendes av domstolene ikke bare i narkotikasaker</w:t>
      </w:r>
      <w:r>
        <w:rPr>
          <w:rFonts w:ascii="Times New Roman" w:eastAsia="Times New Roman" w:hAnsi="Times New Roman" w:cs="Times New Roman"/>
          <w:sz w:val="24"/>
          <w:szCs w:val="24"/>
          <w:lang w:eastAsia="nb-NO"/>
        </w:rPr>
        <w:t xml:space="preserve">, men </w:t>
      </w:r>
      <w:r w:rsidRPr="00164531">
        <w:rPr>
          <w:rFonts w:ascii="Times New Roman" w:eastAsia="Times New Roman" w:hAnsi="Times New Roman" w:cs="Times New Roman"/>
          <w:sz w:val="24"/>
          <w:szCs w:val="24"/>
          <w:lang w:eastAsia="nb-NO"/>
        </w:rPr>
        <w:t>i ulike sammenhenger</w:t>
      </w:r>
      <w:r>
        <w:rPr>
          <w:rFonts w:ascii="Times New Roman" w:eastAsia="Times New Roman" w:hAnsi="Times New Roman" w:cs="Times New Roman"/>
          <w:sz w:val="24"/>
          <w:szCs w:val="24"/>
          <w:lang w:eastAsia="nb-NO"/>
        </w:rPr>
        <w:t>, se punkt 8.5.</w:t>
      </w:r>
      <w:r w:rsidRPr="00164531">
        <w:rPr>
          <w:rFonts w:ascii="Times New Roman" w:eastAsia="Times New Roman" w:hAnsi="Times New Roman" w:cs="Times New Roman"/>
          <w:sz w:val="24"/>
          <w:szCs w:val="24"/>
          <w:lang w:eastAsia="nb-NO"/>
        </w:rPr>
        <w:t xml:space="preserve"> </w:t>
      </w:r>
    </w:p>
    <w:p w14:paraId="01B7F279" w14:textId="6626716F" w:rsidR="007C1654" w:rsidRPr="00F75333" w:rsidRDefault="00836074" w:rsidP="00F75333">
      <w:pPr>
        <w:pStyle w:val="Ingenmellomrom"/>
        <w:spacing w:line="276" w:lineRule="auto"/>
        <w:ind w:firstLine="851"/>
        <w:rPr>
          <w:rFonts w:ascii="Times New Roman" w:hAnsi="Times New Roman" w:cs="Times New Roman"/>
          <w:sz w:val="24"/>
          <w:szCs w:val="24"/>
        </w:rPr>
      </w:pPr>
      <w:r w:rsidRPr="00F75333">
        <w:rPr>
          <w:rFonts w:ascii="Times New Roman" w:hAnsi="Times New Roman" w:cs="Times New Roman"/>
          <w:sz w:val="24"/>
          <w:szCs w:val="24"/>
        </w:rPr>
        <w:t xml:space="preserve">I arbeidet med en ny rusreform må </w:t>
      </w:r>
      <w:r w:rsidR="001829CA">
        <w:rPr>
          <w:rFonts w:ascii="Times New Roman" w:hAnsi="Times New Roman" w:cs="Times New Roman"/>
          <w:sz w:val="24"/>
          <w:szCs w:val="24"/>
        </w:rPr>
        <w:t xml:space="preserve">de to </w:t>
      </w:r>
      <w:r w:rsidR="001829CA" w:rsidRPr="00F75333">
        <w:rPr>
          <w:rFonts w:ascii="Times New Roman" w:hAnsi="Times New Roman" w:cs="Times New Roman"/>
          <w:sz w:val="24"/>
          <w:szCs w:val="24"/>
        </w:rPr>
        <w:t>departemente</w:t>
      </w:r>
      <w:r w:rsidR="001829CA">
        <w:rPr>
          <w:rFonts w:ascii="Times New Roman" w:hAnsi="Times New Roman" w:cs="Times New Roman"/>
          <w:sz w:val="24"/>
          <w:szCs w:val="24"/>
        </w:rPr>
        <w:t xml:space="preserve">ne, </w:t>
      </w:r>
      <w:r w:rsidRPr="00F75333">
        <w:rPr>
          <w:rFonts w:ascii="Times New Roman" w:hAnsi="Times New Roman" w:cs="Times New Roman"/>
          <w:sz w:val="24"/>
          <w:szCs w:val="24"/>
        </w:rPr>
        <w:t>Helse- og omsorg</w:t>
      </w:r>
      <w:r w:rsidR="001829CA">
        <w:rPr>
          <w:rFonts w:ascii="Times New Roman" w:hAnsi="Times New Roman" w:cs="Times New Roman"/>
          <w:sz w:val="24"/>
          <w:szCs w:val="24"/>
        </w:rPr>
        <w:t>/</w:t>
      </w:r>
      <w:r w:rsidRPr="00F75333">
        <w:rPr>
          <w:rFonts w:ascii="Times New Roman" w:hAnsi="Times New Roman" w:cs="Times New Roman"/>
          <w:sz w:val="24"/>
          <w:szCs w:val="24"/>
        </w:rPr>
        <w:t>Justis- og beredskap</w:t>
      </w:r>
      <w:r w:rsidR="001829CA">
        <w:rPr>
          <w:rFonts w:ascii="Times New Roman" w:hAnsi="Times New Roman" w:cs="Times New Roman"/>
          <w:sz w:val="24"/>
          <w:szCs w:val="24"/>
        </w:rPr>
        <w:t xml:space="preserve">, </w:t>
      </w:r>
      <w:r w:rsidR="00501236" w:rsidRPr="00F75333">
        <w:rPr>
          <w:rFonts w:ascii="Times New Roman" w:hAnsi="Times New Roman" w:cs="Times New Roman"/>
          <w:sz w:val="24"/>
          <w:szCs w:val="24"/>
        </w:rPr>
        <w:t xml:space="preserve">skille mellom </w:t>
      </w:r>
      <w:r w:rsidR="005F0D24" w:rsidRPr="005F0D24">
        <w:rPr>
          <w:rFonts w:ascii="Times New Roman" w:hAnsi="Times New Roman" w:cs="Times New Roman"/>
          <w:color w:val="FF0000"/>
          <w:sz w:val="24"/>
          <w:szCs w:val="24"/>
        </w:rPr>
        <w:t>s</w:t>
      </w:r>
      <w:r w:rsidR="005E0403" w:rsidRPr="00F75333">
        <w:rPr>
          <w:rFonts w:ascii="Times New Roman" w:hAnsi="Times New Roman" w:cs="Times New Roman"/>
          <w:sz w:val="24"/>
          <w:szCs w:val="24"/>
        </w:rPr>
        <w:t>traffbarhet</w:t>
      </w:r>
      <w:r w:rsidR="00501236" w:rsidRPr="00F75333">
        <w:rPr>
          <w:rFonts w:ascii="Times New Roman" w:hAnsi="Times New Roman" w:cs="Times New Roman"/>
          <w:sz w:val="24"/>
          <w:szCs w:val="24"/>
        </w:rPr>
        <w:t xml:space="preserve">, </w:t>
      </w:r>
      <w:r w:rsidR="005F0D24" w:rsidRPr="00CB3E05">
        <w:rPr>
          <w:rFonts w:ascii="Times New Roman" w:hAnsi="Times New Roman" w:cs="Times New Roman"/>
          <w:sz w:val="24"/>
          <w:szCs w:val="24"/>
        </w:rPr>
        <w:t>s</w:t>
      </w:r>
      <w:r w:rsidR="005E0403" w:rsidRPr="00CB3E05">
        <w:rPr>
          <w:rFonts w:ascii="Times New Roman" w:hAnsi="Times New Roman" w:cs="Times New Roman"/>
          <w:sz w:val="24"/>
          <w:szCs w:val="24"/>
        </w:rPr>
        <w:t>traffutmåling</w:t>
      </w:r>
      <w:r w:rsidR="00501236" w:rsidRPr="00CB3E05">
        <w:rPr>
          <w:rFonts w:ascii="Times New Roman" w:hAnsi="Times New Roman" w:cs="Times New Roman"/>
          <w:sz w:val="24"/>
          <w:szCs w:val="24"/>
        </w:rPr>
        <w:t xml:space="preserve"> og </w:t>
      </w:r>
      <w:bookmarkStart w:id="5" w:name="_Hlk104455373"/>
      <w:r w:rsidR="005F0D24" w:rsidRPr="00CB3E05">
        <w:rPr>
          <w:rFonts w:ascii="Times New Roman" w:hAnsi="Times New Roman" w:cs="Times New Roman"/>
          <w:sz w:val="24"/>
          <w:szCs w:val="24"/>
        </w:rPr>
        <w:t>s</w:t>
      </w:r>
      <w:r w:rsidR="005E0403" w:rsidRPr="00CB3E05">
        <w:rPr>
          <w:rFonts w:ascii="Times New Roman" w:hAnsi="Times New Roman" w:cs="Times New Roman"/>
          <w:sz w:val="24"/>
          <w:szCs w:val="24"/>
        </w:rPr>
        <w:t>traffeprosess</w:t>
      </w:r>
      <w:bookmarkEnd w:id="5"/>
      <w:r w:rsidR="005E0403" w:rsidRPr="00F75333">
        <w:rPr>
          <w:rFonts w:ascii="Times New Roman" w:hAnsi="Times New Roman" w:cs="Times New Roman"/>
          <w:sz w:val="24"/>
          <w:szCs w:val="24"/>
        </w:rPr>
        <w:t>. D</w:t>
      </w:r>
      <w:r w:rsidRPr="00F75333">
        <w:rPr>
          <w:rFonts w:ascii="Times New Roman" w:hAnsi="Times New Roman" w:cs="Times New Roman"/>
          <w:sz w:val="24"/>
          <w:szCs w:val="24"/>
        </w:rPr>
        <w:t xml:space="preserve">et </w:t>
      </w:r>
      <w:r w:rsidR="005E0403" w:rsidRPr="00F75333">
        <w:rPr>
          <w:rFonts w:ascii="Times New Roman" w:hAnsi="Times New Roman" w:cs="Times New Roman"/>
          <w:sz w:val="24"/>
          <w:szCs w:val="24"/>
        </w:rPr>
        <w:t xml:space="preserve">er </w:t>
      </w:r>
      <w:r w:rsidR="0046377A">
        <w:rPr>
          <w:rFonts w:ascii="Times New Roman" w:hAnsi="Times New Roman" w:cs="Times New Roman"/>
          <w:sz w:val="24"/>
          <w:szCs w:val="24"/>
        </w:rPr>
        <w:t xml:space="preserve">ikke noen </w:t>
      </w:r>
      <w:r w:rsidRPr="00F75333">
        <w:rPr>
          <w:rFonts w:ascii="Times New Roman" w:hAnsi="Times New Roman" w:cs="Times New Roman"/>
          <w:sz w:val="24"/>
          <w:szCs w:val="24"/>
        </w:rPr>
        <w:t>slik sammenheng mellom rusreform</w:t>
      </w:r>
      <w:r w:rsidR="001829CA">
        <w:rPr>
          <w:rFonts w:ascii="Times New Roman" w:hAnsi="Times New Roman" w:cs="Times New Roman"/>
          <w:sz w:val="24"/>
          <w:szCs w:val="24"/>
        </w:rPr>
        <w:t xml:space="preserve"> og </w:t>
      </w:r>
      <w:r w:rsidRPr="00F75333">
        <w:rPr>
          <w:rFonts w:ascii="Times New Roman" w:hAnsi="Times New Roman" w:cs="Times New Roman"/>
          <w:sz w:val="24"/>
          <w:szCs w:val="24"/>
        </w:rPr>
        <w:t xml:space="preserve">tvangsmidler som </w:t>
      </w:r>
      <w:r w:rsidR="00851BBA">
        <w:rPr>
          <w:rFonts w:ascii="Times New Roman" w:hAnsi="Times New Roman" w:cs="Times New Roman"/>
          <w:sz w:val="24"/>
          <w:szCs w:val="24"/>
        </w:rPr>
        <w:t>Riksadvokaten</w:t>
      </w:r>
      <w:r w:rsidRPr="00F75333">
        <w:rPr>
          <w:rFonts w:ascii="Times New Roman" w:hAnsi="Times New Roman" w:cs="Times New Roman"/>
          <w:sz w:val="24"/>
          <w:szCs w:val="24"/>
        </w:rPr>
        <w:t xml:space="preserve"> </w:t>
      </w:r>
      <w:r w:rsidR="00501236" w:rsidRPr="00F75333">
        <w:rPr>
          <w:rFonts w:ascii="Times New Roman" w:hAnsi="Times New Roman" w:cs="Times New Roman"/>
          <w:sz w:val="24"/>
          <w:szCs w:val="24"/>
        </w:rPr>
        <w:t>søker å etablere</w:t>
      </w:r>
      <w:r w:rsidR="00146F1E" w:rsidRPr="00F75333">
        <w:rPr>
          <w:rFonts w:ascii="Times New Roman" w:hAnsi="Times New Roman" w:cs="Times New Roman"/>
          <w:sz w:val="24"/>
          <w:szCs w:val="24"/>
        </w:rPr>
        <w:t>.</w:t>
      </w:r>
      <w:r w:rsidR="007C1654" w:rsidRPr="00F75333">
        <w:rPr>
          <w:rFonts w:ascii="Times New Roman" w:hAnsi="Times New Roman" w:cs="Times New Roman"/>
          <w:sz w:val="24"/>
          <w:szCs w:val="24"/>
        </w:rPr>
        <w:t xml:space="preserve"> </w:t>
      </w:r>
    </w:p>
    <w:p w14:paraId="0363CAD0" w14:textId="087F6473" w:rsidR="004F71E3" w:rsidRDefault="007C1654" w:rsidP="007A7BA7">
      <w:pPr>
        <w:pStyle w:val="Ingenmellomrom"/>
        <w:tabs>
          <w:tab w:val="left" w:pos="851"/>
        </w:tabs>
        <w:spacing w:line="276" w:lineRule="auto"/>
        <w:rPr>
          <w:rFonts w:ascii="Times New Roman" w:hAnsi="Times New Roman" w:cs="Times New Roman"/>
          <w:sz w:val="24"/>
          <w:szCs w:val="24"/>
        </w:rPr>
      </w:pPr>
      <w:r>
        <w:rPr>
          <w:rFonts w:ascii="Times New Roman" w:hAnsi="Times New Roman" w:cs="Times New Roman"/>
          <w:sz w:val="24"/>
          <w:szCs w:val="24"/>
        </w:rPr>
        <w:tab/>
      </w:r>
    </w:p>
    <w:p w14:paraId="59331852" w14:textId="0E801E88" w:rsidR="001D02A3" w:rsidRDefault="001D02A3" w:rsidP="001D02A3">
      <w:pPr>
        <w:pStyle w:val="Ingenmellomrom"/>
        <w:tabs>
          <w:tab w:val="left" w:pos="851"/>
        </w:tabs>
        <w:spacing w:line="276" w:lineRule="auto"/>
        <w:rPr>
          <w:rFonts w:ascii="Times New Roman" w:hAnsi="Times New Roman" w:cs="Times New Roman"/>
          <w:b/>
          <w:bCs/>
          <w:color w:val="0070C0"/>
          <w:sz w:val="24"/>
          <w:szCs w:val="24"/>
        </w:rPr>
      </w:pPr>
      <w:r w:rsidRPr="006147E5">
        <w:rPr>
          <w:rFonts w:ascii="Times New Roman" w:hAnsi="Times New Roman" w:cs="Times New Roman"/>
          <w:b/>
          <w:bCs/>
          <w:color w:val="0070C0"/>
          <w:sz w:val="24"/>
          <w:szCs w:val="24"/>
        </w:rPr>
        <w:t>2</w:t>
      </w:r>
      <w:r w:rsidRPr="006147E5">
        <w:rPr>
          <w:rFonts w:ascii="Times New Roman" w:hAnsi="Times New Roman" w:cs="Times New Roman"/>
          <w:b/>
          <w:bCs/>
          <w:color w:val="0070C0"/>
          <w:sz w:val="24"/>
          <w:szCs w:val="24"/>
        </w:rPr>
        <w:tab/>
      </w:r>
      <w:r w:rsidR="007A4A54" w:rsidRPr="007A4A54">
        <w:rPr>
          <w:rFonts w:ascii="Times New Roman" w:hAnsi="Times New Roman" w:cs="Times New Roman"/>
          <w:b/>
          <w:bCs/>
          <w:color w:val="0070C0"/>
          <w:sz w:val="24"/>
          <w:szCs w:val="24"/>
        </w:rPr>
        <w:t>«</w:t>
      </w:r>
      <w:r w:rsidR="00A70939">
        <w:rPr>
          <w:rFonts w:ascii="Times New Roman" w:hAnsi="Times New Roman" w:cs="Times New Roman"/>
          <w:b/>
          <w:bCs/>
          <w:color w:val="0070C0"/>
          <w:sz w:val="24"/>
          <w:szCs w:val="24"/>
        </w:rPr>
        <w:t>K</w:t>
      </w:r>
      <w:r w:rsidR="007A4A54" w:rsidRPr="007A4A54">
        <w:rPr>
          <w:rFonts w:ascii="Times New Roman" w:hAnsi="Times New Roman" w:cs="Times New Roman"/>
          <w:b/>
          <w:bCs/>
          <w:color w:val="0070C0"/>
          <w:sz w:val="24"/>
          <w:szCs w:val="24"/>
        </w:rPr>
        <w:t>jede-kriminalitet»</w:t>
      </w:r>
      <w:r w:rsidR="008A0BB2">
        <w:rPr>
          <w:rFonts w:ascii="Times New Roman" w:hAnsi="Times New Roman" w:cs="Times New Roman"/>
          <w:b/>
          <w:bCs/>
          <w:color w:val="0070C0"/>
          <w:sz w:val="24"/>
          <w:szCs w:val="24"/>
        </w:rPr>
        <w:t xml:space="preserve"> </w:t>
      </w:r>
    </w:p>
    <w:p w14:paraId="1CFC0FE6" w14:textId="13A58F87" w:rsidR="005F0D24" w:rsidRPr="00443A4F" w:rsidRDefault="00FF42C4" w:rsidP="005F0D24">
      <w:pPr>
        <w:pStyle w:val="Ingenmellomrom"/>
        <w:tabs>
          <w:tab w:val="left" w:pos="851"/>
        </w:tabs>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Straffeprosessloven gjelder </w:t>
      </w:r>
      <w:r w:rsidRPr="00FF42C4">
        <w:rPr>
          <w:rFonts w:ascii="Times New Roman" w:hAnsi="Times New Roman" w:cs="Times New Roman"/>
          <w:i/>
          <w:iCs/>
          <w:sz w:val="24"/>
          <w:szCs w:val="24"/>
        </w:rPr>
        <w:t>all</w:t>
      </w:r>
      <w:r>
        <w:rPr>
          <w:rFonts w:ascii="Times New Roman" w:hAnsi="Times New Roman" w:cs="Times New Roman"/>
          <w:sz w:val="24"/>
          <w:szCs w:val="24"/>
        </w:rPr>
        <w:t xml:space="preserve"> e</w:t>
      </w:r>
      <w:r w:rsidR="00EE6499">
        <w:rPr>
          <w:rFonts w:ascii="Times New Roman" w:hAnsi="Times New Roman" w:cs="Times New Roman"/>
          <w:sz w:val="24"/>
          <w:szCs w:val="24"/>
        </w:rPr>
        <w:t>tterforskning</w:t>
      </w:r>
      <w:r>
        <w:rPr>
          <w:rFonts w:ascii="Times New Roman" w:hAnsi="Times New Roman" w:cs="Times New Roman"/>
          <w:sz w:val="24"/>
          <w:szCs w:val="24"/>
        </w:rPr>
        <w:t xml:space="preserve">. </w:t>
      </w:r>
      <w:r w:rsidR="00F62C9C">
        <w:rPr>
          <w:rFonts w:ascii="Times New Roman" w:hAnsi="Times New Roman" w:cs="Times New Roman"/>
          <w:sz w:val="24"/>
          <w:szCs w:val="24"/>
        </w:rPr>
        <w:t xml:space="preserve">Prøven på om </w:t>
      </w:r>
      <w:r w:rsidR="00851BBA">
        <w:rPr>
          <w:rFonts w:ascii="Times New Roman" w:hAnsi="Times New Roman" w:cs="Times New Roman"/>
          <w:sz w:val="24"/>
          <w:szCs w:val="24"/>
        </w:rPr>
        <w:t>Riksadvokaten</w:t>
      </w:r>
      <w:r w:rsidR="006F6AC9">
        <w:rPr>
          <w:rFonts w:ascii="Times New Roman" w:hAnsi="Times New Roman" w:cs="Times New Roman"/>
          <w:sz w:val="24"/>
          <w:szCs w:val="24"/>
        </w:rPr>
        <w:t xml:space="preserve">s syn </w:t>
      </w:r>
      <w:r w:rsidR="00E60AA4">
        <w:rPr>
          <w:rFonts w:ascii="Times New Roman" w:hAnsi="Times New Roman" w:cs="Times New Roman"/>
          <w:sz w:val="24"/>
          <w:szCs w:val="24"/>
        </w:rPr>
        <w:t xml:space="preserve">i narko-saker </w:t>
      </w:r>
      <w:r w:rsidR="00F62C9C">
        <w:rPr>
          <w:rFonts w:ascii="Times New Roman" w:hAnsi="Times New Roman" w:cs="Times New Roman"/>
          <w:sz w:val="24"/>
          <w:szCs w:val="24"/>
        </w:rPr>
        <w:t>«står seg», er om det tåler overføring til kriminalitet</w:t>
      </w:r>
      <w:r w:rsidR="001229E6">
        <w:rPr>
          <w:rFonts w:ascii="Times New Roman" w:hAnsi="Times New Roman" w:cs="Times New Roman"/>
          <w:sz w:val="24"/>
          <w:szCs w:val="24"/>
        </w:rPr>
        <w:t xml:space="preserve"> med tilsvarende problemstillinger, slik som etterforskning av </w:t>
      </w:r>
      <w:r w:rsidR="00780B10">
        <w:rPr>
          <w:rFonts w:ascii="Times New Roman" w:hAnsi="Times New Roman" w:cs="Times New Roman"/>
          <w:sz w:val="24"/>
          <w:szCs w:val="24"/>
        </w:rPr>
        <w:t>doping</w:t>
      </w:r>
      <w:r w:rsidR="001229E6">
        <w:rPr>
          <w:rFonts w:ascii="Times New Roman" w:hAnsi="Times New Roman" w:cs="Times New Roman"/>
          <w:sz w:val="24"/>
          <w:szCs w:val="24"/>
        </w:rPr>
        <w:t xml:space="preserve">saker, </w:t>
      </w:r>
      <w:r w:rsidR="006A74A1">
        <w:rPr>
          <w:rFonts w:ascii="Times New Roman" w:hAnsi="Times New Roman" w:cs="Times New Roman"/>
          <w:sz w:val="24"/>
          <w:szCs w:val="24"/>
        </w:rPr>
        <w:t xml:space="preserve">saker </w:t>
      </w:r>
      <w:r w:rsidR="00780B10">
        <w:rPr>
          <w:rFonts w:ascii="Times New Roman" w:hAnsi="Times New Roman" w:cs="Times New Roman"/>
          <w:sz w:val="24"/>
          <w:szCs w:val="24"/>
        </w:rPr>
        <w:t xml:space="preserve">etter </w:t>
      </w:r>
      <w:r w:rsidR="006A74A1">
        <w:rPr>
          <w:rFonts w:ascii="Times New Roman" w:hAnsi="Times New Roman" w:cs="Times New Roman"/>
          <w:sz w:val="24"/>
          <w:szCs w:val="24"/>
        </w:rPr>
        <w:t>a</w:t>
      </w:r>
      <w:r w:rsidR="00780B10">
        <w:rPr>
          <w:rFonts w:ascii="Times New Roman" w:hAnsi="Times New Roman" w:cs="Times New Roman"/>
          <w:sz w:val="24"/>
          <w:szCs w:val="24"/>
        </w:rPr>
        <w:t>lkohollovgivningen, heleri</w:t>
      </w:r>
      <w:r w:rsidR="006A74A1">
        <w:rPr>
          <w:rFonts w:ascii="Times New Roman" w:hAnsi="Times New Roman" w:cs="Times New Roman"/>
          <w:sz w:val="24"/>
          <w:szCs w:val="24"/>
        </w:rPr>
        <w:t>saker</w:t>
      </w:r>
      <w:r w:rsidR="00780B10">
        <w:rPr>
          <w:rFonts w:ascii="Times New Roman" w:hAnsi="Times New Roman" w:cs="Times New Roman"/>
          <w:sz w:val="24"/>
          <w:szCs w:val="24"/>
        </w:rPr>
        <w:t xml:space="preserve"> og faunakriminalitet </w:t>
      </w:r>
      <w:r w:rsidR="00780B10" w:rsidRPr="007873D7">
        <w:rPr>
          <w:rFonts w:ascii="Times New Roman" w:hAnsi="Times New Roman" w:cs="Times New Roman"/>
          <w:sz w:val="24"/>
          <w:szCs w:val="24"/>
        </w:rPr>
        <w:t>–</w:t>
      </w:r>
      <w:r w:rsidR="00780B10">
        <w:rPr>
          <w:rFonts w:ascii="Times New Roman" w:hAnsi="Times New Roman" w:cs="Times New Roman"/>
          <w:sz w:val="24"/>
          <w:szCs w:val="24"/>
        </w:rPr>
        <w:t xml:space="preserve"> saker som jeg for enkelhets skyld kaller «kjede-kriminalitet». </w:t>
      </w:r>
    </w:p>
    <w:p w14:paraId="0AA55002" w14:textId="5313A5E6" w:rsidR="00204658" w:rsidRDefault="00296F6D" w:rsidP="00F622BC">
      <w:pPr>
        <w:pStyle w:val="Ingenmellomrom"/>
        <w:tabs>
          <w:tab w:val="left" w:pos="851"/>
        </w:tabs>
        <w:spacing w:line="276" w:lineRule="auto"/>
        <w:rPr>
          <w:rFonts w:ascii="Times New Roman" w:hAnsi="Times New Roman" w:cs="Times New Roman"/>
          <w:sz w:val="24"/>
          <w:szCs w:val="24"/>
        </w:rPr>
      </w:pPr>
      <w:r>
        <w:rPr>
          <w:rFonts w:ascii="Times New Roman" w:hAnsi="Times New Roman" w:cs="Times New Roman"/>
          <w:sz w:val="24"/>
          <w:szCs w:val="24"/>
        </w:rPr>
        <w:tab/>
      </w:r>
      <w:r w:rsidR="003E291E" w:rsidRPr="00495801">
        <w:rPr>
          <w:rFonts w:ascii="Times New Roman" w:hAnsi="Times New Roman" w:cs="Times New Roman"/>
          <w:sz w:val="24"/>
          <w:szCs w:val="24"/>
        </w:rPr>
        <w:t xml:space="preserve"> </w:t>
      </w:r>
    </w:p>
    <w:p w14:paraId="766138C6" w14:textId="75CE2C49" w:rsidR="00204658" w:rsidRPr="00204658" w:rsidRDefault="00204658" w:rsidP="00F622BC">
      <w:pPr>
        <w:pStyle w:val="Ingenmellomrom"/>
        <w:tabs>
          <w:tab w:val="left" w:pos="851"/>
        </w:tabs>
        <w:spacing w:line="276" w:lineRule="auto"/>
        <w:rPr>
          <w:rFonts w:ascii="Times New Roman" w:hAnsi="Times New Roman" w:cs="Times New Roman"/>
          <w:b/>
          <w:bCs/>
          <w:color w:val="0070C0"/>
          <w:sz w:val="24"/>
          <w:szCs w:val="24"/>
        </w:rPr>
      </w:pPr>
      <w:r w:rsidRPr="00204658">
        <w:rPr>
          <w:rFonts w:ascii="Times New Roman" w:hAnsi="Times New Roman" w:cs="Times New Roman"/>
          <w:b/>
          <w:bCs/>
          <w:color w:val="0070C0"/>
          <w:sz w:val="24"/>
          <w:szCs w:val="24"/>
        </w:rPr>
        <w:t>3</w:t>
      </w:r>
      <w:r w:rsidRPr="00204658">
        <w:rPr>
          <w:rFonts w:ascii="Times New Roman" w:hAnsi="Times New Roman" w:cs="Times New Roman"/>
          <w:b/>
          <w:bCs/>
          <w:color w:val="0070C0"/>
          <w:sz w:val="24"/>
          <w:szCs w:val="24"/>
        </w:rPr>
        <w:tab/>
        <w:t>«Rule of Law</w:t>
      </w:r>
      <w:r w:rsidR="00E707D0" w:rsidRPr="00754938">
        <w:rPr>
          <w:rFonts w:ascii="Times New Roman" w:hAnsi="Times New Roman" w:cs="Times New Roman"/>
          <w:b/>
          <w:bCs/>
          <w:color w:val="0070C0"/>
          <w:sz w:val="24"/>
          <w:szCs w:val="24"/>
        </w:rPr>
        <w:t>»</w:t>
      </w:r>
      <w:r w:rsidR="008F6CEC" w:rsidRPr="00754938">
        <w:rPr>
          <w:rFonts w:ascii="Times New Roman" w:hAnsi="Times New Roman" w:cs="Times New Roman"/>
          <w:b/>
          <w:bCs/>
          <w:color w:val="0070C0"/>
          <w:sz w:val="24"/>
          <w:szCs w:val="24"/>
        </w:rPr>
        <w:t xml:space="preserve"> </w:t>
      </w:r>
      <w:r w:rsidR="008F6CEC" w:rsidRPr="00754938">
        <w:rPr>
          <w:rFonts w:ascii="Times New Roman" w:hAnsi="Times New Roman" w:cs="Times New Roman"/>
          <w:b/>
          <w:bCs/>
          <w:color w:val="0070C0"/>
        </w:rPr>
        <w:t xml:space="preserve">– </w:t>
      </w:r>
      <w:r w:rsidR="008F6CEC" w:rsidRPr="00754938">
        <w:rPr>
          <w:rFonts w:ascii="Times New Roman" w:hAnsi="Times New Roman" w:cs="Times New Roman"/>
          <w:b/>
          <w:bCs/>
          <w:color w:val="0070C0"/>
          <w:sz w:val="24"/>
          <w:szCs w:val="24"/>
        </w:rPr>
        <w:t>Rettsstaten</w:t>
      </w:r>
    </w:p>
    <w:p w14:paraId="191D0EB7" w14:textId="5E875542" w:rsidR="00545D94" w:rsidRDefault="00204658" w:rsidP="00F622BC">
      <w:pPr>
        <w:pStyle w:val="Ingenmellomrom"/>
        <w:tabs>
          <w:tab w:val="left" w:pos="851"/>
        </w:tabs>
        <w:spacing w:line="276" w:lineRule="auto"/>
        <w:rPr>
          <w:rFonts w:ascii="Times New Roman" w:hAnsi="Times New Roman" w:cs="Times New Roman"/>
          <w:sz w:val="24"/>
          <w:szCs w:val="24"/>
        </w:rPr>
      </w:pPr>
      <w:r w:rsidRPr="00495801">
        <w:rPr>
          <w:rFonts w:ascii="Times New Roman" w:hAnsi="Times New Roman" w:cs="Times New Roman"/>
          <w:sz w:val="24"/>
          <w:szCs w:val="24"/>
        </w:rPr>
        <w:t>Jeg har i mange år arbeidet internasjonalt med «Rule of Law and Human</w:t>
      </w:r>
      <w:r w:rsidR="00C51702">
        <w:rPr>
          <w:rFonts w:ascii="Times New Roman" w:hAnsi="Times New Roman" w:cs="Times New Roman"/>
          <w:sz w:val="24"/>
          <w:szCs w:val="24"/>
        </w:rPr>
        <w:t xml:space="preserve"> </w:t>
      </w:r>
      <w:r w:rsidRPr="00495801">
        <w:rPr>
          <w:rFonts w:ascii="Times New Roman" w:hAnsi="Times New Roman" w:cs="Times New Roman"/>
          <w:sz w:val="24"/>
          <w:szCs w:val="24"/>
        </w:rPr>
        <w:t xml:space="preserve">Rights» </w:t>
      </w:r>
      <w:r w:rsidR="003E291E" w:rsidRPr="00495801">
        <w:rPr>
          <w:rFonts w:ascii="Times New Roman" w:hAnsi="Times New Roman" w:cs="Times New Roman"/>
          <w:sz w:val="24"/>
          <w:szCs w:val="24"/>
        </w:rPr>
        <w:t>(RoL/HR)</w:t>
      </w:r>
      <w:r w:rsidR="00EE5308" w:rsidRPr="00495801">
        <w:rPr>
          <w:rFonts w:ascii="Times New Roman" w:hAnsi="Times New Roman" w:cs="Times New Roman"/>
          <w:sz w:val="24"/>
          <w:szCs w:val="24"/>
        </w:rPr>
        <w:t>. Kortversjonen er at</w:t>
      </w:r>
      <w:r w:rsidR="00AC3BEC" w:rsidRPr="00495801">
        <w:rPr>
          <w:rFonts w:ascii="Times New Roman" w:hAnsi="Times New Roman" w:cs="Times New Roman"/>
          <w:sz w:val="24"/>
          <w:szCs w:val="24"/>
        </w:rPr>
        <w:t xml:space="preserve"> RoL</w:t>
      </w:r>
      <w:r w:rsidR="00545D94">
        <w:rPr>
          <w:rFonts w:ascii="Times New Roman" w:hAnsi="Times New Roman" w:cs="Times New Roman"/>
          <w:sz w:val="24"/>
          <w:szCs w:val="24"/>
        </w:rPr>
        <w:t>/HR</w:t>
      </w:r>
      <w:r w:rsidR="00EE5308" w:rsidRPr="00495801">
        <w:rPr>
          <w:rFonts w:ascii="Times New Roman" w:hAnsi="Times New Roman" w:cs="Times New Roman"/>
          <w:sz w:val="24"/>
          <w:szCs w:val="24"/>
        </w:rPr>
        <w:t xml:space="preserve"> ikke bare gjelder vern av den enkelte mot statlige overgrep, men også </w:t>
      </w:r>
      <w:r w:rsidR="00545D94">
        <w:rPr>
          <w:rFonts w:ascii="Times New Roman" w:hAnsi="Times New Roman" w:cs="Times New Roman"/>
          <w:sz w:val="24"/>
          <w:szCs w:val="24"/>
        </w:rPr>
        <w:t xml:space="preserve">trygghet for at </w:t>
      </w:r>
      <w:r w:rsidR="00EE5308" w:rsidRPr="00495801">
        <w:rPr>
          <w:rFonts w:ascii="Times New Roman" w:hAnsi="Times New Roman" w:cs="Times New Roman"/>
          <w:sz w:val="24"/>
          <w:szCs w:val="24"/>
        </w:rPr>
        <w:t>staten håndheve</w:t>
      </w:r>
      <w:r w:rsidR="00AC3BEC" w:rsidRPr="00495801">
        <w:rPr>
          <w:rFonts w:ascii="Times New Roman" w:hAnsi="Times New Roman" w:cs="Times New Roman"/>
          <w:sz w:val="24"/>
          <w:szCs w:val="24"/>
        </w:rPr>
        <w:t>r</w:t>
      </w:r>
      <w:r w:rsidR="00EE5308" w:rsidRPr="00495801">
        <w:rPr>
          <w:rFonts w:ascii="Times New Roman" w:hAnsi="Times New Roman" w:cs="Times New Roman"/>
          <w:sz w:val="24"/>
          <w:szCs w:val="24"/>
        </w:rPr>
        <w:t xml:space="preserve"> lover som skal verne samfunnet mot kriminalitet. </w:t>
      </w:r>
      <w:r w:rsidR="00E707D0">
        <w:rPr>
          <w:rFonts w:ascii="Times New Roman" w:hAnsi="Times New Roman" w:cs="Times New Roman"/>
          <w:sz w:val="24"/>
          <w:szCs w:val="24"/>
        </w:rPr>
        <w:t>Jeg bruker RoL i stedet for Rettsstaten, tysk Rechtsstaat</w:t>
      </w:r>
      <w:r w:rsidR="003446BD">
        <w:rPr>
          <w:rFonts w:ascii="Times New Roman" w:hAnsi="Times New Roman" w:cs="Times New Roman"/>
          <w:sz w:val="24"/>
          <w:szCs w:val="24"/>
        </w:rPr>
        <w:t xml:space="preserve">, som kan </w:t>
      </w:r>
      <w:r w:rsidR="00E4751C">
        <w:rPr>
          <w:rFonts w:ascii="Times New Roman" w:hAnsi="Times New Roman" w:cs="Times New Roman"/>
          <w:sz w:val="24"/>
          <w:szCs w:val="24"/>
        </w:rPr>
        <w:t xml:space="preserve">ha </w:t>
      </w:r>
      <w:r w:rsidR="003446BD">
        <w:rPr>
          <w:rFonts w:ascii="Times New Roman" w:hAnsi="Times New Roman" w:cs="Times New Roman"/>
          <w:sz w:val="24"/>
          <w:szCs w:val="24"/>
        </w:rPr>
        <w:t xml:space="preserve">noe ulike hovedfokus. </w:t>
      </w:r>
    </w:p>
    <w:p w14:paraId="01C043BE" w14:textId="100763FD" w:rsidR="00296F6D" w:rsidRDefault="00545D94" w:rsidP="00F622BC">
      <w:pPr>
        <w:pStyle w:val="Ingenmellomrom"/>
        <w:tabs>
          <w:tab w:val="left" w:pos="851"/>
        </w:tabs>
        <w:spacing w:line="276" w:lineRule="auto"/>
        <w:rPr>
          <w:rFonts w:ascii="Times New Roman" w:hAnsi="Times New Roman" w:cs="Times New Roman"/>
          <w:sz w:val="24"/>
          <w:szCs w:val="24"/>
        </w:rPr>
      </w:pPr>
      <w:r>
        <w:rPr>
          <w:rFonts w:ascii="Times New Roman" w:hAnsi="Times New Roman" w:cs="Times New Roman"/>
          <w:sz w:val="24"/>
          <w:szCs w:val="24"/>
        </w:rPr>
        <w:tab/>
      </w:r>
      <w:r w:rsidR="0012534E">
        <w:rPr>
          <w:rFonts w:ascii="Times New Roman" w:hAnsi="Times New Roman" w:cs="Times New Roman"/>
          <w:sz w:val="24"/>
          <w:szCs w:val="24"/>
        </w:rPr>
        <w:t xml:space="preserve">Under </w:t>
      </w:r>
      <w:r w:rsidR="003D143D" w:rsidRPr="00495801">
        <w:rPr>
          <w:rFonts w:ascii="Times New Roman" w:hAnsi="Times New Roman" w:cs="Times New Roman"/>
          <w:sz w:val="24"/>
          <w:szCs w:val="24"/>
        </w:rPr>
        <w:t>krigen i Bosnia i Herzegovina</w:t>
      </w:r>
      <w:r w:rsidR="00C51702">
        <w:rPr>
          <w:rFonts w:ascii="Times New Roman" w:hAnsi="Times New Roman" w:cs="Times New Roman"/>
          <w:sz w:val="24"/>
          <w:szCs w:val="24"/>
        </w:rPr>
        <w:t xml:space="preserve"> </w:t>
      </w:r>
      <w:r w:rsidR="00AC3BEC" w:rsidRPr="00495801">
        <w:rPr>
          <w:rFonts w:ascii="Times New Roman" w:hAnsi="Times New Roman" w:cs="Times New Roman"/>
          <w:sz w:val="24"/>
          <w:szCs w:val="24"/>
        </w:rPr>
        <w:t xml:space="preserve">hadde </w:t>
      </w:r>
      <w:r w:rsidR="00A62237" w:rsidRPr="00495801">
        <w:rPr>
          <w:rFonts w:ascii="Times New Roman" w:hAnsi="Times New Roman" w:cs="Times New Roman"/>
          <w:sz w:val="24"/>
          <w:szCs w:val="24"/>
        </w:rPr>
        <w:t xml:space="preserve">modige, </w:t>
      </w:r>
      <w:r w:rsidR="00AC3BEC" w:rsidRPr="00495801">
        <w:rPr>
          <w:rFonts w:ascii="Times New Roman" w:hAnsi="Times New Roman" w:cs="Times New Roman"/>
          <w:sz w:val="24"/>
          <w:szCs w:val="24"/>
        </w:rPr>
        <w:t>h</w:t>
      </w:r>
      <w:r w:rsidR="00141C12" w:rsidRPr="00495801">
        <w:rPr>
          <w:rFonts w:ascii="Times New Roman" w:hAnsi="Times New Roman" w:cs="Times New Roman"/>
          <w:sz w:val="24"/>
          <w:szCs w:val="24"/>
        </w:rPr>
        <w:t>ensynsløse</w:t>
      </w:r>
      <w:r w:rsidR="00A62237" w:rsidRPr="00495801">
        <w:rPr>
          <w:rFonts w:ascii="Times New Roman" w:hAnsi="Times New Roman" w:cs="Times New Roman"/>
          <w:sz w:val="24"/>
          <w:szCs w:val="24"/>
        </w:rPr>
        <w:t xml:space="preserve"> og</w:t>
      </w:r>
      <w:r w:rsidR="00141C12" w:rsidRPr="00495801">
        <w:rPr>
          <w:rFonts w:ascii="Times New Roman" w:hAnsi="Times New Roman" w:cs="Times New Roman"/>
          <w:sz w:val="24"/>
          <w:szCs w:val="24"/>
        </w:rPr>
        <w:t xml:space="preserve"> oppfinnsomme kriminelle </w:t>
      </w:r>
      <w:r w:rsidR="00DD2A04">
        <w:rPr>
          <w:rFonts w:ascii="Times New Roman" w:hAnsi="Times New Roman" w:cs="Times New Roman"/>
          <w:sz w:val="24"/>
          <w:szCs w:val="24"/>
        </w:rPr>
        <w:t xml:space="preserve">(som aldri hadde operert i BiH, men i </w:t>
      </w:r>
      <w:r w:rsidR="00960216">
        <w:rPr>
          <w:rFonts w:ascii="Times New Roman" w:hAnsi="Times New Roman" w:cs="Times New Roman"/>
          <w:sz w:val="24"/>
          <w:szCs w:val="24"/>
        </w:rPr>
        <w:t xml:space="preserve">det lønnsomme </w:t>
      </w:r>
      <w:r w:rsidR="00DD2A04">
        <w:rPr>
          <w:rFonts w:ascii="Times New Roman" w:hAnsi="Times New Roman" w:cs="Times New Roman"/>
          <w:sz w:val="24"/>
          <w:szCs w:val="24"/>
        </w:rPr>
        <w:t xml:space="preserve">Tyskland) </w:t>
      </w:r>
      <w:r w:rsidR="00D6545B">
        <w:rPr>
          <w:rFonts w:ascii="Times New Roman" w:hAnsi="Times New Roman" w:cs="Times New Roman"/>
          <w:sz w:val="24"/>
          <w:szCs w:val="24"/>
        </w:rPr>
        <w:t xml:space="preserve">bidratt med sine «særlige kvalifikasjoner» </w:t>
      </w:r>
      <w:r w:rsidR="00141C12" w:rsidRPr="00495801">
        <w:rPr>
          <w:rFonts w:ascii="Times New Roman" w:hAnsi="Times New Roman" w:cs="Times New Roman"/>
          <w:sz w:val="24"/>
          <w:szCs w:val="24"/>
        </w:rPr>
        <w:t>og hadde knyttet politiske kontakter</w:t>
      </w:r>
      <w:r w:rsidR="00DD2A04">
        <w:rPr>
          <w:rFonts w:ascii="Times New Roman" w:hAnsi="Times New Roman" w:cs="Times New Roman"/>
          <w:sz w:val="24"/>
          <w:szCs w:val="24"/>
        </w:rPr>
        <w:t xml:space="preserve">, </w:t>
      </w:r>
      <w:r>
        <w:rPr>
          <w:rFonts w:ascii="Times New Roman" w:hAnsi="Times New Roman" w:cs="Times New Roman"/>
          <w:sz w:val="24"/>
          <w:szCs w:val="24"/>
        </w:rPr>
        <w:t xml:space="preserve">det var en «kapital» </w:t>
      </w:r>
      <w:r w:rsidR="00DD2A04">
        <w:rPr>
          <w:rFonts w:ascii="Times New Roman" w:hAnsi="Times New Roman" w:cs="Times New Roman"/>
          <w:sz w:val="24"/>
          <w:szCs w:val="24"/>
        </w:rPr>
        <w:t xml:space="preserve">som de hadde god </w:t>
      </w:r>
      <w:r w:rsidR="00DD2A04" w:rsidRPr="00495801">
        <w:rPr>
          <w:rFonts w:ascii="Times New Roman" w:hAnsi="Times New Roman" w:cs="Times New Roman"/>
          <w:sz w:val="24"/>
          <w:szCs w:val="24"/>
        </w:rPr>
        <w:t>nytt</w:t>
      </w:r>
      <w:r w:rsidR="00DD2A04">
        <w:rPr>
          <w:rFonts w:ascii="Times New Roman" w:hAnsi="Times New Roman" w:cs="Times New Roman"/>
          <w:sz w:val="24"/>
          <w:szCs w:val="24"/>
        </w:rPr>
        <w:t>e av etter krigen.</w:t>
      </w:r>
      <w:r w:rsidR="00A62237" w:rsidRPr="00495801">
        <w:rPr>
          <w:rFonts w:ascii="Times New Roman" w:hAnsi="Times New Roman" w:cs="Times New Roman"/>
          <w:sz w:val="24"/>
          <w:szCs w:val="24"/>
        </w:rPr>
        <w:t xml:space="preserve"> «</w:t>
      </w:r>
      <w:r w:rsidR="004A338D">
        <w:rPr>
          <w:rFonts w:ascii="Times New Roman" w:hAnsi="Times New Roman" w:cs="Times New Roman"/>
          <w:sz w:val="24"/>
          <w:szCs w:val="24"/>
        </w:rPr>
        <w:t>The</w:t>
      </w:r>
      <w:r w:rsidR="000A70E5">
        <w:rPr>
          <w:rFonts w:ascii="Times New Roman" w:hAnsi="Times New Roman" w:cs="Times New Roman"/>
          <w:sz w:val="24"/>
          <w:szCs w:val="24"/>
        </w:rPr>
        <w:t xml:space="preserve"> </w:t>
      </w:r>
      <w:r w:rsidR="00310420" w:rsidRPr="00495801">
        <w:rPr>
          <w:rFonts w:ascii="Times New Roman" w:hAnsi="Times New Roman" w:cs="Times New Roman"/>
          <w:sz w:val="24"/>
          <w:szCs w:val="24"/>
        </w:rPr>
        <w:t>Internationals</w:t>
      </w:r>
      <w:r w:rsidR="00141C12" w:rsidRPr="00495801">
        <w:rPr>
          <w:rFonts w:ascii="Times New Roman" w:hAnsi="Times New Roman" w:cs="Times New Roman"/>
          <w:sz w:val="24"/>
          <w:szCs w:val="24"/>
        </w:rPr>
        <w:t>»</w:t>
      </w:r>
      <w:r w:rsidR="003C0252">
        <w:rPr>
          <w:rFonts w:ascii="Times New Roman" w:hAnsi="Times New Roman" w:cs="Times New Roman"/>
          <w:sz w:val="24"/>
          <w:szCs w:val="24"/>
        </w:rPr>
        <w:t xml:space="preserve"> </w:t>
      </w:r>
      <w:r w:rsidR="003C0252">
        <w:rPr>
          <w:rFonts w:ascii="Times New Roman" w:hAnsi="Times New Roman" w:cs="Times New Roman"/>
        </w:rPr>
        <w:t xml:space="preserve">– </w:t>
      </w:r>
      <w:r w:rsidR="004A338D">
        <w:rPr>
          <w:rFonts w:ascii="Times New Roman" w:hAnsi="Times New Roman" w:cs="Times New Roman"/>
          <w:sz w:val="24"/>
          <w:szCs w:val="24"/>
        </w:rPr>
        <w:t xml:space="preserve">vi </w:t>
      </w:r>
      <w:r w:rsidR="00141C12" w:rsidRPr="00495801">
        <w:rPr>
          <w:rFonts w:ascii="Times New Roman" w:hAnsi="Times New Roman" w:cs="Times New Roman"/>
          <w:sz w:val="24"/>
          <w:szCs w:val="24"/>
        </w:rPr>
        <w:t xml:space="preserve">som skulle bidra til </w:t>
      </w:r>
      <w:r w:rsidR="008E61BE" w:rsidRPr="00495801">
        <w:rPr>
          <w:rFonts w:ascii="Times New Roman" w:hAnsi="Times New Roman" w:cs="Times New Roman"/>
          <w:sz w:val="24"/>
          <w:szCs w:val="24"/>
        </w:rPr>
        <w:t xml:space="preserve">å </w:t>
      </w:r>
      <w:r w:rsidR="001B707D" w:rsidRPr="00495801">
        <w:rPr>
          <w:rFonts w:ascii="Times New Roman" w:hAnsi="Times New Roman" w:cs="Times New Roman"/>
          <w:sz w:val="24"/>
          <w:szCs w:val="24"/>
        </w:rPr>
        <w:t xml:space="preserve">gi </w:t>
      </w:r>
      <w:r w:rsidR="008E61BE" w:rsidRPr="00495801">
        <w:rPr>
          <w:rFonts w:ascii="Times New Roman" w:hAnsi="Times New Roman" w:cs="Times New Roman"/>
          <w:sz w:val="24"/>
          <w:szCs w:val="24"/>
        </w:rPr>
        <w:t xml:space="preserve">støtte </w:t>
      </w:r>
      <w:r w:rsidR="007F6245" w:rsidRPr="00495801">
        <w:rPr>
          <w:rFonts w:ascii="Times New Roman" w:hAnsi="Times New Roman" w:cs="Times New Roman"/>
          <w:sz w:val="24"/>
          <w:szCs w:val="24"/>
        </w:rPr>
        <w:t xml:space="preserve">til </w:t>
      </w:r>
      <w:r w:rsidR="00495801" w:rsidRPr="00495801">
        <w:rPr>
          <w:rFonts w:ascii="Times New Roman" w:hAnsi="Times New Roman" w:cs="Times New Roman"/>
          <w:sz w:val="24"/>
          <w:szCs w:val="24"/>
        </w:rPr>
        <w:t xml:space="preserve">nasjonale myndigheters arbeid med </w:t>
      </w:r>
      <w:r w:rsidR="00141C12" w:rsidRPr="00495801">
        <w:rPr>
          <w:rFonts w:ascii="Times New Roman" w:hAnsi="Times New Roman" w:cs="Times New Roman"/>
          <w:sz w:val="24"/>
          <w:szCs w:val="24"/>
        </w:rPr>
        <w:t>lov og orden</w:t>
      </w:r>
      <w:r w:rsidR="003C0252">
        <w:rPr>
          <w:rFonts w:ascii="Times New Roman" w:hAnsi="Times New Roman" w:cs="Times New Roman"/>
          <w:sz w:val="24"/>
          <w:szCs w:val="24"/>
        </w:rPr>
        <w:t xml:space="preserve"> </w:t>
      </w:r>
      <w:r w:rsidR="003C0252">
        <w:rPr>
          <w:rFonts w:ascii="Times New Roman" w:hAnsi="Times New Roman" w:cs="Times New Roman"/>
        </w:rPr>
        <w:t xml:space="preserve">– </w:t>
      </w:r>
      <w:r w:rsidR="00141C12" w:rsidRPr="00495801">
        <w:rPr>
          <w:rFonts w:ascii="Times New Roman" w:hAnsi="Times New Roman" w:cs="Times New Roman"/>
          <w:sz w:val="24"/>
          <w:szCs w:val="24"/>
        </w:rPr>
        <w:t xml:space="preserve">omtalte dem som </w:t>
      </w:r>
      <w:bookmarkStart w:id="6" w:name="_Hlk104456561"/>
      <w:r w:rsidR="00141C12" w:rsidRPr="00495801">
        <w:rPr>
          <w:rFonts w:ascii="Times New Roman" w:hAnsi="Times New Roman" w:cs="Times New Roman"/>
          <w:sz w:val="24"/>
          <w:szCs w:val="24"/>
        </w:rPr>
        <w:t xml:space="preserve">«the </w:t>
      </w:r>
      <w:r w:rsidR="008C19B2">
        <w:rPr>
          <w:rFonts w:ascii="Times New Roman" w:hAnsi="Times New Roman" w:cs="Times New Roman"/>
          <w:sz w:val="24"/>
          <w:szCs w:val="24"/>
        </w:rPr>
        <w:t>u</w:t>
      </w:r>
      <w:r w:rsidR="00141C12" w:rsidRPr="00495801">
        <w:rPr>
          <w:rFonts w:ascii="Times New Roman" w:hAnsi="Times New Roman" w:cs="Times New Roman"/>
          <w:sz w:val="24"/>
          <w:szCs w:val="24"/>
        </w:rPr>
        <w:t>ntouchables»</w:t>
      </w:r>
      <w:r w:rsidR="00BC5BDD">
        <w:rPr>
          <w:rFonts w:ascii="Times New Roman" w:hAnsi="Times New Roman" w:cs="Times New Roman"/>
          <w:sz w:val="24"/>
          <w:szCs w:val="24"/>
        </w:rPr>
        <w:t xml:space="preserve">. </w:t>
      </w:r>
      <w:bookmarkEnd w:id="6"/>
      <w:r w:rsidR="00E1206A" w:rsidRPr="00495801">
        <w:rPr>
          <w:rFonts w:ascii="Times New Roman" w:hAnsi="Times New Roman" w:cs="Times New Roman"/>
          <w:sz w:val="24"/>
          <w:szCs w:val="24"/>
        </w:rPr>
        <w:t xml:space="preserve">Økonomisk kriminalitet ligger vel til rette for manglende håndheving, det er en erfaring også fra Vietnam, Moldova og Romania. Felles for svært mange land er manglende håndheving av «Violence in Close </w:t>
      </w:r>
      <w:r w:rsidR="0074066A" w:rsidRPr="00495801">
        <w:rPr>
          <w:rFonts w:ascii="Times New Roman" w:hAnsi="Times New Roman" w:cs="Times New Roman"/>
          <w:sz w:val="24"/>
          <w:szCs w:val="24"/>
        </w:rPr>
        <w:t xml:space="preserve">Relations». </w:t>
      </w:r>
      <w:r w:rsidR="003E291E" w:rsidRPr="00495801">
        <w:rPr>
          <w:rFonts w:ascii="Times New Roman" w:hAnsi="Times New Roman" w:cs="Times New Roman"/>
          <w:sz w:val="24"/>
          <w:szCs w:val="24"/>
        </w:rPr>
        <w:t>Ro</w:t>
      </w:r>
      <w:r w:rsidR="002C1DF8" w:rsidRPr="00495801">
        <w:rPr>
          <w:rFonts w:ascii="Times New Roman" w:hAnsi="Times New Roman" w:cs="Times New Roman"/>
          <w:sz w:val="24"/>
          <w:szCs w:val="24"/>
        </w:rPr>
        <w:t>L</w:t>
      </w:r>
      <w:r>
        <w:rPr>
          <w:rFonts w:ascii="Times New Roman" w:hAnsi="Times New Roman" w:cs="Times New Roman"/>
          <w:sz w:val="24"/>
          <w:szCs w:val="24"/>
        </w:rPr>
        <w:t>/HR</w:t>
      </w:r>
      <w:r w:rsidR="003E291E" w:rsidRPr="00495801">
        <w:rPr>
          <w:rFonts w:ascii="Times New Roman" w:hAnsi="Times New Roman" w:cs="Times New Roman"/>
          <w:sz w:val="24"/>
          <w:szCs w:val="24"/>
        </w:rPr>
        <w:t xml:space="preserve"> har en dimensjon vi ofte ikke tenker på.</w:t>
      </w:r>
      <w:r w:rsidR="00413A48">
        <w:rPr>
          <w:rFonts w:ascii="Times New Roman" w:hAnsi="Times New Roman" w:cs="Times New Roman"/>
          <w:sz w:val="24"/>
          <w:szCs w:val="24"/>
        </w:rPr>
        <w:t xml:space="preserve"> </w:t>
      </w:r>
    </w:p>
    <w:p w14:paraId="3DA25907" w14:textId="43E5EA97" w:rsidR="00B35C51" w:rsidRDefault="003E291E" w:rsidP="00F622BC">
      <w:pPr>
        <w:pStyle w:val="Ingenmellomrom"/>
        <w:tabs>
          <w:tab w:val="left" w:pos="851"/>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00FE44A3">
        <w:rPr>
          <w:rFonts w:ascii="Times New Roman" w:hAnsi="Times New Roman" w:cs="Times New Roman"/>
          <w:sz w:val="24"/>
          <w:szCs w:val="24"/>
        </w:rPr>
        <w:t xml:space="preserve">Etter at </w:t>
      </w:r>
      <w:r w:rsidR="004E411B">
        <w:rPr>
          <w:rFonts w:ascii="Times New Roman" w:hAnsi="Times New Roman" w:cs="Times New Roman"/>
          <w:sz w:val="24"/>
          <w:szCs w:val="24"/>
        </w:rPr>
        <w:t>rusreform</w:t>
      </w:r>
      <w:r w:rsidR="00D44925">
        <w:rPr>
          <w:rFonts w:ascii="Times New Roman" w:hAnsi="Times New Roman" w:cs="Times New Roman"/>
          <w:sz w:val="24"/>
          <w:szCs w:val="24"/>
        </w:rPr>
        <w:t>en</w:t>
      </w:r>
      <w:r w:rsidR="004E411B">
        <w:rPr>
          <w:rFonts w:ascii="Times New Roman" w:hAnsi="Times New Roman" w:cs="Times New Roman"/>
          <w:sz w:val="24"/>
          <w:szCs w:val="24"/>
        </w:rPr>
        <w:t xml:space="preserve"> </w:t>
      </w:r>
      <w:r w:rsidR="00FE44A3">
        <w:rPr>
          <w:rFonts w:ascii="Times New Roman" w:hAnsi="Times New Roman" w:cs="Times New Roman"/>
          <w:sz w:val="24"/>
          <w:szCs w:val="24"/>
        </w:rPr>
        <w:t>ble nedstemt</w:t>
      </w:r>
      <w:r w:rsidR="003D235A">
        <w:rPr>
          <w:rFonts w:ascii="Times New Roman" w:hAnsi="Times New Roman" w:cs="Times New Roman"/>
          <w:sz w:val="24"/>
          <w:szCs w:val="24"/>
        </w:rPr>
        <w:t>,</w:t>
      </w:r>
      <w:r w:rsidR="00FE44A3">
        <w:rPr>
          <w:rFonts w:ascii="Times New Roman" w:hAnsi="Times New Roman" w:cs="Times New Roman"/>
          <w:sz w:val="24"/>
          <w:szCs w:val="24"/>
        </w:rPr>
        <w:t xml:space="preserve"> har </w:t>
      </w:r>
      <w:r w:rsidR="004E411B">
        <w:rPr>
          <w:rFonts w:ascii="Times New Roman" w:hAnsi="Times New Roman" w:cs="Times New Roman"/>
          <w:sz w:val="24"/>
          <w:szCs w:val="24"/>
        </w:rPr>
        <w:t xml:space="preserve">tilhengernes </w:t>
      </w:r>
      <w:r w:rsidR="00E72742">
        <w:rPr>
          <w:rFonts w:ascii="Times New Roman" w:hAnsi="Times New Roman" w:cs="Times New Roman"/>
          <w:sz w:val="24"/>
          <w:szCs w:val="24"/>
        </w:rPr>
        <w:t>aktivitet</w:t>
      </w:r>
      <w:r w:rsidR="00FE44A3">
        <w:rPr>
          <w:rFonts w:ascii="Times New Roman" w:hAnsi="Times New Roman" w:cs="Times New Roman"/>
          <w:sz w:val="24"/>
          <w:szCs w:val="24"/>
        </w:rPr>
        <w:t xml:space="preserve"> </w:t>
      </w:r>
      <w:r w:rsidR="00E72742">
        <w:rPr>
          <w:rFonts w:ascii="Times New Roman" w:hAnsi="Times New Roman" w:cs="Times New Roman"/>
          <w:sz w:val="24"/>
          <w:szCs w:val="24"/>
        </w:rPr>
        <w:t xml:space="preserve">for å begrense </w:t>
      </w:r>
      <w:r w:rsidR="00FE44A3">
        <w:rPr>
          <w:rFonts w:ascii="Times New Roman" w:hAnsi="Times New Roman" w:cs="Times New Roman"/>
          <w:sz w:val="24"/>
          <w:szCs w:val="24"/>
        </w:rPr>
        <w:t>politiets tvangshjemler</w:t>
      </w:r>
      <w:r w:rsidR="007E2FA5">
        <w:rPr>
          <w:rFonts w:ascii="Times New Roman" w:hAnsi="Times New Roman" w:cs="Times New Roman"/>
          <w:sz w:val="24"/>
          <w:szCs w:val="24"/>
        </w:rPr>
        <w:t xml:space="preserve"> fortsatt med stor </w:t>
      </w:r>
      <w:r w:rsidR="00E72742">
        <w:rPr>
          <w:rFonts w:ascii="Times New Roman" w:hAnsi="Times New Roman" w:cs="Times New Roman"/>
          <w:sz w:val="24"/>
          <w:szCs w:val="24"/>
        </w:rPr>
        <w:t xml:space="preserve">styrke. </w:t>
      </w:r>
      <w:r w:rsidR="00851BBA">
        <w:rPr>
          <w:rFonts w:ascii="Times New Roman" w:hAnsi="Times New Roman" w:cs="Times New Roman"/>
          <w:sz w:val="24"/>
          <w:szCs w:val="24"/>
        </w:rPr>
        <w:t>Riksadvokaten</w:t>
      </w:r>
      <w:r w:rsidR="008C546B">
        <w:rPr>
          <w:rFonts w:ascii="Times New Roman" w:hAnsi="Times New Roman" w:cs="Times New Roman"/>
          <w:sz w:val="24"/>
          <w:szCs w:val="24"/>
        </w:rPr>
        <w:t xml:space="preserve">s nye </w:t>
      </w:r>
      <w:r w:rsidR="007E2FA5">
        <w:rPr>
          <w:rFonts w:ascii="Times New Roman" w:hAnsi="Times New Roman" w:cs="Times New Roman"/>
          <w:sz w:val="24"/>
          <w:szCs w:val="24"/>
        </w:rPr>
        <w:t>tvangsmiddel-</w:t>
      </w:r>
      <w:r w:rsidR="008C546B">
        <w:rPr>
          <w:rFonts w:ascii="Times New Roman" w:hAnsi="Times New Roman" w:cs="Times New Roman"/>
          <w:sz w:val="24"/>
          <w:szCs w:val="24"/>
        </w:rPr>
        <w:t>politikk</w:t>
      </w:r>
      <w:r w:rsidR="005B22D7">
        <w:rPr>
          <w:rFonts w:ascii="Times New Roman" w:hAnsi="Times New Roman" w:cs="Times New Roman"/>
          <w:sz w:val="24"/>
          <w:szCs w:val="24"/>
        </w:rPr>
        <w:t xml:space="preserve"> går i samme retning</w:t>
      </w:r>
      <w:r w:rsidR="001D7495">
        <w:rPr>
          <w:rFonts w:ascii="Times New Roman" w:hAnsi="Times New Roman" w:cs="Times New Roman"/>
          <w:sz w:val="24"/>
          <w:szCs w:val="24"/>
        </w:rPr>
        <w:t xml:space="preserve">, </w:t>
      </w:r>
      <w:r w:rsidR="00413A48">
        <w:rPr>
          <w:rFonts w:ascii="Times New Roman" w:hAnsi="Times New Roman" w:cs="Times New Roman"/>
          <w:sz w:val="24"/>
          <w:szCs w:val="24"/>
        </w:rPr>
        <w:t>narkokriminelle</w:t>
      </w:r>
      <w:r w:rsidR="007E2FA5">
        <w:rPr>
          <w:rFonts w:ascii="Times New Roman" w:hAnsi="Times New Roman" w:cs="Times New Roman"/>
          <w:sz w:val="24"/>
          <w:szCs w:val="24"/>
        </w:rPr>
        <w:t xml:space="preserve"> på gateplan e</w:t>
      </w:r>
      <w:r w:rsidR="00413A48">
        <w:rPr>
          <w:rFonts w:ascii="Times New Roman" w:hAnsi="Times New Roman" w:cs="Times New Roman"/>
          <w:sz w:val="24"/>
          <w:szCs w:val="24"/>
        </w:rPr>
        <w:t xml:space="preserve">r på vei til å bli </w:t>
      </w:r>
      <w:r w:rsidR="00413A48" w:rsidRPr="00495801">
        <w:rPr>
          <w:rFonts w:ascii="Times New Roman" w:hAnsi="Times New Roman" w:cs="Times New Roman"/>
          <w:sz w:val="24"/>
          <w:szCs w:val="24"/>
        </w:rPr>
        <w:t>«</w:t>
      </w:r>
      <w:r w:rsidR="00545D94">
        <w:rPr>
          <w:rFonts w:ascii="Times New Roman" w:hAnsi="Times New Roman" w:cs="Times New Roman"/>
          <w:sz w:val="24"/>
          <w:szCs w:val="24"/>
        </w:rPr>
        <w:t xml:space="preserve">the </w:t>
      </w:r>
      <w:r w:rsidR="00413A48">
        <w:rPr>
          <w:rFonts w:ascii="Times New Roman" w:hAnsi="Times New Roman" w:cs="Times New Roman"/>
          <w:sz w:val="24"/>
          <w:szCs w:val="24"/>
        </w:rPr>
        <w:t>u</w:t>
      </w:r>
      <w:r w:rsidR="00413A48" w:rsidRPr="00495801">
        <w:rPr>
          <w:rFonts w:ascii="Times New Roman" w:hAnsi="Times New Roman" w:cs="Times New Roman"/>
          <w:sz w:val="24"/>
          <w:szCs w:val="24"/>
        </w:rPr>
        <w:t>ntouchable</w:t>
      </w:r>
      <w:r w:rsidR="00545D94">
        <w:rPr>
          <w:rFonts w:ascii="Times New Roman" w:hAnsi="Times New Roman" w:cs="Times New Roman"/>
          <w:sz w:val="24"/>
          <w:szCs w:val="24"/>
        </w:rPr>
        <w:t>s</w:t>
      </w:r>
      <w:r w:rsidR="00413A48" w:rsidRPr="00495801">
        <w:rPr>
          <w:rFonts w:ascii="Times New Roman" w:hAnsi="Times New Roman" w:cs="Times New Roman"/>
          <w:sz w:val="24"/>
          <w:szCs w:val="24"/>
        </w:rPr>
        <w:t>».</w:t>
      </w:r>
      <w:r w:rsidR="00413A48">
        <w:rPr>
          <w:rFonts w:ascii="Times New Roman" w:hAnsi="Times New Roman" w:cs="Times New Roman"/>
          <w:sz w:val="24"/>
          <w:szCs w:val="24"/>
        </w:rPr>
        <w:t xml:space="preserve"> </w:t>
      </w:r>
    </w:p>
    <w:p w14:paraId="7AAD4BE2" w14:textId="14134B9F" w:rsidR="004B6424" w:rsidRDefault="00B35C51" w:rsidP="00916A47">
      <w:pPr>
        <w:pStyle w:val="Ingenmellomrom"/>
        <w:tabs>
          <w:tab w:val="left" w:pos="851"/>
        </w:tabs>
        <w:spacing w:line="276" w:lineRule="auto"/>
        <w:rPr>
          <w:rFonts w:ascii="Times New Roman" w:hAnsi="Times New Roman" w:cs="Times New Roman"/>
          <w:sz w:val="24"/>
          <w:szCs w:val="24"/>
        </w:rPr>
      </w:pPr>
      <w:r>
        <w:rPr>
          <w:rFonts w:ascii="Times New Roman" w:hAnsi="Times New Roman" w:cs="Times New Roman"/>
          <w:sz w:val="24"/>
          <w:szCs w:val="24"/>
        </w:rPr>
        <w:tab/>
      </w:r>
      <w:r w:rsidR="006C547A">
        <w:rPr>
          <w:rFonts w:ascii="Times New Roman" w:hAnsi="Times New Roman" w:cs="Times New Roman"/>
          <w:sz w:val="24"/>
          <w:szCs w:val="24"/>
        </w:rPr>
        <w:tab/>
      </w:r>
    </w:p>
    <w:p w14:paraId="26291A9B" w14:textId="6261C1CC" w:rsidR="004B6424" w:rsidRPr="004B6424" w:rsidRDefault="00204658" w:rsidP="00916A47">
      <w:pPr>
        <w:pStyle w:val="Ingenmellomrom"/>
        <w:tabs>
          <w:tab w:val="left" w:pos="851"/>
        </w:tabs>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4</w:t>
      </w:r>
      <w:r w:rsidR="004B6424" w:rsidRPr="004B6424">
        <w:rPr>
          <w:rFonts w:ascii="Times New Roman" w:hAnsi="Times New Roman" w:cs="Times New Roman"/>
          <w:b/>
          <w:bCs/>
          <w:color w:val="0070C0"/>
          <w:sz w:val="24"/>
          <w:szCs w:val="24"/>
        </w:rPr>
        <w:tab/>
        <w:t>Forholdsmessighet</w:t>
      </w:r>
      <w:r w:rsidR="00097E41">
        <w:rPr>
          <w:rFonts w:ascii="Times New Roman" w:hAnsi="Times New Roman" w:cs="Times New Roman"/>
          <w:b/>
          <w:bCs/>
          <w:color w:val="0070C0"/>
          <w:sz w:val="24"/>
          <w:szCs w:val="24"/>
        </w:rPr>
        <w:t xml:space="preserve"> </w:t>
      </w:r>
      <w:r w:rsidR="00097E41">
        <w:rPr>
          <w:rFonts w:ascii="Times New Roman" w:hAnsi="Times New Roman" w:cs="Times New Roman"/>
          <w:sz w:val="24"/>
          <w:szCs w:val="24"/>
        </w:rPr>
        <w:t xml:space="preserve">– </w:t>
      </w:r>
      <w:r w:rsidR="00097E41">
        <w:rPr>
          <w:rFonts w:ascii="Times New Roman" w:hAnsi="Times New Roman" w:cs="Times New Roman"/>
          <w:b/>
          <w:bCs/>
          <w:color w:val="0070C0"/>
          <w:sz w:val="24"/>
          <w:szCs w:val="24"/>
        </w:rPr>
        <w:t>«salami-juss»,</w:t>
      </w:r>
      <w:r w:rsidR="00097E41" w:rsidRPr="004B6424">
        <w:rPr>
          <w:rFonts w:ascii="Times New Roman" w:hAnsi="Times New Roman" w:cs="Times New Roman"/>
          <w:b/>
          <w:bCs/>
          <w:color w:val="0070C0"/>
          <w:sz w:val="24"/>
          <w:szCs w:val="24"/>
        </w:rPr>
        <w:t xml:space="preserve"> </w:t>
      </w:r>
      <w:r w:rsidR="004B6424" w:rsidRPr="004B6424">
        <w:rPr>
          <w:rFonts w:ascii="Times New Roman" w:hAnsi="Times New Roman" w:cs="Times New Roman"/>
          <w:b/>
          <w:bCs/>
          <w:color w:val="0070C0"/>
          <w:sz w:val="24"/>
          <w:szCs w:val="24"/>
        </w:rPr>
        <w:t>målestokk</w:t>
      </w:r>
      <w:r w:rsidR="00097E41">
        <w:rPr>
          <w:rFonts w:ascii="Times New Roman" w:hAnsi="Times New Roman" w:cs="Times New Roman"/>
          <w:b/>
          <w:bCs/>
          <w:color w:val="0070C0"/>
          <w:sz w:val="24"/>
          <w:szCs w:val="24"/>
        </w:rPr>
        <w:t xml:space="preserve"> og</w:t>
      </w:r>
      <w:bookmarkStart w:id="7" w:name="_Hlk104791098"/>
      <w:r w:rsidR="00097E41">
        <w:rPr>
          <w:rFonts w:ascii="Times New Roman" w:hAnsi="Times New Roman" w:cs="Times New Roman"/>
          <w:b/>
          <w:bCs/>
          <w:color w:val="0070C0"/>
          <w:sz w:val="24"/>
          <w:szCs w:val="24"/>
        </w:rPr>
        <w:t xml:space="preserve"> ressursdirektiv</w:t>
      </w:r>
      <w:bookmarkEnd w:id="7"/>
    </w:p>
    <w:p w14:paraId="47753264" w14:textId="791AFEE9" w:rsidR="00097E41" w:rsidRPr="00097E41" w:rsidRDefault="00097E41" w:rsidP="00916A47">
      <w:pPr>
        <w:pStyle w:val="Ingenmellomrom"/>
        <w:tabs>
          <w:tab w:val="left" w:pos="851"/>
        </w:tabs>
        <w:spacing w:line="276" w:lineRule="auto"/>
        <w:rPr>
          <w:rFonts w:ascii="Times New Roman" w:hAnsi="Times New Roman" w:cs="Times New Roman"/>
          <w:color w:val="0070C0"/>
          <w:sz w:val="24"/>
          <w:szCs w:val="24"/>
        </w:rPr>
      </w:pPr>
      <w:r w:rsidRPr="00097E41">
        <w:rPr>
          <w:rFonts w:ascii="Times New Roman" w:hAnsi="Times New Roman" w:cs="Times New Roman"/>
          <w:color w:val="0070C0"/>
          <w:sz w:val="24"/>
          <w:szCs w:val="24"/>
        </w:rPr>
        <w:t>4.1</w:t>
      </w:r>
      <w:r w:rsidRPr="00097E41">
        <w:rPr>
          <w:rFonts w:ascii="Times New Roman" w:hAnsi="Times New Roman" w:cs="Times New Roman"/>
          <w:color w:val="0070C0"/>
          <w:sz w:val="24"/>
          <w:szCs w:val="24"/>
        </w:rPr>
        <w:tab/>
        <w:t>Straffeprosessloven § 170a</w:t>
      </w:r>
    </w:p>
    <w:p w14:paraId="6664ED17" w14:textId="17CBC941" w:rsidR="009011DB" w:rsidRDefault="008C63E2" w:rsidP="00916A47">
      <w:pPr>
        <w:pStyle w:val="Ingenmellomrom"/>
        <w:tabs>
          <w:tab w:val="left" w:pos="851"/>
        </w:tabs>
        <w:spacing w:line="276" w:lineRule="auto"/>
        <w:rPr>
          <w:rFonts w:ascii="Times New Roman" w:hAnsi="Times New Roman" w:cs="Times New Roman"/>
          <w:sz w:val="24"/>
          <w:szCs w:val="24"/>
        </w:rPr>
      </w:pPr>
      <w:r w:rsidRPr="00916A47">
        <w:rPr>
          <w:rFonts w:ascii="Times New Roman" w:hAnsi="Times New Roman" w:cs="Times New Roman"/>
          <w:sz w:val="24"/>
          <w:szCs w:val="24"/>
        </w:rPr>
        <w:t xml:space="preserve">Den overgripende rettsregelen </w:t>
      </w:r>
      <w:r w:rsidR="006C547A" w:rsidRPr="00916A47">
        <w:rPr>
          <w:rFonts w:ascii="Times New Roman" w:hAnsi="Times New Roman" w:cs="Times New Roman"/>
          <w:sz w:val="24"/>
          <w:szCs w:val="24"/>
        </w:rPr>
        <w:t xml:space="preserve">i </w:t>
      </w:r>
      <w:r w:rsidR="009E58C5" w:rsidRPr="00916A47">
        <w:rPr>
          <w:rFonts w:ascii="Times New Roman" w:hAnsi="Times New Roman" w:cs="Times New Roman"/>
          <w:sz w:val="24"/>
          <w:szCs w:val="24"/>
        </w:rPr>
        <w:t>str</w:t>
      </w:r>
      <w:r w:rsidR="009E58C5">
        <w:rPr>
          <w:rFonts w:ascii="Times New Roman" w:hAnsi="Times New Roman" w:cs="Times New Roman"/>
          <w:sz w:val="24"/>
          <w:szCs w:val="24"/>
        </w:rPr>
        <w:t>affe</w:t>
      </w:r>
      <w:r w:rsidR="009E58C5" w:rsidRPr="00916A47">
        <w:rPr>
          <w:rFonts w:ascii="Times New Roman" w:hAnsi="Times New Roman" w:cs="Times New Roman"/>
          <w:sz w:val="24"/>
          <w:szCs w:val="24"/>
        </w:rPr>
        <w:t>pr</w:t>
      </w:r>
      <w:r w:rsidR="009E58C5">
        <w:rPr>
          <w:rFonts w:ascii="Times New Roman" w:hAnsi="Times New Roman" w:cs="Times New Roman"/>
          <w:sz w:val="24"/>
          <w:szCs w:val="24"/>
        </w:rPr>
        <w:t>osess</w:t>
      </w:r>
      <w:r w:rsidR="009E58C5" w:rsidRPr="00916A47">
        <w:rPr>
          <w:rFonts w:ascii="Times New Roman" w:hAnsi="Times New Roman" w:cs="Times New Roman"/>
          <w:sz w:val="24"/>
          <w:szCs w:val="24"/>
        </w:rPr>
        <w:t>lov</w:t>
      </w:r>
      <w:r w:rsidR="009E58C5">
        <w:rPr>
          <w:rFonts w:ascii="Times New Roman" w:hAnsi="Times New Roman" w:cs="Times New Roman"/>
          <w:sz w:val="24"/>
          <w:szCs w:val="24"/>
        </w:rPr>
        <w:t>en</w:t>
      </w:r>
      <w:r w:rsidR="006C547A" w:rsidRPr="00916A47">
        <w:rPr>
          <w:rFonts w:ascii="Times New Roman" w:hAnsi="Times New Roman" w:cs="Times New Roman"/>
          <w:sz w:val="24"/>
          <w:szCs w:val="24"/>
        </w:rPr>
        <w:t xml:space="preserve"> § 170a </w:t>
      </w:r>
      <w:r w:rsidRPr="00916A47">
        <w:rPr>
          <w:rFonts w:ascii="Times New Roman" w:hAnsi="Times New Roman" w:cs="Times New Roman"/>
          <w:sz w:val="24"/>
          <w:szCs w:val="24"/>
        </w:rPr>
        <w:t xml:space="preserve">om </w:t>
      </w:r>
      <w:r w:rsidR="006C547A" w:rsidRPr="00916A47">
        <w:rPr>
          <w:rFonts w:ascii="Times New Roman" w:hAnsi="Times New Roman" w:cs="Times New Roman"/>
          <w:sz w:val="24"/>
          <w:szCs w:val="24"/>
        </w:rPr>
        <w:t>«u</w:t>
      </w:r>
      <w:r w:rsidRPr="00916A47">
        <w:rPr>
          <w:rFonts w:ascii="Times New Roman" w:hAnsi="Times New Roman" w:cs="Times New Roman"/>
          <w:sz w:val="24"/>
          <w:szCs w:val="24"/>
        </w:rPr>
        <w:t>forholdsmessig</w:t>
      </w:r>
      <w:r w:rsidR="006C547A" w:rsidRPr="00916A47">
        <w:rPr>
          <w:rFonts w:ascii="Times New Roman" w:hAnsi="Times New Roman" w:cs="Times New Roman"/>
          <w:sz w:val="24"/>
          <w:szCs w:val="24"/>
        </w:rPr>
        <w:t xml:space="preserve"> inngrep»</w:t>
      </w:r>
      <w:r w:rsidRPr="00916A47">
        <w:rPr>
          <w:rFonts w:ascii="Times New Roman" w:hAnsi="Times New Roman" w:cs="Times New Roman"/>
          <w:sz w:val="24"/>
          <w:szCs w:val="24"/>
        </w:rPr>
        <w:t xml:space="preserve"> sette</w:t>
      </w:r>
      <w:r w:rsidR="006C547A" w:rsidRPr="00916A47">
        <w:rPr>
          <w:rFonts w:ascii="Times New Roman" w:hAnsi="Times New Roman" w:cs="Times New Roman"/>
          <w:sz w:val="24"/>
          <w:szCs w:val="24"/>
        </w:rPr>
        <w:t>r</w:t>
      </w:r>
      <w:r w:rsidRPr="00916A47">
        <w:rPr>
          <w:rFonts w:ascii="Times New Roman" w:hAnsi="Times New Roman" w:cs="Times New Roman"/>
          <w:sz w:val="24"/>
          <w:szCs w:val="24"/>
        </w:rPr>
        <w:t xml:space="preserve"> grenser</w:t>
      </w:r>
      <w:r w:rsidR="000817B9">
        <w:rPr>
          <w:rFonts w:ascii="Times New Roman" w:hAnsi="Times New Roman" w:cs="Times New Roman"/>
          <w:sz w:val="24"/>
          <w:szCs w:val="24"/>
        </w:rPr>
        <w:t xml:space="preserve"> for bruken av </w:t>
      </w:r>
      <w:r w:rsidR="0050716F">
        <w:rPr>
          <w:rFonts w:ascii="Times New Roman" w:hAnsi="Times New Roman" w:cs="Times New Roman"/>
          <w:sz w:val="24"/>
          <w:szCs w:val="24"/>
        </w:rPr>
        <w:t>tv</w:t>
      </w:r>
      <w:r w:rsidR="000817B9">
        <w:rPr>
          <w:rFonts w:ascii="Times New Roman" w:hAnsi="Times New Roman" w:cs="Times New Roman"/>
          <w:sz w:val="24"/>
          <w:szCs w:val="24"/>
        </w:rPr>
        <w:t>angsmidler</w:t>
      </w:r>
      <w:r w:rsidR="007A7807">
        <w:rPr>
          <w:rFonts w:ascii="Times New Roman" w:hAnsi="Times New Roman" w:cs="Times New Roman"/>
          <w:sz w:val="24"/>
          <w:szCs w:val="24"/>
        </w:rPr>
        <w:t>. M</w:t>
      </w:r>
      <w:r w:rsidR="00D5019D" w:rsidRPr="00916A47">
        <w:rPr>
          <w:rFonts w:ascii="Times New Roman" w:hAnsi="Times New Roman" w:cs="Times New Roman"/>
          <w:sz w:val="24"/>
          <w:szCs w:val="24"/>
        </w:rPr>
        <w:t>en forholdsmessig</w:t>
      </w:r>
      <w:r w:rsidR="0004674A">
        <w:rPr>
          <w:rFonts w:ascii="Times New Roman" w:hAnsi="Times New Roman" w:cs="Times New Roman"/>
          <w:sz w:val="24"/>
          <w:szCs w:val="24"/>
        </w:rPr>
        <w:t>het</w:t>
      </w:r>
      <w:r w:rsidR="00D5019D" w:rsidRPr="00916A47">
        <w:rPr>
          <w:rFonts w:ascii="Times New Roman" w:hAnsi="Times New Roman" w:cs="Times New Roman"/>
          <w:sz w:val="24"/>
          <w:szCs w:val="24"/>
        </w:rPr>
        <w:t xml:space="preserve"> er</w:t>
      </w:r>
      <w:r w:rsidR="008B56A3">
        <w:rPr>
          <w:rFonts w:ascii="Times New Roman" w:hAnsi="Times New Roman" w:cs="Times New Roman"/>
          <w:sz w:val="24"/>
          <w:szCs w:val="24"/>
        </w:rPr>
        <w:t xml:space="preserve"> ikke en gitt størrelse</w:t>
      </w:r>
      <w:r w:rsidR="00462EA6">
        <w:rPr>
          <w:rFonts w:ascii="Times New Roman" w:hAnsi="Times New Roman" w:cs="Times New Roman"/>
          <w:sz w:val="24"/>
          <w:szCs w:val="24"/>
        </w:rPr>
        <w:t>, den varierer</w:t>
      </w:r>
      <w:r w:rsidR="00344DFF">
        <w:rPr>
          <w:rFonts w:ascii="Times New Roman" w:hAnsi="Times New Roman" w:cs="Times New Roman"/>
          <w:sz w:val="24"/>
          <w:szCs w:val="24"/>
        </w:rPr>
        <w:t xml:space="preserve"> – av noen «tunger», jeg er blant dem</w:t>
      </w:r>
      <w:r w:rsidR="007D6BE5">
        <w:rPr>
          <w:rFonts w:ascii="Times New Roman" w:hAnsi="Times New Roman" w:cs="Times New Roman"/>
          <w:sz w:val="24"/>
          <w:szCs w:val="24"/>
        </w:rPr>
        <w:t xml:space="preserve">, </w:t>
      </w:r>
      <w:r w:rsidR="00344DFF">
        <w:rPr>
          <w:rFonts w:ascii="Times New Roman" w:hAnsi="Times New Roman" w:cs="Times New Roman"/>
          <w:sz w:val="24"/>
          <w:szCs w:val="24"/>
        </w:rPr>
        <w:t>betegnet som</w:t>
      </w:r>
      <w:r w:rsidR="004C4984">
        <w:rPr>
          <w:rFonts w:ascii="Times New Roman" w:hAnsi="Times New Roman" w:cs="Times New Roman"/>
          <w:sz w:val="24"/>
          <w:szCs w:val="24"/>
        </w:rPr>
        <w:t xml:space="preserve"> </w:t>
      </w:r>
      <w:r w:rsidR="00344DFF">
        <w:rPr>
          <w:rFonts w:ascii="Times New Roman" w:hAnsi="Times New Roman" w:cs="Times New Roman"/>
          <w:sz w:val="24"/>
          <w:szCs w:val="24"/>
        </w:rPr>
        <w:t>«gummi-jus»</w:t>
      </w:r>
      <w:r w:rsidR="007D6BE5">
        <w:rPr>
          <w:rFonts w:ascii="Times New Roman" w:hAnsi="Times New Roman" w:cs="Times New Roman"/>
          <w:sz w:val="24"/>
          <w:szCs w:val="24"/>
        </w:rPr>
        <w:t xml:space="preserve">. </w:t>
      </w:r>
      <w:r w:rsidR="00D0164E">
        <w:rPr>
          <w:rFonts w:ascii="Times New Roman" w:hAnsi="Times New Roman" w:cs="Times New Roman"/>
          <w:sz w:val="24"/>
          <w:szCs w:val="24"/>
        </w:rPr>
        <w:t>Sk</w:t>
      </w:r>
      <w:r w:rsidR="00F94C3B">
        <w:rPr>
          <w:rFonts w:ascii="Times New Roman" w:hAnsi="Times New Roman" w:cs="Times New Roman"/>
          <w:sz w:val="24"/>
          <w:szCs w:val="24"/>
        </w:rPr>
        <w:t xml:space="preserve">jønnsmarginen er </w:t>
      </w:r>
      <w:r w:rsidR="00863187">
        <w:rPr>
          <w:rFonts w:ascii="Times New Roman" w:hAnsi="Times New Roman" w:cs="Times New Roman"/>
          <w:sz w:val="24"/>
          <w:szCs w:val="24"/>
        </w:rPr>
        <w:t>vid</w:t>
      </w:r>
      <w:r w:rsidR="00D0164E">
        <w:rPr>
          <w:rFonts w:ascii="Times New Roman" w:hAnsi="Times New Roman" w:cs="Times New Roman"/>
          <w:sz w:val="24"/>
          <w:szCs w:val="24"/>
        </w:rPr>
        <w:t xml:space="preserve">, </w:t>
      </w:r>
      <w:r w:rsidR="00344DFF">
        <w:rPr>
          <w:rFonts w:ascii="Times New Roman" w:hAnsi="Times New Roman" w:cs="Times New Roman"/>
          <w:sz w:val="24"/>
          <w:szCs w:val="24"/>
        </w:rPr>
        <w:t>m</w:t>
      </w:r>
      <w:r w:rsidR="004C4984">
        <w:rPr>
          <w:rFonts w:ascii="Times New Roman" w:hAnsi="Times New Roman" w:cs="Times New Roman"/>
          <w:sz w:val="24"/>
          <w:szCs w:val="24"/>
        </w:rPr>
        <w:t>unnhellet «alt er relativt» gjelder</w:t>
      </w:r>
      <w:r w:rsidR="00E711A7">
        <w:rPr>
          <w:rFonts w:ascii="Times New Roman" w:hAnsi="Times New Roman" w:cs="Times New Roman"/>
          <w:sz w:val="24"/>
          <w:szCs w:val="24"/>
        </w:rPr>
        <w:t xml:space="preserve"> også her</w:t>
      </w:r>
      <w:r w:rsidR="004C4984">
        <w:rPr>
          <w:rFonts w:ascii="Times New Roman" w:hAnsi="Times New Roman" w:cs="Times New Roman"/>
          <w:sz w:val="24"/>
          <w:szCs w:val="24"/>
        </w:rPr>
        <w:t>,</w:t>
      </w:r>
      <w:r w:rsidR="00873F9C">
        <w:rPr>
          <w:rFonts w:ascii="Times New Roman" w:hAnsi="Times New Roman" w:cs="Times New Roman"/>
          <w:sz w:val="24"/>
          <w:szCs w:val="24"/>
        </w:rPr>
        <w:t xml:space="preserve"> </w:t>
      </w:r>
      <w:r w:rsidR="00462EA6">
        <w:rPr>
          <w:rFonts w:ascii="Times New Roman" w:hAnsi="Times New Roman" w:cs="Times New Roman"/>
          <w:sz w:val="24"/>
          <w:szCs w:val="24"/>
        </w:rPr>
        <w:t>hva som «u-/</w:t>
      </w:r>
      <w:r w:rsidR="00873F9C">
        <w:rPr>
          <w:rFonts w:ascii="Times New Roman" w:hAnsi="Times New Roman" w:cs="Times New Roman"/>
          <w:sz w:val="24"/>
          <w:szCs w:val="24"/>
        </w:rPr>
        <w:t>f</w:t>
      </w:r>
      <w:r w:rsidR="00873F9C" w:rsidRPr="00916A47">
        <w:rPr>
          <w:rFonts w:ascii="Times New Roman" w:hAnsi="Times New Roman" w:cs="Times New Roman"/>
          <w:sz w:val="24"/>
          <w:szCs w:val="24"/>
        </w:rPr>
        <w:t>orholds</w:t>
      </w:r>
      <w:r w:rsidR="003155AE">
        <w:rPr>
          <w:rFonts w:ascii="Times New Roman" w:hAnsi="Times New Roman" w:cs="Times New Roman"/>
          <w:sz w:val="24"/>
          <w:szCs w:val="24"/>
        </w:rPr>
        <w:t>-</w:t>
      </w:r>
      <w:r w:rsidR="00873F9C" w:rsidRPr="00916A47">
        <w:rPr>
          <w:rFonts w:ascii="Times New Roman" w:hAnsi="Times New Roman" w:cs="Times New Roman"/>
          <w:sz w:val="24"/>
          <w:szCs w:val="24"/>
        </w:rPr>
        <w:t>messig</w:t>
      </w:r>
      <w:r w:rsidR="00FD1C10">
        <w:rPr>
          <w:rFonts w:ascii="Times New Roman" w:hAnsi="Times New Roman" w:cs="Times New Roman"/>
          <w:sz w:val="24"/>
          <w:szCs w:val="24"/>
        </w:rPr>
        <w:t>»</w:t>
      </w:r>
      <w:r w:rsidR="0092258D">
        <w:rPr>
          <w:rFonts w:ascii="Times New Roman" w:hAnsi="Times New Roman" w:cs="Times New Roman"/>
          <w:sz w:val="24"/>
          <w:szCs w:val="24"/>
        </w:rPr>
        <w:t xml:space="preserve"> avhenger av </w:t>
      </w:r>
      <w:r w:rsidR="0050716F">
        <w:rPr>
          <w:rFonts w:ascii="Times New Roman" w:hAnsi="Times New Roman" w:cs="Times New Roman"/>
          <w:sz w:val="24"/>
          <w:szCs w:val="24"/>
        </w:rPr>
        <w:t xml:space="preserve">hva man sammenlikner med – av </w:t>
      </w:r>
      <w:r w:rsidR="00873F9C" w:rsidRPr="00916A47">
        <w:rPr>
          <w:rFonts w:ascii="Times New Roman" w:hAnsi="Times New Roman" w:cs="Times New Roman"/>
          <w:sz w:val="24"/>
          <w:szCs w:val="24"/>
        </w:rPr>
        <w:t>målestokk</w:t>
      </w:r>
      <w:r w:rsidR="0092258D">
        <w:rPr>
          <w:rFonts w:ascii="Times New Roman" w:hAnsi="Times New Roman" w:cs="Times New Roman"/>
          <w:sz w:val="24"/>
          <w:szCs w:val="24"/>
        </w:rPr>
        <w:t>en</w:t>
      </w:r>
      <w:r w:rsidR="00873F9C">
        <w:rPr>
          <w:rFonts w:ascii="Times New Roman" w:hAnsi="Times New Roman" w:cs="Times New Roman"/>
          <w:sz w:val="24"/>
          <w:szCs w:val="24"/>
        </w:rPr>
        <w:t xml:space="preserve">. </w:t>
      </w:r>
    </w:p>
    <w:p w14:paraId="3D5A9F3B" w14:textId="1A4762E0" w:rsidR="007B7CD8" w:rsidRDefault="009011DB" w:rsidP="007B7CD8">
      <w:pPr>
        <w:pStyle w:val="Ingenmellomrom"/>
        <w:tabs>
          <w:tab w:val="left" w:pos="851"/>
        </w:tabs>
        <w:spacing w:line="276" w:lineRule="auto"/>
        <w:rPr>
          <w:rFonts w:ascii="Times New Roman" w:hAnsi="Times New Roman" w:cs="Times New Roman"/>
          <w:sz w:val="24"/>
          <w:szCs w:val="24"/>
        </w:rPr>
      </w:pPr>
      <w:r>
        <w:rPr>
          <w:rFonts w:ascii="Times New Roman" w:hAnsi="Times New Roman" w:cs="Times New Roman"/>
          <w:sz w:val="24"/>
          <w:szCs w:val="24"/>
        </w:rPr>
        <w:tab/>
      </w:r>
      <w:r w:rsidR="00FA368E">
        <w:rPr>
          <w:rFonts w:ascii="Times New Roman" w:hAnsi="Times New Roman" w:cs="Times New Roman"/>
          <w:sz w:val="24"/>
          <w:szCs w:val="24"/>
        </w:rPr>
        <w:t xml:space="preserve">Gjennomgangen nedenfor vil vise at </w:t>
      </w:r>
      <w:r w:rsidR="00851BBA">
        <w:rPr>
          <w:rFonts w:ascii="Times New Roman" w:hAnsi="Times New Roman" w:cs="Times New Roman"/>
          <w:sz w:val="24"/>
          <w:szCs w:val="24"/>
        </w:rPr>
        <w:t>Riksadvokaten</w:t>
      </w:r>
      <w:r w:rsidR="00FA368E">
        <w:rPr>
          <w:rFonts w:ascii="Times New Roman" w:hAnsi="Times New Roman" w:cs="Times New Roman"/>
          <w:sz w:val="24"/>
          <w:szCs w:val="24"/>
        </w:rPr>
        <w:t xml:space="preserve"> </w:t>
      </w:r>
      <w:r w:rsidR="00EE02B5">
        <w:rPr>
          <w:rFonts w:ascii="Times New Roman" w:hAnsi="Times New Roman" w:cs="Times New Roman"/>
          <w:sz w:val="24"/>
          <w:szCs w:val="24"/>
        </w:rPr>
        <w:t xml:space="preserve">har </w:t>
      </w:r>
      <w:r w:rsidR="00327383">
        <w:rPr>
          <w:rFonts w:ascii="Times New Roman" w:hAnsi="Times New Roman" w:cs="Times New Roman"/>
          <w:sz w:val="24"/>
          <w:szCs w:val="24"/>
        </w:rPr>
        <w:t>søk</w:t>
      </w:r>
      <w:r w:rsidR="00EE02B5">
        <w:rPr>
          <w:rFonts w:ascii="Times New Roman" w:hAnsi="Times New Roman" w:cs="Times New Roman"/>
          <w:sz w:val="24"/>
          <w:szCs w:val="24"/>
        </w:rPr>
        <w:t xml:space="preserve">t </w:t>
      </w:r>
      <w:r w:rsidR="00327383">
        <w:rPr>
          <w:rFonts w:ascii="Times New Roman" w:hAnsi="Times New Roman" w:cs="Times New Roman"/>
          <w:sz w:val="24"/>
          <w:szCs w:val="24"/>
        </w:rPr>
        <w:t xml:space="preserve">å </w:t>
      </w:r>
      <w:r>
        <w:rPr>
          <w:rFonts w:ascii="Times New Roman" w:hAnsi="Times New Roman" w:cs="Times New Roman"/>
          <w:sz w:val="24"/>
          <w:szCs w:val="24"/>
        </w:rPr>
        <w:t>innsnevre tvangs</w:t>
      </w:r>
      <w:r w:rsidR="00EE02B5">
        <w:rPr>
          <w:rFonts w:ascii="Times New Roman" w:hAnsi="Times New Roman" w:cs="Times New Roman"/>
          <w:sz w:val="24"/>
          <w:szCs w:val="24"/>
        </w:rPr>
        <w:t>-</w:t>
      </w:r>
      <w:r>
        <w:rPr>
          <w:rFonts w:ascii="Times New Roman" w:hAnsi="Times New Roman" w:cs="Times New Roman"/>
          <w:sz w:val="24"/>
          <w:szCs w:val="24"/>
        </w:rPr>
        <w:t xml:space="preserve">middelbruken med en </w:t>
      </w:r>
      <w:r w:rsidR="00C87A98">
        <w:rPr>
          <w:rFonts w:ascii="Times New Roman" w:hAnsi="Times New Roman" w:cs="Times New Roman"/>
          <w:sz w:val="24"/>
          <w:szCs w:val="24"/>
        </w:rPr>
        <w:t xml:space="preserve">slags </w:t>
      </w:r>
      <w:r w:rsidR="002D7BD8">
        <w:rPr>
          <w:rFonts w:ascii="Times New Roman" w:hAnsi="Times New Roman" w:cs="Times New Roman"/>
          <w:sz w:val="24"/>
          <w:szCs w:val="24"/>
        </w:rPr>
        <w:t>«</w:t>
      </w:r>
      <w:r>
        <w:rPr>
          <w:rFonts w:ascii="Times New Roman" w:hAnsi="Times New Roman" w:cs="Times New Roman"/>
          <w:sz w:val="24"/>
          <w:szCs w:val="24"/>
        </w:rPr>
        <w:t>salamitaktikk</w:t>
      </w:r>
      <w:r w:rsidR="002D7BD8">
        <w:rPr>
          <w:rFonts w:ascii="Times New Roman" w:hAnsi="Times New Roman" w:cs="Times New Roman"/>
          <w:sz w:val="24"/>
          <w:szCs w:val="24"/>
        </w:rPr>
        <w:t>»</w:t>
      </w:r>
      <w:r w:rsidR="00084A8C">
        <w:rPr>
          <w:rFonts w:ascii="Times New Roman" w:hAnsi="Times New Roman" w:cs="Times New Roman"/>
          <w:sz w:val="24"/>
          <w:szCs w:val="24"/>
        </w:rPr>
        <w:t xml:space="preserve">. </w:t>
      </w:r>
      <w:r w:rsidR="00851BBA">
        <w:rPr>
          <w:rFonts w:ascii="Times New Roman" w:hAnsi="Times New Roman" w:cs="Times New Roman"/>
          <w:sz w:val="24"/>
          <w:szCs w:val="24"/>
        </w:rPr>
        <w:t>Riksadvokaten</w:t>
      </w:r>
      <w:r>
        <w:rPr>
          <w:rFonts w:ascii="Times New Roman" w:hAnsi="Times New Roman" w:cs="Times New Roman"/>
          <w:sz w:val="24"/>
          <w:szCs w:val="24"/>
        </w:rPr>
        <w:t xml:space="preserve"> </w:t>
      </w:r>
      <w:r w:rsidR="00FA368E">
        <w:rPr>
          <w:rFonts w:ascii="Times New Roman" w:hAnsi="Times New Roman" w:cs="Times New Roman"/>
          <w:sz w:val="24"/>
          <w:szCs w:val="24"/>
        </w:rPr>
        <w:t>splitte</w:t>
      </w:r>
      <w:r w:rsidR="00986424">
        <w:rPr>
          <w:rFonts w:ascii="Times New Roman" w:hAnsi="Times New Roman" w:cs="Times New Roman"/>
          <w:sz w:val="24"/>
          <w:szCs w:val="24"/>
        </w:rPr>
        <w:t>r</w:t>
      </w:r>
      <w:r w:rsidR="00FA368E">
        <w:rPr>
          <w:rFonts w:ascii="Times New Roman" w:hAnsi="Times New Roman" w:cs="Times New Roman"/>
          <w:sz w:val="24"/>
          <w:szCs w:val="24"/>
        </w:rPr>
        <w:t xml:space="preserve"> opp narkosaker i mindre</w:t>
      </w:r>
      <w:r w:rsidR="00367F4E">
        <w:rPr>
          <w:rFonts w:ascii="Times New Roman" w:hAnsi="Times New Roman" w:cs="Times New Roman"/>
          <w:sz w:val="24"/>
          <w:szCs w:val="24"/>
        </w:rPr>
        <w:t>,</w:t>
      </w:r>
      <w:r w:rsidR="00FA368E">
        <w:rPr>
          <w:rFonts w:ascii="Times New Roman" w:hAnsi="Times New Roman" w:cs="Times New Roman"/>
          <w:sz w:val="24"/>
          <w:szCs w:val="24"/>
        </w:rPr>
        <w:t xml:space="preserve"> «</w:t>
      </w:r>
      <w:r w:rsidR="00EE02B5">
        <w:rPr>
          <w:rFonts w:ascii="Times New Roman" w:hAnsi="Times New Roman" w:cs="Times New Roman"/>
          <w:sz w:val="24"/>
          <w:szCs w:val="24"/>
        </w:rPr>
        <w:t>us</w:t>
      </w:r>
      <w:r w:rsidR="00FA368E">
        <w:rPr>
          <w:rFonts w:ascii="Times New Roman" w:hAnsi="Times New Roman" w:cs="Times New Roman"/>
          <w:sz w:val="24"/>
          <w:szCs w:val="24"/>
        </w:rPr>
        <w:t xml:space="preserve">kyldige» saker og vurderer forholdsmessigheten </w:t>
      </w:r>
      <w:r w:rsidR="00367F4E">
        <w:rPr>
          <w:rFonts w:ascii="Times New Roman" w:hAnsi="Times New Roman" w:cs="Times New Roman"/>
          <w:sz w:val="24"/>
          <w:szCs w:val="24"/>
        </w:rPr>
        <w:t xml:space="preserve">for </w:t>
      </w:r>
      <w:r w:rsidR="00986424">
        <w:rPr>
          <w:rFonts w:ascii="Times New Roman" w:hAnsi="Times New Roman" w:cs="Times New Roman"/>
          <w:sz w:val="24"/>
          <w:szCs w:val="24"/>
        </w:rPr>
        <w:t xml:space="preserve">hver enkelt </w:t>
      </w:r>
      <w:r w:rsidR="00F51AF1">
        <w:rPr>
          <w:rFonts w:ascii="Times New Roman" w:hAnsi="Times New Roman" w:cs="Times New Roman"/>
          <w:sz w:val="24"/>
          <w:szCs w:val="24"/>
        </w:rPr>
        <w:t>sak/</w:t>
      </w:r>
      <w:r w:rsidR="00084A8C">
        <w:rPr>
          <w:rFonts w:ascii="Times New Roman" w:hAnsi="Times New Roman" w:cs="Times New Roman"/>
          <w:sz w:val="24"/>
          <w:szCs w:val="24"/>
        </w:rPr>
        <w:t xml:space="preserve">mistenkt/siktet. </w:t>
      </w:r>
      <w:r w:rsidR="00327383">
        <w:rPr>
          <w:rFonts w:ascii="Times New Roman" w:hAnsi="Times New Roman" w:cs="Times New Roman"/>
          <w:sz w:val="24"/>
          <w:szCs w:val="24"/>
        </w:rPr>
        <w:t>E</w:t>
      </w:r>
      <w:r w:rsidR="00C87A98">
        <w:rPr>
          <w:rFonts w:ascii="Times New Roman" w:hAnsi="Times New Roman" w:cs="Times New Roman"/>
          <w:sz w:val="24"/>
          <w:szCs w:val="24"/>
        </w:rPr>
        <w:t>t</w:t>
      </w:r>
      <w:r w:rsidR="00905042">
        <w:rPr>
          <w:rFonts w:ascii="Times New Roman" w:hAnsi="Times New Roman" w:cs="Times New Roman"/>
          <w:sz w:val="24"/>
          <w:szCs w:val="24"/>
        </w:rPr>
        <w:t xml:space="preserve"> </w:t>
      </w:r>
      <w:r w:rsidR="00C87A98">
        <w:rPr>
          <w:rFonts w:ascii="Times New Roman" w:hAnsi="Times New Roman" w:cs="Times New Roman"/>
          <w:sz w:val="24"/>
          <w:szCs w:val="24"/>
        </w:rPr>
        <w:t>«p</w:t>
      </w:r>
      <w:r w:rsidR="005D0298">
        <w:rPr>
          <w:rFonts w:ascii="Times New Roman" w:hAnsi="Times New Roman" w:cs="Times New Roman"/>
          <w:sz w:val="24"/>
          <w:szCs w:val="24"/>
        </w:rPr>
        <w:t>ølse-eksemp</w:t>
      </w:r>
      <w:r w:rsidR="00C87A98">
        <w:rPr>
          <w:rFonts w:ascii="Times New Roman" w:hAnsi="Times New Roman" w:cs="Times New Roman"/>
          <w:sz w:val="24"/>
          <w:szCs w:val="24"/>
        </w:rPr>
        <w:t xml:space="preserve">el» </w:t>
      </w:r>
      <w:r w:rsidR="005D0298">
        <w:rPr>
          <w:rFonts w:ascii="Times New Roman" w:hAnsi="Times New Roman" w:cs="Times New Roman"/>
          <w:sz w:val="24"/>
          <w:szCs w:val="24"/>
        </w:rPr>
        <w:t>vise</w:t>
      </w:r>
      <w:r w:rsidR="00905042">
        <w:rPr>
          <w:rFonts w:ascii="Times New Roman" w:hAnsi="Times New Roman" w:cs="Times New Roman"/>
          <w:sz w:val="24"/>
          <w:szCs w:val="24"/>
        </w:rPr>
        <w:t>r</w:t>
      </w:r>
      <w:r w:rsidR="005D0298">
        <w:rPr>
          <w:rFonts w:ascii="Times New Roman" w:hAnsi="Times New Roman" w:cs="Times New Roman"/>
          <w:sz w:val="24"/>
          <w:szCs w:val="24"/>
        </w:rPr>
        <w:t xml:space="preserve"> at </w:t>
      </w:r>
      <w:r w:rsidR="00F51AF1">
        <w:rPr>
          <w:rFonts w:ascii="Times New Roman" w:hAnsi="Times New Roman" w:cs="Times New Roman"/>
          <w:sz w:val="24"/>
          <w:szCs w:val="24"/>
        </w:rPr>
        <w:t>det er en uholdbar målestokk</w:t>
      </w:r>
      <w:r w:rsidR="005D0298">
        <w:rPr>
          <w:rFonts w:ascii="Times New Roman" w:hAnsi="Times New Roman" w:cs="Times New Roman"/>
          <w:sz w:val="24"/>
          <w:szCs w:val="24"/>
        </w:rPr>
        <w:t xml:space="preserve">. </w:t>
      </w:r>
      <w:r w:rsidR="002A0DA6">
        <w:rPr>
          <w:rFonts w:ascii="Times New Roman" w:hAnsi="Times New Roman" w:cs="Times New Roman"/>
          <w:sz w:val="24"/>
          <w:szCs w:val="24"/>
        </w:rPr>
        <w:t>F</w:t>
      </w:r>
      <w:r w:rsidR="002A0DA6" w:rsidRPr="00916A47">
        <w:rPr>
          <w:rFonts w:ascii="Times New Roman" w:hAnsi="Times New Roman" w:cs="Times New Roman"/>
          <w:sz w:val="24"/>
          <w:szCs w:val="24"/>
        </w:rPr>
        <w:t>inne</w:t>
      </w:r>
      <w:r w:rsidR="002A0DA6">
        <w:rPr>
          <w:rFonts w:ascii="Times New Roman" w:hAnsi="Times New Roman" w:cs="Times New Roman"/>
          <w:sz w:val="24"/>
          <w:szCs w:val="24"/>
        </w:rPr>
        <w:t>r</w:t>
      </w:r>
      <w:r w:rsidR="002A0DA6" w:rsidRPr="00916A47">
        <w:rPr>
          <w:rFonts w:ascii="Times New Roman" w:hAnsi="Times New Roman" w:cs="Times New Roman"/>
          <w:sz w:val="24"/>
          <w:szCs w:val="24"/>
        </w:rPr>
        <w:t xml:space="preserve"> </w:t>
      </w:r>
      <w:r w:rsidR="00CA3AF0" w:rsidRPr="00916A47">
        <w:rPr>
          <w:rFonts w:ascii="Times New Roman" w:hAnsi="Times New Roman" w:cs="Times New Roman"/>
          <w:sz w:val="24"/>
          <w:szCs w:val="24"/>
        </w:rPr>
        <w:t xml:space="preserve">politiet </w:t>
      </w:r>
      <w:r w:rsidR="00905042">
        <w:rPr>
          <w:rFonts w:ascii="Times New Roman" w:hAnsi="Times New Roman" w:cs="Times New Roman"/>
          <w:sz w:val="24"/>
          <w:szCs w:val="24"/>
        </w:rPr>
        <w:t>é</w:t>
      </w:r>
      <w:r w:rsidR="002A0DA6">
        <w:rPr>
          <w:rFonts w:ascii="Times New Roman" w:hAnsi="Times New Roman" w:cs="Times New Roman"/>
          <w:sz w:val="24"/>
          <w:szCs w:val="24"/>
        </w:rPr>
        <w:t xml:space="preserve">n </w:t>
      </w:r>
      <w:r w:rsidR="00CA3AF0" w:rsidRPr="00916A47">
        <w:rPr>
          <w:rFonts w:ascii="Times New Roman" w:hAnsi="Times New Roman" w:cs="Times New Roman"/>
          <w:sz w:val="24"/>
          <w:szCs w:val="24"/>
        </w:rPr>
        <w:t xml:space="preserve">salamipølseskive </w:t>
      </w:r>
      <w:r w:rsidR="00C921BE">
        <w:rPr>
          <w:rFonts w:ascii="Times New Roman" w:hAnsi="Times New Roman" w:cs="Times New Roman"/>
          <w:sz w:val="24"/>
          <w:szCs w:val="24"/>
        </w:rPr>
        <w:t xml:space="preserve">injisert </w:t>
      </w:r>
      <w:r w:rsidR="00CA3AF0" w:rsidRPr="00916A47">
        <w:rPr>
          <w:rFonts w:ascii="Times New Roman" w:hAnsi="Times New Roman" w:cs="Times New Roman"/>
          <w:sz w:val="24"/>
          <w:szCs w:val="24"/>
        </w:rPr>
        <w:t>med narkoti</w:t>
      </w:r>
      <w:r w:rsidR="000E7340">
        <w:rPr>
          <w:rFonts w:ascii="Times New Roman" w:hAnsi="Times New Roman" w:cs="Times New Roman"/>
          <w:sz w:val="24"/>
          <w:szCs w:val="24"/>
        </w:rPr>
        <w:t>ka</w:t>
      </w:r>
      <w:r w:rsidR="00DA17EE" w:rsidRPr="00916A47">
        <w:rPr>
          <w:rFonts w:ascii="Times New Roman" w:hAnsi="Times New Roman" w:cs="Times New Roman"/>
          <w:sz w:val="24"/>
          <w:szCs w:val="24"/>
        </w:rPr>
        <w:t>,</w:t>
      </w:r>
      <w:r w:rsidR="00CA3AF0" w:rsidRPr="00916A47">
        <w:rPr>
          <w:rFonts w:ascii="Times New Roman" w:hAnsi="Times New Roman" w:cs="Times New Roman"/>
          <w:sz w:val="24"/>
          <w:szCs w:val="24"/>
        </w:rPr>
        <w:t xml:space="preserve"> er ikke </w:t>
      </w:r>
      <w:r w:rsidR="005A125B">
        <w:rPr>
          <w:rFonts w:ascii="Times New Roman" w:hAnsi="Times New Roman" w:cs="Times New Roman"/>
          <w:sz w:val="24"/>
          <w:szCs w:val="24"/>
        </w:rPr>
        <w:t>«</w:t>
      </w:r>
      <w:r w:rsidR="00CA3AF0" w:rsidRPr="00916A47">
        <w:rPr>
          <w:rFonts w:ascii="Times New Roman" w:hAnsi="Times New Roman" w:cs="Times New Roman"/>
          <w:sz w:val="24"/>
          <w:szCs w:val="24"/>
        </w:rPr>
        <w:t>saken</w:t>
      </w:r>
      <w:r w:rsidR="005A125B">
        <w:rPr>
          <w:rFonts w:ascii="Times New Roman" w:hAnsi="Times New Roman" w:cs="Times New Roman"/>
          <w:sz w:val="24"/>
          <w:szCs w:val="24"/>
        </w:rPr>
        <w:t>»</w:t>
      </w:r>
      <w:r w:rsidR="00CA3AF0" w:rsidRPr="00916A47">
        <w:rPr>
          <w:rFonts w:ascii="Times New Roman" w:hAnsi="Times New Roman" w:cs="Times New Roman"/>
          <w:sz w:val="24"/>
          <w:szCs w:val="24"/>
        </w:rPr>
        <w:t xml:space="preserve"> </w:t>
      </w:r>
      <w:r w:rsidR="002A0DA6">
        <w:rPr>
          <w:rFonts w:ascii="Times New Roman" w:hAnsi="Times New Roman" w:cs="Times New Roman"/>
          <w:sz w:val="24"/>
          <w:szCs w:val="24"/>
        </w:rPr>
        <w:t xml:space="preserve">dermed </w:t>
      </w:r>
      <w:r w:rsidR="00CA3AF0" w:rsidRPr="00916A47">
        <w:rPr>
          <w:rFonts w:ascii="Times New Roman" w:hAnsi="Times New Roman" w:cs="Times New Roman"/>
          <w:sz w:val="24"/>
          <w:szCs w:val="24"/>
        </w:rPr>
        <w:t>opp</w:t>
      </w:r>
      <w:r w:rsidR="0004674A">
        <w:rPr>
          <w:rFonts w:ascii="Times New Roman" w:hAnsi="Times New Roman" w:cs="Times New Roman"/>
          <w:sz w:val="24"/>
          <w:szCs w:val="24"/>
        </w:rPr>
        <w:t>klart</w:t>
      </w:r>
      <w:r w:rsidR="00CA3AF0" w:rsidRPr="00916A47">
        <w:rPr>
          <w:rFonts w:ascii="Times New Roman" w:hAnsi="Times New Roman" w:cs="Times New Roman"/>
          <w:sz w:val="24"/>
          <w:szCs w:val="24"/>
        </w:rPr>
        <w:t xml:space="preserve"> </w:t>
      </w:r>
      <w:r w:rsidR="00400159">
        <w:rPr>
          <w:rFonts w:ascii="Times New Roman" w:hAnsi="Times New Roman" w:cs="Times New Roman"/>
          <w:sz w:val="24"/>
          <w:szCs w:val="24"/>
        </w:rPr>
        <w:t xml:space="preserve">begrenset til </w:t>
      </w:r>
      <w:r w:rsidR="00084A8C">
        <w:rPr>
          <w:rFonts w:ascii="Times New Roman" w:hAnsi="Times New Roman" w:cs="Times New Roman"/>
          <w:sz w:val="24"/>
          <w:szCs w:val="24"/>
        </w:rPr>
        <w:t>hver enkelt</w:t>
      </w:r>
      <w:r w:rsidR="003155AE">
        <w:rPr>
          <w:rFonts w:ascii="Times New Roman" w:hAnsi="Times New Roman" w:cs="Times New Roman"/>
          <w:sz w:val="24"/>
          <w:szCs w:val="24"/>
        </w:rPr>
        <w:t xml:space="preserve"> siktet</w:t>
      </w:r>
      <w:r w:rsidR="00084A8C">
        <w:rPr>
          <w:rFonts w:ascii="Times New Roman" w:hAnsi="Times New Roman" w:cs="Times New Roman"/>
          <w:sz w:val="24"/>
          <w:szCs w:val="24"/>
        </w:rPr>
        <w:t>.</w:t>
      </w:r>
      <w:r w:rsidR="002A0DA6">
        <w:rPr>
          <w:rFonts w:ascii="Times New Roman" w:hAnsi="Times New Roman" w:cs="Times New Roman"/>
          <w:sz w:val="24"/>
          <w:szCs w:val="24"/>
        </w:rPr>
        <w:t xml:space="preserve"> </w:t>
      </w:r>
      <w:r w:rsidR="00905042">
        <w:rPr>
          <w:rFonts w:ascii="Times New Roman" w:hAnsi="Times New Roman" w:cs="Times New Roman"/>
          <w:sz w:val="24"/>
          <w:szCs w:val="24"/>
        </w:rPr>
        <w:t>E</w:t>
      </w:r>
      <w:r w:rsidR="002A0DA6">
        <w:rPr>
          <w:rFonts w:ascii="Times New Roman" w:hAnsi="Times New Roman" w:cs="Times New Roman"/>
          <w:sz w:val="24"/>
          <w:szCs w:val="24"/>
        </w:rPr>
        <w:t>n pølses</w:t>
      </w:r>
      <w:r w:rsidR="00CA3AF0" w:rsidRPr="00916A47">
        <w:rPr>
          <w:rFonts w:ascii="Times New Roman" w:hAnsi="Times New Roman" w:cs="Times New Roman"/>
          <w:sz w:val="24"/>
          <w:szCs w:val="24"/>
        </w:rPr>
        <w:t>kive</w:t>
      </w:r>
      <w:r w:rsidR="002A0DA6">
        <w:rPr>
          <w:rFonts w:ascii="Times New Roman" w:hAnsi="Times New Roman" w:cs="Times New Roman"/>
          <w:sz w:val="24"/>
          <w:szCs w:val="24"/>
        </w:rPr>
        <w:t xml:space="preserve"> </w:t>
      </w:r>
      <w:r w:rsidR="00CA3AF0" w:rsidRPr="00916A47">
        <w:rPr>
          <w:rFonts w:ascii="Times New Roman" w:hAnsi="Times New Roman" w:cs="Times New Roman"/>
          <w:sz w:val="24"/>
          <w:szCs w:val="24"/>
        </w:rPr>
        <w:t>kom</w:t>
      </w:r>
      <w:r w:rsidR="00955C5B" w:rsidRPr="00916A47">
        <w:rPr>
          <w:rFonts w:ascii="Times New Roman" w:hAnsi="Times New Roman" w:cs="Times New Roman"/>
          <w:sz w:val="24"/>
          <w:szCs w:val="24"/>
        </w:rPr>
        <w:t>m</w:t>
      </w:r>
      <w:r w:rsidR="00CA3AF0" w:rsidRPr="00916A47">
        <w:rPr>
          <w:rFonts w:ascii="Times New Roman" w:hAnsi="Times New Roman" w:cs="Times New Roman"/>
          <w:sz w:val="24"/>
          <w:szCs w:val="24"/>
        </w:rPr>
        <w:t>e</w:t>
      </w:r>
      <w:r w:rsidR="00905042">
        <w:rPr>
          <w:rFonts w:ascii="Times New Roman" w:hAnsi="Times New Roman" w:cs="Times New Roman"/>
          <w:sz w:val="24"/>
          <w:szCs w:val="24"/>
        </w:rPr>
        <w:t>r</w:t>
      </w:r>
      <w:r w:rsidR="00CA3AF0" w:rsidRPr="00916A47">
        <w:rPr>
          <w:rFonts w:ascii="Times New Roman" w:hAnsi="Times New Roman" w:cs="Times New Roman"/>
          <w:sz w:val="24"/>
          <w:szCs w:val="24"/>
        </w:rPr>
        <w:t xml:space="preserve"> </w:t>
      </w:r>
      <w:r w:rsidR="002D0D94">
        <w:rPr>
          <w:rFonts w:ascii="Times New Roman" w:hAnsi="Times New Roman" w:cs="Times New Roman"/>
          <w:sz w:val="24"/>
          <w:szCs w:val="24"/>
        </w:rPr>
        <w:t xml:space="preserve">nødvendigvis </w:t>
      </w:r>
      <w:r w:rsidR="00CA3AF0" w:rsidRPr="00916A47">
        <w:rPr>
          <w:rFonts w:ascii="Times New Roman" w:hAnsi="Times New Roman" w:cs="Times New Roman"/>
          <w:sz w:val="24"/>
          <w:szCs w:val="24"/>
        </w:rPr>
        <w:t xml:space="preserve">fra </w:t>
      </w:r>
      <w:r w:rsidR="002A0DA6">
        <w:rPr>
          <w:rFonts w:ascii="Times New Roman" w:hAnsi="Times New Roman" w:cs="Times New Roman"/>
          <w:sz w:val="24"/>
          <w:szCs w:val="24"/>
        </w:rPr>
        <w:t xml:space="preserve">en </w:t>
      </w:r>
      <w:r w:rsidR="00CA3AF0" w:rsidRPr="00916A47">
        <w:rPr>
          <w:rFonts w:ascii="Times New Roman" w:hAnsi="Times New Roman" w:cs="Times New Roman"/>
          <w:sz w:val="24"/>
          <w:szCs w:val="24"/>
        </w:rPr>
        <w:t>hel pø</w:t>
      </w:r>
      <w:r w:rsidR="00955C5B" w:rsidRPr="00916A47">
        <w:rPr>
          <w:rFonts w:ascii="Times New Roman" w:hAnsi="Times New Roman" w:cs="Times New Roman"/>
          <w:sz w:val="24"/>
          <w:szCs w:val="24"/>
        </w:rPr>
        <w:t>lse</w:t>
      </w:r>
      <w:r w:rsidR="002A0DA6">
        <w:rPr>
          <w:rFonts w:ascii="Times New Roman" w:hAnsi="Times New Roman" w:cs="Times New Roman"/>
          <w:sz w:val="24"/>
          <w:szCs w:val="24"/>
        </w:rPr>
        <w:t xml:space="preserve">, derfor </w:t>
      </w:r>
      <w:r w:rsidR="00D827D2">
        <w:rPr>
          <w:rFonts w:ascii="Times New Roman" w:hAnsi="Times New Roman" w:cs="Times New Roman"/>
          <w:sz w:val="24"/>
          <w:szCs w:val="24"/>
        </w:rPr>
        <w:t xml:space="preserve">blir </w:t>
      </w:r>
      <w:r w:rsidR="00476B70">
        <w:rPr>
          <w:rFonts w:ascii="Times New Roman" w:hAnsi="Times New Roman" w:cs="Times New Roman"/>
          <w:sz w:val="24"/>
          <w:szCs w:val="24"/>
        </w:rPr>
        <w:t>«</w:t>
      </w:r>
      <w:r w:rsidR="002A0DA6">
        <w:rPr>
          <w:rFonts w:ascii="Times New Roman" w:hAnsi="Times New Roman" w:cs="Times New Roman"/>
          <w:sz w:val="24"/>
          <w:szCs w:val="24"/>
        </w:rPr>
        <w:t>hele pølsa</w:t>
      </w:r>
      <w:r w:rsidR="00476B70">
        <w:rPr>
          <w:rFonts w:ascii="Times New Roman" w:hAnsi="Times New Roman" w:cs="Times New Roman"/>
          <w:sz w:val="24"/>
          <w:szCs w:val="24"/>
        </w:rPr>
        <w:t>»</w:t>
      </w:r>
      <w:r w:rsidR="002A0DA6">
        <w:rPr>
          <w:rFonts w:ascii="Times New Roman" w:hAnsi="Times New Roman" w:cs="Times New Roman"/>
          <w:sz w:val="24"/>
          <w:szCs w:val="24"/>
        </w:rPr>
        <w:t xml:space="preserve"> </w:t>
      </w:r>
      <w:r w:rsidR="00EE456D">
        <w:rPr>
          <w:rFonts w:ascii="Times New Roman" w:hAnsi="Times New Roman" w:cs="Times New Roman"/>
          <w:sz w:val="24"/>
          <w:szCs w:val="24"/>
        </w:rPr>
        <w:t>målestokken</w:t>
      </w:r>
      <w:r w:rsidR="00327383">
        <w:rPr>
          <w:rFonts w:ascii="Times New Roman" w:hAnsi="Times New Roman" w:cs="Times New Roman"/>
          <w:sz w:val="24"/>
          <w:szCs w:val="24"/>
        </w:rPr>
        <w:t xml:space="preserve"> for</w:t>
      </w:r>
      <w:r w:rsidR="00032A7E">
        <w:rPr>
          <w:rFonts w:ascii="Times New Roman" w:hAnsi="Times New Roman" w:cs="Times New Roman"/>
          <w:sz w:val="24"/>
          <w:szCs w:val="24"/>
        </w:rPr>
        <w:t xml:space="preserve"> det </w:t>
      </w:r>
      <w:r w:rsidR="000E7340">
        <w:rPr>
          <w:rFonts w:ascii="Times New Roman" w:hAnsi="Times New Roman" w:cs="Times New Roman"/>
          <w:sz w:val="24"/>
          <w:szCs w:val="24"/>
        </w:rPr>
        <w:t>som er</w:t>
      </w:r>
      <w:r w:rsidR="00032A7E">
        <w:rPr>
          <w:rFonts w:ascii="Times New Roman" w:hAnsi="Times New Roman" w:cs="Times New Roman"/>
          <w:sz w:val="24"/>
          <w:szCs w:val="24"/>
        </w:rPr>
        <w:t xml:space="preserve"> </w:t>
      </w:r>
      <w:r w:rsidR="00327383">
        <w:rPr>
          <w:rFonts w:ascii="Times New Roman" w:hAnsi="Times New Roman" w:cs="Times New Roman"/>
          <w:sz w:val="24"/>
          <w:szCs w:val="24"/>
        </w:rPr>
        <w:t>«saken»</w:t>
      </w:r>
      <w:r w:rsidR="00EE456D">
        <w:rPr>
          <w:rFonts w:ascii="Times New Roman" w:hAnsi="Times New Roman" w:cs="Times New Roman"/>
          <w:sz w:val="24"/>
          <w:szCs w:val="24"/>
        </w:rPr>
        <w:t xml:space="preserve">. Flere enkeltfunn </w:t>
      </w:r>
      <w:r w:rsidR="00C87A98">
        <w:rPr>
          <w:rFonts w:ascii="Times New Roman" w:hAnsi="Times New Roman" w:cs="Times New Roman"/>
          <w:sz w:val="24"/>
          <w:szCs w:val="24"/>
        </w:rPr>
        <w:t>v</w:t>
      </w:r>
      <w:r w:rsidR="00DA17EE" w:rsidRPr="00916A47">
        <w:rPr>
          <w:rFonts w:ascii="Times New Roman" w:hAnsi="Times New Roman" w:cs="Times New Roman"/>
          <w:sz w:val="24"/>
          <w:szCs w:val="24"/>
        </w:rPr>
        <w:t>ekke</w:t>
      </w:r>
      <w:r w:rsidR="00C87A98">
        <w:rPr>
          <w:rFonts w:ascii="Times New Roman" w:hAnsi="Times New Roman" w:cs="Times New Roman"/>
          <w:sz w:val="24"/>
          <w:szCs w:val="24"/>
        </w:rPr>
        <w:t>r</w:t>
      </w:r>
      <w:r w:rsidR="00DA17EE" w:rsidRPr="00916A47">
        <w:rPr>
          <w:rFonts w:ascii="Times New Roman" w:hAnsi="Times New Roman" w:cs="Times New Roman"/>
          <w:sz w:val="24"/>
          <w:szCs w:val="24"/>
        </w:rPr>
        <w:t xml:space="preserve"> mistanke om at et parti med salamipølser preparert med narkotika er på markedet</w:t>
      </w:r>
      <w:r w:rsidR="00D14157">
        <w:rPr>
          <w:rFonts w:ascii="Times New Roman" w:hAnsi="Times New Roman" w:cs="Times New Roman"/>
          <w:sz w:val="24"/>
          <w:szCs w:val="24"/>
        </w:rPr>
        <w:t>, d</w:t>
      </w:r>
      <w:r w:rsidR="00C87A98">
        <w:rPr>
          <w:rFonts w:ascii="Times New Roman" w:hAnsi="Times New Roman" w:cs="Times New Roman"/>
          <w:sz w:val="24"/>
          <w:szCs w:val="24"/>
        </w:rPr>
        <w:t>a</w:t>
      </w:r>
      <w:r w:rsidR="00EE456D">
        <w:rPr>
          <w:rFonts w:ascii="Times New Roman" w:hAnsi="Times New Roman" w:cs="Times New Roman"/>
          <w:sz w:val="24"/>
          <w:szCs w:val="24"/>
        </w:rPr>
        <w:t xml:space="preserve"> utvide</w:t>
      </w:r>
      <w:r w:rsidR="00873F9C">
        <w:rPr>
          <w:rFonts w:ascii="Times New Roman" w:hAnsi="Times New Roman" w:cs="Times New Roman"/>
          <w:sz w:val="24"/>
          <w:szCs w:val="24"/>
        </w:rPr>
        <w:t>s</w:t>
      </w:r>
      <w:r w:rsidR="00EE456D">
        <w:rPr>
          <w:rFonts w:ascii="Times New Roman" w:hAnsi="Times New Roman" w:cs="Times New Roman"/>
          <w:sz w:val="24"/>
          <w:szCs w:val="24"/>
        </w:rPr>
        <w:t xml:space="preserve"> målestokken</w:t>
      </w:r>
      <w:r w:rsidR="00367F4E">
        <w:rPr>
          <w:rFonts w:ascii="Times New Roman" w:hAnsi="Times New Roman" w:cs="Times New Roman"/>
          <w:sz w:val="24"/>
          <w:szCs w:val="24"/>
        </w:rPr>
        <w:t xml:space="preserve"> ytterligere</w:t>
      </w:r>
      <w:r w:rsidR="00EE456D">
        <w:rPr>
          <w:rFonts w:ascii="Times New Roman" w:hAnsi="Times New Roman" w:cs="Times New Roman"/>
          <w:sz w:val="24"/>
          <w:szCs w:val="24"/>
        </w:rPr>
        <w:t xml:space="preserve">, </w:t>
      </w:r>
      <w:r w:rsidR="00DA17EE" w:rsidRPr="00916A47">
        <w:rPr>
          <w:rFonts w:ascii="Times New Roman" w:hAnsi="Times New Roman" w:cs="Times New Roman"/>
          <w:sz w:val="24"/>
          <w:szCs w:val="24"/>
        </w:rPr>
        <w:t>forholdsmessig</w:t>
      </w:r>
      <w:r w:rsidR="002D0D94">
        <w:rPr>
          <w:rFonts w:ascii="Times New Roman" w:hAnsi="Times New Roman" w:cs="Times New Roman"/>
          <w:sz w:val="24"/>
          <w:szCs w:val="24"/>
        </w:rPr>
        <w:t>-</w:t>
      </w:r>
      <w:r w:rsidR="00DA17EE" w:rsidRPr="00916A47">
        <w:rPr>
          <w:rFonts w:ascii="Times New Roman" w:hAnsi="Times New Roman" w:cs="Times New Roman"/>
          <w:sz w:val="24"/>
          <w:szCs w:val="24"/>
        </w:rPr>
        <w:t xml:space="preserve">heten </w:t>
      </w:r>
      <w:r w:rsidR="00EE456D">
        <w:rPr>
          <w:rFonts w:ascii="Times New Roman" w:hAnsi="Times New Roman" w:cs="Times New Roman"/>
          <w:sz w:val="24"/>
          <w:szCs w:val="24"/>
        </w:rPr>
        <w:t xml:space="preserve">må vurderes </w:t>
      </w:r>
      <w:r w:rsidR="00252726">
        <w:rPr>
          <w:rFonts w:ascii="Times New Roman" w:hAnsi="Times New Roman" w:cs="Times New Roman"/>
          <w:sz w:val="24"/>
          <w:szCs w:val="24"/>
        </w:rPr>
        <w:t xml:space="preserve">mot </w:t>
      </w:r>
      <w:r w:rsidR="00097897" w:rsidRPr="00916A47">
        <w:rPr>
          <w:rFonts w:ascii="Times New Roman" w:hAnsi="Times New Roman" w:cs="Times New Roman"/>
          <w:sz w:val="24"/>
          <w:szCs w:val="24"/>
        </w:rPr>
        <w:t>et ukjent kvantum</w:t>
      </w:r>
      <w:r w:rsidR="00C04CC8">
        <w:rPr>
          <w:rFonts w:ascii="Times New Roman" w:hAnsi="Times New Roman" w:cs="Times New Roman"/>
          <w:sz w:val="24"/>
          <w:szCs w:val="24"/>
        </w:rPr>
        <w:t xml:space="preserve">. </w:t>
      </w:r>
      <w:r w:rsidR="007B7CD8">
        <w:rPr>
          <w:rFonts w:ascii="Times New Roman" w:hAnsi="Times New Roman" w:cs="Times New Roman"/>
          <w:sz w:val="24"/>
          <w:szCs w:val="24"/>
        </w:rPr>
        <w:t xml:space="preserve">Hvis metanolsprit er på markedet, kan ikke politiet anse «saken» for oppklart </w:t>
      </w:r>
      <w:r w:rsidR="00840B50">
        <w:rPr>
          <w:rFonts w:ascii="Times New Roman" w:hAnsi="Times New Roman" w:cs="Times New Roman"/>
          <w:sz w:val="24"/>
          <w:szCs w:val="24"/>
        </w:rPr>
        <w:t xml:space="preserve">ved funn av enkeltflasker, </w:t>
      </w:r>
      <w:r w:rsidR="007B7CD8">
        <w:rPr>
          <w:rFonts w:ascii="Times New Roman" w:hAnsi="Times New Roman" w:cs="Times New Roman"/>
          <w:sz w:val="24"/>
          <w:szCs w:val="24"/>
        </w:rPr>
        <w:t>men må etterforske</w:t>
      </w:r>
      <w:r w:rsidR="002D0D94">
        <w:rPr>
          <w:rFonts w:ascii="Times New Roman" w:hAnsi="Times New Roman" w:cs="Times New Roman"/>
          <w:sz w:val="24"/>
          <w:szCs w:val="24"/>
        </w:rPr>
        <w:t xml:space="preserve"> </w:t>
      </w:r>
      <w:r w:rsidR="007B7CD8">
        <w:rPr>
          <w:rFonts w:ascii="Times New Roman" w:hAnsi="Times New Roman" w:cs="Times New Roman"/>
          <w:sz w:val="24"/>
          <w:szCs w:val="24"/>
        </w:rPr>
        <w:t xml:space="preserve">for finne hele partiet. </w:t>
      </w:r>
      <w:r w:rsidR="000E7340">
        <w:rPr>
          <w:rFonts w:ascii="Times New Roman" w:hAnsi="Times New Roman" w:cs="Times New Roman"/>
          <w:sz w:val="24"/>
          <w:szCs w:val="24"/>
        </w:rPr>
        <w:t xml:space="preserve">Slike </w:t>
      </w:r>
      <w:r w:rsidR="00310420">
        <w:rPr>
          <w:rFonts w:ascii="Times New Roman" w:hAnsi="Times New Roman" w:cs="Times New Roman"/>
          <w:sz w:val="24"/>
          <w:szCs w:val="24"/>
        </w:rPr>
        <w:t>enkle betraktninger</w:t>
      </w:r>
      <w:r w:rsidR="000E7340">
        <w:rPr>
          <w:rFonts w:ascii="Times New Roman" w:hAnsi="Times New Roman" w:cs="Times New Roman"/>
          <w:sz w:val="24"/>
          <w:szCs w:val="24"/>
        </w:rPr>
        <w:t xml:space="preserve"> er fraværende hos Riksadvokaten. </w:t>
      </w:r>
    </w:p>
    <w:p w14:paraId="589B69EE" w14:textId="6A0A7493" w:rsidR="007B7CD8" w:rsidRDefault="007B7CD8" w:rsidP="007B7CD8">
      <w:pPr>
        <w:pStyle w:val="Ingenmellomrom"/>
        <w:tabs>
          <w:tab w:val="left" w:pos="851"/>
        </w:tabs>
        <w:spacing w:line="276" w:lineRule="auto"/>
        <w:rPr>
          <w:rFonts w:ascii="Times New Roman" w:hAnsi="Times New Roman" w:cs="Times New Roman"/>
          <w:sz w:val="24"/>
          <w:szCs w:val="24"/>
        </w:rPr>
      </w:pPr>
      <w:r>
        <w:rPr>
          <w:rFonts w:ascii="Times New Roman" w:hAnsi="Times New Roman" w:cs="Times New Roman"/>
          <w:sz w:val="24"/>
          <w:szCs w:val="24"/>
        </w:rPr>
        <w:tab/>
      </w:r>
      <w:r w:rsidR="007B78C6">
        <w:rPr>
          <w:rFonts w:ascii="Times New Roman" w:hAnsi="Times New Roman" w:cs="Times New Roman"/>
          <w:sz w:val="24"/>
          <w:szCs w:val="24"/>
        </w:rPr>
        <w:t xml:space="preserve">Er det virkelig nødvendig å </w:t>
      </w:r>
      <w:r w:rsidR="002B7568">
        <w:rPr>
          <w:rFonts w:ascii="Times New Roman" w:hAnsi="Times New Roman" w:cs="Times New Roman"/>
          <w:sz w:val="24"/>
          <w:szCs w:val="24"/>
        </w:rPr>
        <w:t xml:space="preserve">fortelle </w:t>
      </w:r>
      <w:r w:rsidR="007B78C6">
        <w:rPr>
          <w:rFonts w:ascii="Times New Roman" w:hAnsi="Times New Roman" w:cs="Times New Roman"/>
          <w:sz w:val="24"/>
          <w:szCs w:val="24"/>
        </w:rPr>
        <w:t xml:space="preserve">Riksadvokaten at i </w:t>
      </w:r>
      <w:r>
        <w:rPr>
          <w:rFonts w:ascii="Times New Roman" w:hAnsi="Times New Roman" w:cs="Times New Roman"/>
          <w:sz w:val="24"/>
          <w:szCs w:val="24"/>
        </w:rPr>
        <w:t>narkotika- og spritsmugler</w:t>
      </w:r>
      <w:r w:rsidR="00A26A83">
        <w:rPr>
          <w:rFonts w:ascii="Times New Roman" w:hAnsi="Times New Roman" w:cs="Times New Roman"/>
          <w:sz w:val="24"/>
          <w:szCs w:val="24"/>
        </w:rPr>
        <w:t>-</w:t>
      </w:r>
      <w:r>
        <w:rPr>
          <w:rFonts w:ascii="Times New Roman" w:hAnsi="Times New Roman" w:cs="Times New Roman"/>
          <w:sz w:val="24"/>
          <w:szCs w:val="24"/>
        </w:rPr>
        <w:t>markedet</w:t>
      </w:r>
      <w:r w:rsidR="00310420">
        <w:rPr>
          <w:rFonts w:ascii="Times New Roman" w:hAnsi="Times New Roman" w:cs="Times New Roman"/>
          <w:sz w:val="24"/>
          <w:szCs w:val="24"/>
        </w:rPr>
        <w:t xml:space="preserve"> </w:t>
      </w:r>
      <w:r w:rsidR="007B78C6">
        <w:rPr>
          <w:rFonts w:ascii="Times New Roman" w:hAnsi="Times New Roman" w:cs="Times New Roman"/>
          <w:sz w:val="24"/>
          <w:szCs w:val="24"/>
        </w:rPr>
        <w:t xml:space="preserve">står det </w:t>
      </w:r>
      <w:r w:rsidR="00F5705D">
        <w:rPr>
          <w:rFonts w:ascii="Times New Roman" w:hAnsi="Times New Roman" w:cs="Times New Roman"/>
          <w:sz w:val="24"/>
          <w:szCs w:val="24"/>
        </w:rPr>
        <w:t xml:space="preserve">større mengder </w:t>
      </w:r>
      <w:r w:rsidR="007B78C6">
        <w:rPr>
          <w:rFonts w:ascii="Times New Roman" w:hAnsi="Times New Roman" w:cs="Times New Roman"/>
          <w:sz w:val="24"/>
          <w:szCs w:val="24"/>
        </w:rPr>
        <w:t xml:space="preserve">bak </w:t>
      </w:r>
      <w:r>
        <w:rPr>
          <w:rFonts w:ascii="Times New Roman" w:hAnsi="Times New Roman" w:cs="Times New Roman"/>
          <w:sz w:val="24"/>
          <w:szCs w:val="24"/>
        </w:rPr>
        <w:t>hvert</w:t>
      </w:r>
      <w:r w:rsidR="007B78C6">
        <w:rPr>
          <w:rFonts w:ascii="Times New Roman" w:hAnsi="Times New Roman" w:cs="Times New Roman"/>
          <w:sz w:val="24"/>
          <w:szCs w:val="24"/>
        </w:rPr>
        <w:t xml:space="preserve"> enkelt </w:t>
      </w:r>
      <w:r>
        <w:rPr>
          <w:rFonts w:ascii="Times New Roman" w:hAnsi="Times New Roman" w:cs="Times New Roman"/>
          <w:sz w:val="24"/>
          <w:szCs w:val="24"/>
        </w:rPr>
        <w:t>funn</w:t>
      </w:r>
      <w:r w:rsidR="002B7568">
        <w:rPr>
          <w:rFonts w:ascii="Times New Roman" w:hAnsi="Times New Roman" w:cs="Times New Roman"/>
          <w:sz w:val="24"/>
          <w:szCs w:val="24"/>
        </w:rPr>
        <w:t xml:space="preserve"> – det </w:t>
      </w:r>
      <w:r w:rsidRPr="00916A47">
        <w:rPr>
          <w:rFonts w:ascii="Times New Roman" w:hAnsi="Times New Roman" w:cs="Times New Roman"/>
          <w:sz w:val="24"/>
          <w:szCs w:val="24"/>
        </w:rPr>
        <w:t>gjelder å nøste opp</w:t>
      </w:r>
      <w:r>
        <w:rPr>
          <w:rFonts w:ascii="Times New Roman" w:hAnsi="Times New Roman" w:cs="Times New Roman"/>
          <w:sz w:val="24"/>
          <w:szCs w:val="24"/>
        </w:rPr>
        <w:t xml:space="preserve"> </w:t>
      </w:r>
      <w:r w:rsidRPr="00916A47">
        <w:rPr>
          <w:rFonts w:ascii="Times New Roman" w:hAnsi="Times New Roman" w:cs="Times New Roman"/>
          <w:sz w:val="24"/>
          <w:szCs w:val="24"/>
        </w:rPr>
        <w:t>kjede</w:t>
      </w:r>
      <w:r>
        <w:rPr>
          <w:rFonts w:ascii="Times New Roman" w:hAnsi="Times New Roman" w:cs="Times New Roman"/>
          <w:sz w:val="24"/>
          <w:szCs w:val="24"/>
        </w:rPr>
        <w:t>n</w:t>
      </w:r>
      <w:r w:rsidR="002B7568">
        <w:rPr>
          <w:rFonts w:ascii="Times New Roman" w:hAnsi="Times New Roman" w:cs="Times New Roman"/>
          <w:sz w:val="24"/>
          <w:szCs w:val="24"/>
        </w:rPr>
        <w:t>.</w:t>
      </w:r>
      <w:r>
        <w:rPr>
          <w:rFonts w:ascii="Times New Roman" w:hAnsi="Times New Roman" w:cs="Times New Roman"/>
          <w:sz w:val="24"/>
          <w:szCs w:val="24"/>
        </w:rPr>
        <w:t xml:space="preserve"> Riksadvokatens forsøk på å dele opp narko</w:t>
      </w:r>
      <w:r w:rsidR="00F5705D">
        <w:rPr>
          <w:rFonts w:ascii="Times New Roman" w:hAnsi="Times New Roman" w:cs="Times New Roman"/>
          <w:sz w:val="24"/>
          <w:szCs w:val="24"/>
        </w:rPr>
        <w:t xml:space="preserve">-kriminalitet </w:t>
      </w:r>
      <w:r>
        <w:rPr>
          <w:rFonts w:ascii="Times New Roman" w:hAnsi="Times New Roman" w:cs="Times New Roman"/>
          <w:sz w:val="24"/>
          <w:szCs w:val="24"/>
        </w:rPr>
        <w:t>i enkeltfunn er bortenfor virkelighetens verden. D</w:t>
      </w:r>
      <w:r w:rsidRPr="00916A47">
        <w:rPr>
          <w:rFonts w:ascii="Times New Roman" w:hAnsi="Times New Roman" w:cs="Times New Roman"/>
          <w:sz w:val="24"/>
          <w:szCs w:val="24"/>
        </w:rPr>
        <w:t>en dynami</w:t>
      </w:r>
      <w:r>
        <w:rPr>
          <w:rFonts w:ascii="Times New Roman" w:hAnsi="Times New Roman" w:cs="Times New Roman"/>
          <w:sz w:val="24"/>
          <w:szCs w:val="24"/>
        </w:rPr>
        <w:t>s</w:t>
      </w:r>
      <w:r w:rsidRPr="00916A47">
        <w:rPr>
          <w:rFonts w:ascii="Times New Roman" w:hAnsi="Times New Roman" w:cs="Times New Roman"/>
          <w:sz w:val="24"/>
          <w:szCs w:val="24"/>
        </w:rPr>
        <w:t>ke avdekkingsfunksjonen er en selvsagt del av politiets og påtalemyndighetens kriminalitetsbekjempende rolle</w:t>
      </w:r>
      <w:r>
        <w:rPr>
          <w:rFonts w:ascii="Times New Roman" w:hAnsi="Times New Roman" w:cs="Times New Roman"/>
          <w:sz w:val="24"/>
          <w:szCs w:val="24"/>
        </w:rPr>
        <w:t xml:space="preserve"> – det gjelder </w:t>
      </w:r>
      <w:r w:rsidR="002B7568">
        <w:rPr>
          <w:rFonts w:ascii="Times New Roman" w:hAnsi="Times New Roman" w:cs="Times New Roman"/>
          <w:sz w:val="24"/>
          <w:szCs w:val="24"/>
        </w:rPr>
        <w:t xml:space="preserve">i </w:t>
      </w:r>
      <w:r>
        <w:rPr>
          <w:rFonts w:ascii="Times New Roman" w:hAnsi="Times New Roman" w:cs="Times New Roman"/>
          <w:sz w:val="24"/>
          <w:szCs w:val="24"/>
        </w:rPr>
        <w:t xml:space="preserve">narkosaker og </w:t>
      </w:r>
      <w:r w:rsidR="002B7568">
        <w:rPr>
          <w:rFonts w:ascii="Times New Roman" w:hAnsi="Times New Roman" w:cs="Times New Roman"/>
          <w:sz w:val="24"/>
          <w:szCs w:val="24"/>
        </w:rPr>
        <w:t xml:space="preserve">i </w:t>
      </w:r>
      <w:r>
        <w:rPr>
          <w:rFonts w:ascii="Times New Roman" w:hAnsi="Times New Roman" w:cs="Times New Roman"/>
          <w:sz w:val="24"/>
          <w:szCs w:val="24"/>
        </w:rPr>
        <w:t>all annen «kjede-kriminalitet». Det må Riksadvokaten forholde seg til</w:t>
      </w:r>
      <w:r w:rsidR="00310420">
        <w:rPr>
          <w:rFonts w:ascii="Times New Roman" w:hAnsi="Times New Roman" w:cs="Times New Roman"/>
          <w:sz w:val="24"/>
          <w:szCs w:val="24"/>
        </w:rPr>
        <w:t>.</w:t>
      </w:r>
    </w:p>
    <w:p w14:paraId="30E53926" w14:textId="77777777" w:rsidR="006063F8" w:rsidRDefault="006063F8" w:rsidP="007B7CD8">
      <w:pPr>
        <w:pStyle w:val="Ingenmellomrom"/>
        <w:tabs>
          <w:tab w:val="left" w:pos="851"/>
        </w:tabs>
        <w:spacing w:line="276" w:lineRule="auto"/>
        <w:rPr>
          <w:rFonts w:ascii="Times New Roman" w:hAnsi="Times New Roman" w:cs="Times New Roman"/>
          <w:b/>
          <w:bCs/>
          <w:color w:val="FF0000"/>
          <w:sz w:val="24"/>
          <w:szCs w:val="24"/>
        </w:rPr>
      </w:pPr>
    </w:p>
    <w:p w14:paraId="46AF9D74" w14:textId="5CE3EE84" w:rsidR="006063F8" w:rsidRPr="006063F8" w:rsidRDefault="006063F8" w:rsidP="007B7CD8">
      <w:pPr>
        <w:pStyle w:val="Ingenmellomrom"/>
        <w:tabs>
          <w:tab w:val="left" w:pos="851"/>
        </w:tabs>
        <w:spacing w:line="276" w:lineRule="auto"/>
        <w:rPr>
          <w:rFonts w:ascii="Times New Roman" w:hAnsi="Times New Roman" w:cs="Times New Roman"/>
          <w:color w:val="0070C0"/>
          <w:sz w:val="24"/>
          <w:szCs w:val="24"/>
        </w:rPr>
      </w:pPr>
      <w:r w:rsidRPr="006063F8">
        <w:rPr>
          <w:rFonts w:ascii="Times New Roman" w:hAnsi="Times New Roman" w:cs="Times New Roman"/>
          <w:color w:val="0070C0"/>
          <w:sz w:val="24"/>
          <w:szCs w:val="24"/>
        </w:rPr>
        <w:t xml:space="preserve">4.2 </w:t>
      </w:r>
      <w:r w:rsidRPr="006063F8">
        <w:rPr>
          <w:rFonts w:ascii="Times New Roman" w:hAnsi="Times New Roman" w:cs="Times New Roman"/>
          <w:color w:val="0070C0"/>
          <w:sz w:val="24"/>
          <w:szCs w:val="24"/>
        </w:rPr>
        <w:tab/>
      </w:r>
      <w:r w:rsidR="009528F6" w:rsidRPr="006063F8">
        <w:rPr>
          <w:rFonts w:ascii="Times New Roman" w:hAnsi="Times New Roman" w:cs="Times New Roman"/>
          <w:color w:val="0070C0"/>
          <w:sz w:val="24"/>
          <w:szCs w:val="24"/>
        </w:rPr>
        <w:t>Ressurs</w:t>
      </w:r>
      <w:r w:rsidR="009528F6">
        <w:rPr>
          <w:rFonts w:ascii="Times New Roman" w:hAnsi="Times New Roman" w:cs="Times New Roman"/>
          <w:color w:val="0070C0"/>
          <w:sz w:val="24"/>
          <w:szCs w:val="24"/>
        </w:rPr>
        <w:t>bruk</w:t>
      </w:r>
      <w:r w:rsidR="00215361">
        <w:rPr>
          <w:rFonts w:ascii="Times New Roman" w:hAnsi="Times New Roman" w:cs="Times New Roman"/>
          <w:color w:val="0070C0"/>
          <w:sz w:val="24"/>
          <w:szCs w:val="24"/>
        </w:rPr>
        <w:t>en</w:t>
      </w:r>
      <w:r w:rsidR="009528F6">
        <w:rPr>
          <w:rFonts w:ascii="Times New Roman" w:hAnsi="Times New Roman" w:cs="Times New Roman"/>
          <w:color w:val="0070C0"/>
          <w:sz w:val="24"/>
          <w:szCs w:val="24"/>
        </w:rPr>
        <w:t xml:space="preserve"> </w:t>
      </w:r>
    </w:p>
    <w:p w14:paraId="4C88B8CD" w14:textId="2963DA37" w:rsidR="001D2F81" w:rsidRPr="00D2697F" w:rsidRDefault="00F405C8" w:rsidP="007B7CD8">
      <w:pPr>
        <w:pStyle w:val="Ingenmellomrom"/>
        <w:tabs>
          <w:tab w:val="left" w:pos="851"/>
        </w:tabs>
        <w:spacing w:line="276" w:lineRule="auto"/>
        <w:rPr>
          <w:rFonts w:ascii="Times New Roman" w:hAnsi="Times New Roman" w:cs="Times New Roman"/>
          <w:sz w:val="24"/>
          <w:szCs w:val="24"/>
        </w:rPr>
      </w:pPr>
      <w:r w:rsidRPr="00310420">
        <w:rPr>
          <w:rFonts w:ascii="Times New Roman" w:hAnsi="Times New Roman" w:cs="Times New Roman"/>
          <w:color w:val="000000" w:themeColor="text1"/>
          <w:sz w:val="24"/>
          <w:szCs w:val="24"/>
        </w:rPr>
        <w:t>E</w:t>
      </w:r>
      <w:r w:rsidR="004902D6" w:rsidRPr="00310420">
        <w:rPr>
          <w:rFonts w:ascii="Times New Roman" w:hAnsi="Times New Roman" w:cs="Times New Roman"/>
          <w:color w:val="000000" w:themeColor="text1"/>
          <w:sz w:val="24"/>
          <w:szCs w:val="24"/>
        </w:rPr>
        <w:t xml:space="preserve">n </w:t>
      </w:r>
      <w:r w:rsidR="009528F6" w:rsidRPr="00310420">
        <w:rPr>
          <w:rFonts w:ascii="Times New Roman" w:hAnsi="Times New Roman" w:cs="Times New Roman"/>
          <w:color w:val="000000" w:themeColor="text1"/>
          <w:sz w:val="24"/>
          <w:szCs w:val="24"/>
        </w:rPr>
        <w:t>annen sak</w:t>
      </w:r>
      <w:r w:rsidR="00766FEF" w:rsidRPr="00310420">
        <w:rPr>
          <w:rFonts w:ascii="Times New Roman" w:hAnsi="Times New Roman" w:cs="Times New Roman"/>
          <w:color w:val="000000" w:themeColor="text1"/>
          <w:sz w:val="24"/>
          <w:szCs w:val="24"/>
        </w:rPr>
        <w:t xml:space="preserve"> </w:t>
      </w:r>
      <w:r w:rsidR="009528F6" w:rsidRPr="00310420">
        <w:rPr>
          <w:rFonts w:ascii="Times New Roman" w:hAnsi="Times New Roman" w:cs="Times New Roman"/>
          <w:color w:val="000000" w:themeColor="text1"/>
          <w:sz w:val="24"/>
          <w:szCs w:val="24"/>
        </w:rPr>
        <w:t xml:space="preserve">er </w:t>
      </w:r>
      <w:r w:rsidR="009528F6" w:rsidRPr="00D2697F">
        <w:rPr>
          <w:rFonts w:ascii="Times New Roman" w:hAnsi="Times New Roman" w:cs="Times New Roman"/>
          <w:sz w:val="24"/>
          <w:szCs w:val="24"/>
        </w:rPr>
        <w:t>om dagens praksis er hensikts</w:t>
      </w:r>
      <w:r w:rsidR="001D2F81" w:rsidRPr="00D2697F">
        <w:rPr>
          <w:rFonts w:ascii="Times New Roman" w:hAnsi="Times New Roman" w:cs="Times New Roman"/>
          <w:sz w:val="24"/>
          <w:szCs w:val="24"/>
        </w:rPr>
        <w:t xml:space="preserve">- og forholdsmessig </w:t>
      </w:r>
      <w:r w:rsidR="009528F6" w:rsidRPr="00215361">
        <w:rPr>
          <w:rFonts w:ascii="Times New Roman" w:hAnsi="Times New Roman" w:cs="Times New Roman"/>
          <w:i/>
          <w:iCs/>
          <w:sz w:val="24"/>
          <w:szCs w:val="24"/>
        </w:rPr>
        <w:t>bruk av ressurser.</w:t>
      </w:r>
      <w:r w:rsidR="009528F6" w:rsidRPr="00D2697F">
        <w:rPr>
          <w:rFonts w:ascii="Times New Roman" w:hAnsi="Times New Roman" w:cs="Times New Roman"/>
          <w:sz w:val="24"/>
          <w:szCs w:val="24"/>
        </w:rPr>
        <w:t xml:space="preserve"> </w:t>
      </w:r>
      <w:r w:rsidR="00215361">
        <w:rPr>
          <w:rFonts w:ascii="Times New Roman" w:hAnsi="Times New Roman" w:cs="Times New Roman"/>
          <w:sz w:val="24"/>
          <w:szCs w:val="24"/>
        </w:rPr>
        <w:t xml:space="preserve">For å kunne mene noe om det, </w:t>
      </w:r>
      <w:r w:rsidR="009528F6" w:rsidRPr="00D2697F">
        <w:rPr>
          <w:rFonts w:ascii="Times New Roman" w:hAnsi="Times New Roman" w:cs="Times New Roman"/>
          <w:sz w:val="24"/>
          <w:szCs w:val="24"/>
        </w:rPr>
        <w:t>trengs det info om hva «dagens praksis» egentlig er</w:t>
      </w:r>
      <w:r w:rsidR="00215361">
        <w:rPr>
          <w:rFonts w:ascii="Times New Roman" w:hAnsi="Times New Roman" w:cs="Times New Roman"/>
          <w:sz w:val="24"/>
          <w:szCs w:val="24"/>
        </w:rPr>
        <w:t xml:space="preserve">. </w:t>
      </w:r>
      <w:r w:rsidR="007279A8">
        <w:rPr>
          <w:rFonts w:ascii="Times New Roman" w:hAnsi="Times New Roman" w:cs="Times New Roman"/>
          <w:sz w:val="24"/>
          <w:szCs w:val="24"/>
        </w:rPr>
        <w:t>Hvor godt orientert</w:t>
      </w:r>
      <w:r w:rsidR="007279A8" w:rsidRPr="00D2697F">
        <w:rPr>
          <w:rFonts w:ascii="Times New Roman" w:hAnsi="Times New Roman" w:cs="Times New Roman"/>
          <w:sz w:val="24"/>
          <w:szCs w:val="24"/>
        </w:rPr>
        <w:t xml:space="preserve"> </w:t>
      </w:r>
      <w:r w:rsidR="007279A8">
        <w:rPr>
          <w:rFonts w:ascii="Times New Roman" w:hAnsi="Times New Roman" w:cs="Times New Roman"/>
          <w:sz w:val="24"/>
          <w:szCs w:val="24"/>
        </w:rPr>
        <w:t xml:space="preserve">er </w:t>
      </w:r>
      <w:r w:rsidR="00215361" w:rsidRPr="00D2697F">
        <w:rPr>
          <w:rFonts w:ascii="Times New Roman" w:hAnsi="Times New Roman" w:cs="Times New Roman"/>
          <w:sz w:val="24"/>
          <w:szCs w:val="24"/>
        </w:rPr>
        <w:t>Riksadvokaten</w:t>
      </w:r>
      <w:r w:rsidR="007279A8">
        <w:rPr>
          <w:rFonts w:ascii="Times New Roman" w:hAnsi="Times New Roman" w:cs="Times New Roman"/>
          <w:sz w:val="24"/>
          <w:szCs w:val="24"/>
        </w:rPr>
        <w:t xml:space="preserve">? Hvor mye </w:t>
      </w:r>
      <w:r w:rsidR="00A66454">
        <w:rPr>
          <w:rFonts w:ascii="Times New Roman" w:hAnsi="Times New Roman" w:cs="Times New Roman"/>
          <w:sz w:val="24"/>
          <w:szCs w:val="24"/>
        </w:rPr>
        <w:t xml:space="preserve">er </w:t>
      </w:r>
      <w:r w:rsidR="00563D6F" w:rsidRPr="00D2697F">
        <w:rPr>
          <w:rFonts w:ascii="Times New Roman" w:hAnsi="Times New Roman" w:cs="Times New Roman"/>
          <w:sz w:val="24"/>
          <w:szCs w:val="24"/>
        </w:rPr>
        <w:t>fremstill</w:t>
      </w:r>
      <w:r w:rsidR="00563D6F">
        <w:rPr>
          <w:rFonts w:ascii="Times New Roman" w:hAnsi="Times New Roman" w:cs="Times New Roman"/>
          <w:sz w:val="24"/>
          <w:szCs w:val="24"/>
        </w:rPr>
        <w:t>inge</w:t>
      </w:r>
      <w:r w:rsidR="00A66454">
        <w:rPr>
          <w:rFonts w:ascii="Times New Roman" w:hAnsi="Times New Roman" w:cs="Times New Roman"/>
          <w:sz w:val="24"/>
          <w:szCs w:val="24"/>
        </w:rPr>
        <w:t xml:space="preserve">r </w:t>
      </w:r>
      <w:r w:rsidR="009528F6" w:rsidRPr="00D2697F">
        <w:rPr>
          <w:rFonts w:ascii="Times New Roman" w:hAnsi="Times New Roman" w:cs="Times New Roman"/>
          <w:sz w:val="24"/>
          <w:szCs w:val="24"/>
        </w:rPr>
        <w:t>i media</w:t>
      </w:r>
      <w:r w:rsidR="00563D6F" w:rsidRPr="00563D6F">
        <w:rPr>
          <w:rFonts w:ascii="Times New Roman" w:hAnsi="Times New Roman" w:cs="Times New Roman"/>
          <w:sz w:val="24"/>
          <w:szCs w:val="24"/>
        </w:rPr>
        <w:t xml:space="preserve"> </w:t>
      </w:r>
      <w:r w:rsidR="007279A8">
        <w:rPr>
          <w:rFonts w:ascii="Times New Roman" w:hAnsi="Times New Roman" w:cs="Times New Roman"/>
          <w:sz w:val="24"/>
          <w:szCs w:val="24"/>
        </w:rPr>
        <w:t xml:space="preserve">å stole på? </w:t>
      </w:r>
    </w:p>
    <w:p w14:paraId="7C9F639C" w14:textId="63638DF8" w:rsidR="00007553" w:rsidRPr="00D2697F" w:rsidRDefault="001D2F81" w:rsidP="007B7CD8">
      <w:pPr>
        <w:pStyle w:val="Ingenmellomrom"/>
        <w:tabs>
          <w:tab w:val="left" w:pos="851"/>
        </w:tabs>
        <w:spacing w:line="276" w:lineRule="auto"/>
        <w:rPr>
          <w:rFonts w:ascii="Times New Roman" w:hAnsi="Times New Roman" w:cs="Times New Roman"/>
          <w:sz w:val="24"/>
          <w:szCs w:val="24"/>
        </w:rPr>
      </w:pPr>
      <w:r w:rsidRPr="00D2697F">
        <w:rPr>
          <w:rFonts w:ascii="Times New Roman" w:hAnsi="Times New Roman" w:cs="Times New Roman"/>
          <w:sz w:val="24"/>
          <w:szCs w:val="24"/>
        </w:rPr>
        <w:tab/>
      </w:r>
      <w:r w:rsidR="00492926" w:rsidRPr="00D2697F">
        <w:rPr>
          <w:rFonts w:ascii="Times New Roman" w:hAnsi="Times New Roman" w:cs="Times New Roman"/>
          <w:sz w:val="24"/>
          <w:szCs w:val="24"/>
        </w:rPr>
        <w:t>Riksadvokaten bør –</w:t>
      </w:r>
      <w:r w:rsidR="007215F5">
        <w:rPr>
          <w:rFonts w:ascii="Times New Roman" w:hAnsi="Times New Roman" w:cs="Times New Roman"/>
          <w:sz w:val="24"/>
          <w:szCs w:val="24"/>
        </w:rPr>
        <w:t xml:space="preserve"> </w:t>
      </w:r>
      <w:r w:rsidR="00492926" w:rsidRPr="00D2697F">
        <w:rPr>
          <w:rFonts w:ascii="Times New Roman" w:hAnsi="Times New Roman" w:cs="Times New Roman"/>
          <w:sz w:val="24"/>
          <w:szCs w:val="24"/>
        </w:rPr>
        <w:t xml:space="preserve">med Justisdepartement i ryggen og </w:t>
      </w:r>
      <w:r w:rsidR="001C50E0" w:rsidRPr="00D2697F">
        <w:rPr>
          <w:rFonts w:ascii="Times New Roman" w:hAnsi="Times New Roman" w:cs="Times New Roman"/>
          <w:sz w:val="24"/>
          <w:szCs w:val="24"/>
        </w:rPr>
        <w:t xml:space="preserve">hjulpet av Politidirektoratet i den praktiske gjennomføringen </w:t>
      </w:r>
      <w:r w:rsidR="00492926" w:rsidRPr="00D2697F">
        <w:rPr>
          <w:rFonts w:ascii="Times New Roman" w:hAnsi="Times New Roman" w:cs="Times New Roman"/>
          <w:sz w:val="24"/>
          <w:szCs w:val="24"/>
        </w:rPr>
        <w:t xml:space="preserve">– </w:t>
      </w:r>
      <w:r w:rsidR="0003753A" w:rsidRPr="00D2697F">
        <w:rPr>
          <w:rFonts w:ascii="Times New Roman" w:hAnsi="Times New Roman" w:cs="Times New Roman"/>
          <w:sz w:val="24"/>
          <w:szCs w:val="24"/>
        </w:rPr>
        <w:t>si: «Hør her folkens, er det fornuftig bruk av ressurser det vi driver med</w:t>
      </w:r>
      <w:r w:rsidR="00492926" w:rsidRPr="00D2697F">
        <w:rPr>
          <w:rFonts w:ascii="Times New Roman" w:hAnsi="Times New Roman" w:cs="Times New Roman"/>
          <w:sz w:val="24"/>
          <w:szCs w:val="24"/>
        </w:rPr>
        <w:t>?</w:t>
      </w:r>
      <w:r w:rsidR="0003753A" w:rsidRPr="00D2697F">
        <w:rPr>
          <w:rFonts w:ascii="Times New Roman" w:hAnsi="Times New Roman" w:cs="Times New Roman"/>
          <w:sz w:val="24"/>
          <w:szCs w:val="24"/>
        </w:rPr>
        <w:t xml:space="preserve"> Hvor ofte gir beslag på gateplan inngang til «de</w:t>
      </w:r>
      <w:r w:rsidR="007215F5">
        <w:rPr>
          <w:rFonts w:ascii="Times New Roman" w:hAnsi="Times New Roman" w:cs="Times New Roman"/>
          <w:sz w:val="24"/>
          <w:szCs w:val="24"/>
        </w:rPr>
        <w:t>n</w:t>
      </w:r>
      <w:r w:rsidR="0003753A" w:rsidRPr="00D2697F">
        <w:rPr>
          <w:rFonts w:ascii="Times New Roman" w:hAnsi="Times New Roman" w:cs="Times New Roman"/>
          <w:sz w:val="24"/>
          <w:szCs w:val="24"/>
        </w:rPr>
        <w:t xml:space="preserve"> store saken»</w:t>
      </w:r>
      <w:r w:rsidRPr="00D2697F">
        <w:rPr>
          <w:rFonts w:ascii="Times New Roman" w:hAnsi="Times New Roman" w:cs="Times New Roman"/>
          <w:sz w:val="24"/>
          <w:szCs w:val="24"/>
        </w:rPr>
        <w:t>?</w:t>
      </w:r>
      <w:r w:rsidR="001C50E0" w:rsidRPr="00D2697F">
        <w:rPr>
          <w:rFonts w:ascii="Times New Roman" w:hAnsi="Times New Roman" w:cs="Times New Roman"/>
          <w:sz w:val="24"/>
          <w:szCs w:val="24"/>
        </w:rPr>
        <w:t xml:space="preserve"> B</w:t>
      </w:r>
      <w:r w:rsidR="0003753A" w:rsidRPr="00D2697F">
        <w:rPr>
          <w:rFonts w:ascii="Times New Roman" w:hAnsi="Times New Roman" w:cs="Times New Roman"/>
          <w:sz w:val="24"/>
          <w:szCs w:val="24"/>
        </w:rPr>
        <w:t>ruker vi ressurser som er mer til plage for den enkelte misbruker enn til nytte for politiet</w:t>
      </w:r>
      <w:r w:rsidR="00492926" w:rsidRPr="00D2697F">
        <w:rPr>
          <w:rFonts w:ascii="Times New Roman" w:hAnsi="Times New Roman" w:cs="Times New Roman"/>
          <w:sz w:val="24"/>
          <w:szCs w:val="24"/>
        </w:rPr>
        <w:t>?</w:t>
      </w:r>
      <w:r w:rsidR="0003753A" w:rsidRPr="00D2697F">
        <w:rPr>
          <w:rFonts w:ascii="Times New Roman" w:hAnsi="Times New Roman" w:cs="Times New Roman"/>
          <w:sz w:val="24"/>
          <w:szCs w:val="24"/>
        </w:rPr>
        <w:t xml:space="preserve"> Hvordan bør vi </w:t>
      </w:r>
      <w:r w:rsidR="00492926" w:rsidRPr="00D2697F">
        <w:rPr>
          <w:rFonts w:ascii="Times New Roman" w:hAnsi="Times New Roman" w:cs="Times New Roman"/>
          <w:sz w:val="24"/>
          <w:szCs w:val="24"/>
        </w:rPr>
        <w:t>ivareta</w:t>
      </w:r>
      <w:r w:rsidR="0003753A" w:rsidRPr="00D2697F">
        <w:rPr>
          <w:rFonts w:ascii="Times New Roman" w:hAnsi="Times New Roman" w:cs="Times New Roman"/>
          <w:sz w:val="24"/>
          <w:szCs w:val="24"/>
        </w:rPr>
        <w:t xml:space="preserve"> det </w:t>
      </w:r>
      <w:r w:rsidR="00492926" w:rsidRPr="00D2697F">
        <w:rPr>
          <w:rFonts w:ascii="Times New Roman" w:hAnsi="Times New Roman" w:cs="Times New Roman"/>
          <w:sz w:val="24"/>
          <w:szCs w:val="24"/>
        </w:rPr>
        <w:t>forebyggende</w:t>
      </w:r>
      <w:r w:rsidR="0003753A" w:rsidRPr="00D2697F">
        <w:rPr>
          <w:rFonts w:ascii="Times New Roman" w:hAnsi="Times New Roman" w:cs="Times New Roman"/>
          <w:sz w:val="24"/>
          <w:szCs w:val="24"/>
        </w:rPr>
        <w:t xml:space="preserve"> arbeidet</w:t>
      </w:r>
      <w:r w:rsidR="00492926" w:rsidRPr="00D2697F">
        <w:rPr>
          <w:rFonts w:ascii="Times New Roman" w:hAnsi="Times New Roman" w:cs="Times New Roman"/>
          <w:sz w:val="24"/>
          <w:szCs w:val="24"/>
        </w:rPr>
        <w:t>? Hva med hensynet til publikum?</w:t>
      </w:r>
      <w:r w:rsidR="001B22FD">
        <w:rPr>
          <w:rFonts w:ascii="Times New Roman" w:hAnsi="Times New Roman" w:cs="Times New Roman"/>
          <w:sz w:val="24"/>
          <w:szCs w:val="24"/>
        </w:rPr>
        <w:t>»</w:t>
      </w:r>
      <w:r w:rsidR="0003753A" w:rsidRPr="00D2697F">
        <w:rPr>
          <w:rFonts w:ascii="Times New Roman" w:hAnsi="Times New Roman" w:cs="Times New Roman"/>
          <w:sz w:val="24"/>
          <w:szCs w:val="24"/>
        </w:rPr>
        <w:t xml:space="preserve"> </w:t>
      </w:r>
      <w:r w:rsidRPr="00D2697F">
        <w:rPr>
          <w:rFonts w:ascii="Times New Roman" w:hAnsi="Times New Roman" w:cs="Times New Roman"/>
          <w:sz w:val="24"/>
          <w:szCs w:val="24"/>
        </w:rPr>
        <w:t xml:space="preserve">På basis av en slik undersøkelse kan Riksadvokaten gi ut et ressursdirektiv. </w:t>
      </w:r>
      <w:r w:rsidR="00CB79EB" w:rsidRPr="00D2697F">
        <w:rPr>
          <w:rFonts w:ascii="Times New Roman" w:hAnsi="Times New Roman" w:cs="Times New Roman"/>
          <w:sz w:val="24"/>
          <w:szCs w:val="24"/>
        </w:rPr>
        <w:t xml:space="preserve">Da vil han ha </w:t>
      </w:r>
      <w:r w:rsidR="00D2697F">
        <w:rPr>
          <w:rFonts w:ascii="Times New Roman" w:hAnsi="Times New Roman" w:cs="Times New Roman"/>
          <w:sz w:val="24"/>
          <w:szCs w:val="24"/>
        </w:rPr>
        <w:t xml:space="preserve">«backing </w:t>
      </w:r>
      <w:r w:rsidR="00CB79EB" w:rsidRPr="00D2697F">
        <w:rPr>
          <w:rFonts w:ascii="Times New Roman" w:hAnsi="Times New Roman" w:cs="Times New Roman"/>
          <w:sz w:val="24"/>
          <w:szCs w:val="24"/>
        </w:rPr>
        <w:t>fra laget»</w:t>
      </w:r>
      <w:r w:rsidR="00D2697F">
        <w:rPr>
          <w:rFonts w:ascii="Times New Roman" w:hAnsi="Times New Roman" w:cs="Times New Roman"/>
          <w:sz w:val="24"/>
          <w:szCs w:val="24"/>
        </w:rPr>
        <w:t>.</w:t>
      </w:r>
      <w:r w:rsidR="00CB79EB" w:rsidRPr="00D2697F">
        <w:rPr>
          <w:rFonts w:ascii="Times New Roman" w:hAnsi="Times New Roman" w:cs="Times New Roman"/>
          <w:sz w:val="24"/>
          <w:szCs w:val="24"/>
        </w:rPr>
        <w:t xml:space="preserve"> </w:t>
      </w:r>
    </w:p>
    <w:p w14:paraId="1F9D1610" w14:textId="4F365573" w:rsidR="00007553" w:rsidRPr="00D2697F" w:rsidRDefault="004C08B1" w:rsidP="00F36F47">
      <w:pPr>
        <w:pStyle w:val="Ingenmellomrom"/>
        <w:spacing w:line="276" w:lineRule="auto"/>
        <w:ind w:firstLine="851"/>
        <w:rPr>
          <w:rFonts w:ascii="Times New Roman" w:hAnsi="Times New Roman" w:cs="Times New Roman"/>
          <w:sz w:val="24"/>
          <w:szCs w:val="24"/>
        </w:rPr>
      </w:pPr>
      <w:r>
        <w:rPr>
          <w:rFonts w:ascii="Times New Roman" w:hAnsi="Times New Roman" w:cs="Times New Roman"/>
          <w:sz w:val="24"/>
          <w:szCs w:val="24"/>
        </w:rPr>
        <w:t xml:space="preserve">I stedet har </w:t>
      </w:r>
      <w:r w:rsidRPr="00D2697F">
        <w:rPr>
          <w:rFonts w:ascii="Times New Roman" w:hAnsi="Times New Roman" w:cs="Times New Roman"/>
          <w:sz w:val="24"/>
          <w:szCs w:val="24"/>
        </w:rPr>
        <w:t xml:space="preserve">Riksadvokaten bidratt til å stemple </w:t>
      </w:r>
      <w:r w:rsidR="00A31A94">
        <w:rPr>
          <w:rFonts w:ascii="Times New Roman" w:hAnsi="Times New Roman" w:cs="Times New Roman"/>
          <w:sz w:val="24"/>
          <w:szCs w:val="24"/>
        </w:rPr>
        <w:t xml:space="preserve">«fotfolket» </w:t>
      </w:r>
      <w:r w:rsidR="00A31A94" w:rsidRPr="00D2697F">
        <w:rPr>
          <w:rFonts w:ascii="Times New Roman" w:hAnsi="Times New Roman" w:cs="Times New Roman"/>
          <w:sz w:val="24"/>
          <w:szCs w:val="24"/>
        </w:rPr>
        <w:t>–</w:t>
      </w:r>
      <w:r w:rsidR="00A31A94">
        <w:rPr>
          <w:rFonts w:ascii="Times New Roman" w:hAnsi="Times New Roman" w:cs="Times New Roman"/>
          <w:sz w:val="24"/>
          <w:szCs w:val="24"/>
        </w:rPr>
        <w:t xml:space="preserve"> </w:t>
      </w:r>
      <w:r w:rsidRPr="00D2697F">
        <w:rPr>
          <w:rFonts w:ascii="Times New Roman" w:hAnsi="Times New Roman" w:cs="Times New Roman"/>
          <w:sz w:val="24"/>
          <w:szCs w:val="24"/>
        </w:rPr>
        <w:t xml:space="preserve">samfunnets håndhevere av lov og rett </w:t>
      </w:r>
      <w:r w:rsidR="00A31A94" w:rsidRPr="00D2697F">
        <w:rPr>
          <w:rFonts w:ascii="Times New Roman" w:hAnsi="Times New Roman" w:cs="Times New Roman"/>
          <w:sz w:val="24"/>
          <w:szCs w:val="24"/>
        </w:rPr>
        <w:t>–</w:t>
      </w:r>
      <w:r w:rsidR="00A31A94">
        <w:rPr>
          <w:rFonts w:ascii="Times New Roman" w:hAnsi="Times New Roman" w:cs="Times New Roman"/>
          <w:sz w:val="24"/>
          <w:szCs w:val="24"/>
        </w:rPr>
        <w:t xml:space="preserve"> </w:t>
      </w:r>
      <w:r w:rsidRPr="00D2697F">
        <w:rPr>
          <w:rFonts w:ascii="Times New Roman" w:hAnsi="Times New Roman" w:cs="Times New Roman"/>
          <w:sz w:val="24"/>
          <w:szCs w:val="24"/>
        </w:rPr>
        <w:t>som lovbrytere</w:t>
      </w:r>
      <w:r w:rsidR="00A31A94">
        <w:rPr>
          <w:rFonts w:ascii="Times New Roman" w:hAnsi="Times New Roman" w:cs="Times New Roman"/>
          <w:sz w:val="24"/>
          <w:szCs w:val="24"/>
        </w:rPr>
        <w:t xml:space="preserve">, </w:t>
      </w:r>
      <w:r w:rsidRPr="00D2697F">
        <w:rPr>
          <w:rFonts w:ascii="Times New Roman" w:hAnsi="Times New Roman" w:cs="Times New Roman"/>
          <w:sz w:val="24"/>
          <w:szCs w:val="24"/>
        </w:rPr>
        <w:t xml:space="preserve">det er ingen god ledelses-strategi. </w:t>
      </w:r>
      <w:r w:rsidR="00D2697F" w:rsidRPr="004C08B1">
        <w:rPr>
          <w:rFonts w:ascii="Times New Roman" w:hAnsi="Times New Roman" w:cs="Times New Roman"/>
          <w:sz w:val="24"/>
          <w:szCs w:val="24"/>
        </w:rPr>
        <w:t xml:space="preserve">Som det </w:t>
      </w:r>
      <w:r w:rsidR="00215361">
        <w:rPr>
          <w:rFonts w:ascii="Times New Roman" w:hAnsi="Times New Roman" w:cs="Times New Roman"/>
          <w:sz w:val="24"/>
          <w:szCs w:val="24"/>
        </w:rPr>
        <w:t xml:space="preserve">nå </w:t>
      </w:r>
      <w:r w:rsidR="00D2697F" w:rsidRPr="004C08B1">
        <w:rPr>
          <w:rFonts w:ascii="Times New Roman" w:hAnsi="Times New Roman" w:cs="Times New Roman"/>
          <w:sz w:val="24"/>
          <w:szCs w:val="24"/>
        </w:rPr>
        <w:t>er</w:t>
      </w:r>
      <w:r w:rsidR="00215361">
        <w:rPr>
          <w:rFonts w:ascii="Times New Roman" w:hAnsi="Times New Roman" w:cs="Times New Roman"/>
          <w:sz w:val="24"/>
          <w:szCs w:val="24"/>
        </w:rPr>
        <w:t>,</w:t>
      </w:r>
      <w:r w:rsidR="00D2697F" w:rsidRPr="004C08B1">
        <w:rPr>
          <w:rFonts w:ascii="Times New Roman" w:hAnsi="Times New Roman" w:cs="Times New Roman"/>
          <w:sz w:val="24"/>
          <w:szCs w:val="24"/>
        </w:rPr>
        <w:t xml:space="preserve"> har </w:t>
      </w:r>
      <w:r w:rsidR="00BE14EC">
        <w:rPr>
          <w:rFonts w:ascii="Times New Roman" w:hAnsi="Times New Roman" w:cs="Times New Roman"/>
          <w:sz w:val="24"/>
          <w:szCs w:val="24"/>
        </w:rPr>
        <w:t xml:space="preserve">dessverre </w:t>
      </w:r>
      <w:r w:rsidR="00D2697F" w:rsidRPr="004C08B1">
        <w:rPr>
          <w:rFonts w:ascii="Times New Roman" w:hAnsi="Times New Roman" w:cs="Times New Roman"/>
          <w:sz w:val="24"/>
          <w:szCs w:val="24"/>
        </w:rPr>
        <w:t xml:space="preserve">«den vanlige politibetjent» </w:t>
      </w:r>
      <w:r w:rsidRPr="004C08B1">
        <w:rPr>
          <w:rFonts w:ascii="Times New Roman" w:hAnsi="Times New Roman" w:cs="Times New Roman"/>
          <w:sz w:val="24"/>
          <w:szCs w:val="24"/>
        </w:rPr>
        <w:t xml:space="preserve">– </w:t>
      </w:r>
      <w:r w:rsidR="0019094F">
        <w:rPr>
          <w:rFonts w:ascii="Times New Roman" w:hAnsi="Times New Roman" w:cs="Times New Roman"/>
          <w:sz w:val="24"/>
          <w:szCs w:val="24"/>
        </w:rPr>
        <w:t xml:space="preserve">det går nok temmelig </w:t>
      </w:r>
      <w:r w:rsidRPr="004C08B1">
        <w:rPr>
          <w:rFonts w:ascii="Times New Roman" w:hAnsi="Times New Roman" w:cs="Times New Roman"/>
          <w:sz w:val="24"/>
          <w:szCs w:val="24"/>
        </w:rPr>
        <w:t>høyt opp</w:t>
      </w:r>
      <w:r w:rsidR="0019094F">
        <w:rPr>
          <w:rFonts w:ascii="Times New Roman" w:hAnsi="Times New Roman" w:cs="Times New Roman"/>
          <w:sz w:val="24"/>
          <w:szCs w:val="24"/>
        </w:rPr>
        <w:t xml:space="preserve"> og favner vidt </w:t>
      </w:r>
      <w:r w:rsidRPr="004C08B1">
        <w:rPr>
          <w:rFonts w:ascii="Times New Roman" w:hAnsi="Times New Roman" w:cs="Times New Roman"/>
          <w:sz w:val="24"/>
          <w:szCs w:val="24"/>
        </w:rPr>
        <w:t>–</w:t>
      </w:r>
      <w:r w:rsidR="0019094F">
        <w:rPr>
          <w:rFonts w:ascii="Times New Roman" w:hAnsi="Times New Roman" w:cs="Times New Roman"/>
          <w:sz w:val="24"/>
          <w:szCs w:val="24"/>
        </w:rPr>
        <w:t xml:space="preserve"> </w:t>
      </w:r>
      <w:r w:rsidR="009659D0">
        <w:rPr>
          <w:rFonts w:ascii="Times New Roman" w:hAnsi="Times New Roman" w:cs="Times New Roman"/>
          <w:sz w:val="24"/>
          <w:szCs w:val="24"/>
        </w:rPr>
        <w:t xml:space="preserve">liten </w:t>
      </w:r>
      <w:r>
        <w:rPr>
          <w:rFonts w:ascii="Times New Roman" w:hAnsi="Times New Roman" w:cs="Times New Roman"/>
          <w:sz w:val="24"/>
          <w:szCs w:val="24"/>
        </w:rPr>
        <w:t>tillit til sin øverste juridiske leder</w:t>
      </w:r>
      <w:r w:rsidR="009659D0">
        <w:rPr>
          <w:rFonts w:ascii="Times New Roman" w:hAnsi="Times New Roman" w:cs="Times New Roman"/>
          <w:sz w:val="24"/>
          <w:szCs w:val="24"/>
        </w:rPr>
        <w:t xml:space="preserve">s håndtering av </w:t>
      </w:r>
      <w:r w:rsidR="009659D0" w:rsidRPr="007279A8">
        <w:rPr>
          <w:rFonts w:ascii="Times New Roman" w:hAnsi="Times New Roman" w:cs="Times New Roman"/>
          <w:color w:val="000000" w:themeColor="text1"/>
          <w:sz w:val="24"/>
          <w:szCs w:val="24"/>
        </w:rPr>
        <w:t>narkotikaspørsmålet</w:t>
      </w:r>
      <w:r w:rsidR="0019094F">
        <w:rPr>
          <w:rFonts w:ascii="Times New Roman" w:hAnsi="Times New Roman" w:cs="Times New Roman"/>
          <w:sz w:val="24"/>
          <w:szCs w:val="24"/>
        </w:rPr>
        <w:t>. D</w:t>
      </w:r>
      <w:r w:rsidRPr="004C08B1">
        <w:rPr>
          <w:rFonts w:ascii="Times New Roman" w:hAnsi="Times New Roman" w:cs="Times New Roman"/>
          <w:sz w:val="24"/>
          <w:szCs w:val="24"/>
        </w:rPr>
        <w:t xml:space="preserve">et er </w:t>
      </w:r>
      <w:r w:rsidR="00E42888" w:rsidRPr="001B22FD">
        <w:rPr>
          <w:rFonts w:ascii="Times New Roman" w:hAnsi="Times New Roman" w:cs="Times New Roman"/>
          <w:sz w:val="24"/>
          <w:szCs w:val="24"/>
        </w:rPr>
        <w:t>ingen</w:t>
      </w:r>
      <w:r w:rsidRPr="001B22FD">
        <w:rPr>
          <w:rFonts w:ascii="Times New Roman" w:hAnsi="Times New Roman" w:cs="Times New Roman"/>
          <w:sz w:val="24"/>
          <w:szCs w:val="24"/>
        </w:rPr>
        <w:t xml:space="preserve"> tjent med</w:t>
      </w:r>
      <w:r w:rsidR="009659D0">
        <w:rPr>
          <w:rFonts w:ascii="Times New Roman" w:hAnsi="Times New Roman" w:cs="Times New Roman"/>
          <w:sz w:val="24"/>
          <w:szCs w:val="24"/>
        </w:rPr>
        <w:t xml:space="preserve"> </w:t>
      </w:r>
      <w:r w:rsidR="009659D0" w:rsidRPr="004C08B1">
        <w:rPr>
          <w:rFonts w:ascii="Times New Roman" w:hAnsi="Times New Roman" w:cs="Times New Roman"/>
          <w:sz w:val="24"/>
          <w:szCs w:val="24"/>
        </w:rPr>
        <w:t>–</w:t>
      </w:r>
      <w:r w:rsidR="00C046FE">
        <w:rPr>
          <w:rFonts w:ascii="Times New Roman" w:hAnsi="Times New Roman" w:cs="Times New Roman"/>
          <w:sz w:val="24"/>
          <w:szCs w:val="24"/>
        </w:rPr>
        <w:t xml:space="preserve"> </w:t>
      </w:r>
      <w:r w:rsidR="00E42888">
        <w:rPr>
          <w:rFonts w:ascii="Times New Roman" w:hAnsi="Times New Roman" w:cs="Times New Roman"/>
          <w:sz w:val="24"/>
          <w:szCs w:val="24"/>
        </w:rPr>
        <w:t xml:space="preserve">heller </w:t>
      </w:r>
      <w:r w:rsidR="00E42888" w:rsidRPr="004C08B1">
        <w:rPr>
          <w:rFonts w:ascii="Times New Roman" w:hAnsi="Times New Roman" w:cs="Times New Roman"/>
          <w:sz w:val="24"/>
          <w:szCs w:val="24"/>
        </w:rPr>
        <w:t xml:space="preserve">ikke </w:t>
      </w:r>
      <w:r w:rsidR="00E42888" w:rsidRPr="00D2697F">
        <w:rPr>
          <w:rFonts w:ascii="Times New Roman" w:hAnsi="Times New Roman" w:cs="Times New Roman"/>
          <w:sz w:val="24"/>
          <w:szCs w:val="24"/>
        </w:rPr>
        <w:t>Justisdepartement</w:t>
      </w:r>
      <w:r w:rsidR="001B22FD">
        <w:rPr>
          <w:rFonts w:ascii="Times New Roman" w:hAnsi="Times New Roman" w:cs="Times New Roman"/>
          <w:sz w:val="24"/>
          <w:szCs w:val="24"/>
        </w:rPr>
        <w:t>et</w:t>
      </w:r>
      <w:r w:rsidR="00E42888">
        <w:rPr>
          <w:rFonts w:ascii="Times New Roman" w:hAnsi="Times New Roman" w:cs="Times New Roman"/>
          <w:sz w:val="24"/>
          <w:szCs w:val="24"/>
        </w:rPr>
        <w:t xml:space="preserve">. </w:t>
      </w:r>
      <w:r>
        <w:rPr>
          <w:rFonts w:ascii="Times New Roman" w:hAnsi="Times New Roman" w:cs="Times New Roman"/>
          <w:b/>
          <w:bCs/>
          <w:color w:val="FF0000"/>
          <w:sz w:val="24"/>
          <w:szCs w:val="24"/>
        </w:rPr>
        <w:t xml:space="preserve"> </w:t>
      </w:r>
    </w:p>
    <w:p w14:paraId="41456E16" w14:textId="77777777" w:rsidR="00007553" w:rsidRPr="00916A47" w:rsidRDefault="00007553" w:rsidP="007B7CD8">
      <w:pPr>
        <w:pStyle w:val="Ingenmellomrom"/>
        <w:tabs>
          <w:tab w:val="left" w:pos="851"/>
        </w:tabs>
        <w:spacing w:line="276" w:lineRule="auto"/>
        <w:rPr>
          <w:rFonts w:ascii="Times New Roman" w:hAnsi="Times New Roman" w:cs="Times New Roman"/>
          <w:sz w:val="24"/>
          <w:szCs w:val="24"/>
        </w:rPr>
      </w:pPr>
    </w:p>
    <w:p w14:paraId="7AB3A5D0" w14:textId="704C97A8" w:rsidR="00C64E06" w:rsidRDefault="00204658" w:rsidP="00C24A98">
      <w:pPr>
        <w:pStyle w:val="Ingenmellomrom"/>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5</w:t>
      </w:r>
      <w:r w:rsidR="00C24A98" w:rsidRPr="0053738A">
        <w:rPr>
          <w:rFonts w:ascii="Times New Roman" w:hAnsi="Times New Roman" w:cs="Times New Roman"/>
          <w:b/>
          <w:bCs/>
          <w:color w:val="0070C0"/>
          <w:sz w:val="24"/>
          <w:szCs w:val="24"/>
        </w:rPr>
        <w:tab/>
      </w:r>
      <w:r w:rsidR="00097F1F">
        <w:rPr>
          <w:rFonts w:ascii="Times New Roman" w:hAnsi="Times New Roman" w:cs="Times New Roman"/>
          <w:b/>
          <w:bCs/>
          <w:color w:val="0070C0"/>
          <w:sz w:val="24"/>
          <w:szCs w:val="24"/>
        </w:rPr>
        <w:t xml:space="preserve">Problemhistorien </w:t>
      </w:r>
    </w:p>
    <w:p w14:paraId="187FBD65" w14:textId="007F774F" w:rsidR="00C24A98" w:rsidRPr="0053738A" w:rsidRDefault="00204658" w:rsidP="00C24A98">
      <w:pPr>
        <w:pStyle w:val="Ingenmellomrom"/>
        <w:spacing w:line="276" w:lineRule="auto"/>
        <w:rPr>
          <w:rFonts w:ascii="Times New Roman" w:hAnsi="Times New Roman" w:cs="Times New Roman"/>
          <w:b/>
          <w:bCs/>
          <w:color w:val="0070C0"/>
          <w:sz w:val="24"/>
          <w:szCs w:val="24"/>
        </w:rPr>
      </w:pPr>
      <w:bookmarkStart w:id="8" w:name="_Hlk103165615"/>
      <w:r>
        <w:rPr>
          <w:rFonts w:ascii="Times New Roman" w:hAnsi="Times New Roman" w:cs="Times New Roman"/>
          <w:color w:val="0070C0"/>
          <w:sz w:val="24"/>
          <w:szCs w:val="24"/>
        </w:rPr>
        <w:t>5</w:t>
      </w:r>
      <w:r w:rsidR="00C64E06" w:rsidRPr="00C64E06">
        <w:rPr>
          <w:rFonts w:ascii="Times New Roman" w:hAnsi="Times New Roman" w:cs="Times New Roman"/>
          <w:color w:val="0070C0"/>
          <w:sz w:val="24"/>
          <w:szCs w:val="24"/>
        </w:rPr>
        <w:t>.1</w:t>
      </w:r>
      <w:r w:rsidR="00C64E06" w:rsidRPr="00C64E06">
        <w:rPr>
          <w:rFonts w:ascii="Times New Roman" w:hAnsi="Times New Roman" w:cs="Times New Roman"/>
          <w:color w:val="0070C0"/>
          <w:sz w:val="24"/>
          <w:szCs w:val="24"/>
        </w:rPr>
        <w:tab/>
      </w:r>
      <w:r w:rsidR="00CC2F51">
        <w:rPr>
          <w:rFonts w:ascii="Times New Roman" w:hAnsi="Times New Roman" w:cs="Times New Roman"/>
          <w:color w:val="0070C0"/>
          <w:sz w:val="24"/>
          <w:szCs w:val="24"/>
        </w:rPr>
        <w:t>T</w:t>
      </w:r>
      <w:r w:rsidR="00C24A98" w:rsidRPr="00C64E06">
        <w:rPr>
          <w:rFonts w:ascii="Times New Roman" w:hAnsi="Times New Roman" w:cs="Times New Roman"/>
          <w:color w:val="0070C0"/>
          <w:sz w:val="24"/>
          <w:szCs w:val="24"/>
        </w:rPr>
        <w:t>vangsmidler i NOU 2019: 26</w:t>
      </w:r>
      <w:r w:rsidR="00C24A98" w:rsidRPr="0053738A">
        <w:rPr>
          <w:rFonts w:ascii="Times New Roman" w:hAnsi="Times New Roman" w:cs="Times New Roman"/>
          <w:b/>
          <w:bCs/>
          <w:color w:val="0070C0"/>
          <w:sz w:val="24"/>
          <w:szCs w:val="24"/>
        </w:rPr>
        <w:t xml:space="preserve"> </w:t>
      </w:r>
    </w:p>
    <w:bookmarkEnd w:id="8"/>
    <w:p w14:paraId="7F27C0EE" w14:textId="1FEAA3BF" w:rsidR="0072220D" w:rsidRDefault="0072220D" w:rsidP="00DD2AFE">
      <w:pPr>
        <w:pStyle w:val="Ingenmellomrom"/>
        <w:spacing w:line="276" w:lineRule="auto"/>
        <w:rPr>
          <w:rFonts w:ascii="Times New Roman" w:hAnsi="Times New Roman" w:cs="Times New Roman"/>
          <w:sz w:val="24"/>
          <w:szCs w:val="24"/>
        </w:rPr>
      </w:pPr>
      <w:r>
        <w:rPr>
          <w:rFonts w:ascii="Times New Roman" w:hAnsi="Times New Roman" w:cs="Times New Roman"/>
          <w:sz w:val="24"/>
          <w:szCs w:val="24"/>
        </w:rPr>
        <w:t xml:space="preserve">For ordens skyld: </w:t>
      </w:r>
      <w:r>
        <w:rPr>
          <w:rFonts w:ascii="Times New Roman" w:hAnsi="Times New Roman" w:cs="Times New Roman"/>
          <w:i/>
          <w:sz w:val="24"/>
          <w:szCs w:val="24"/>
        </w:rPr>
        <w:t>B</w:t>
      </w:r>
      <w:r w:rsidRPr="0069080E">
        <w:rPr>
          <w:rFonts w:ascii="Times New Roman" w:hAnsi="Times New Roman" w:cs="Times New Roman"/>
          <w:i/>
          <w:sz w:val="24"/>
          <w:szCs w:val="24"/>
        </w:rPr>
        <w:t>ruk</w:t>
      </w:r>
      <w:r>
        <w:rPr>
          <w:rFonts w:ascii="Times New Roman" w:hAnsi="Times New Roman" w:cs="Times New Roman"/>
          <w:sz w:val="24"/>
          <w:szCs w:val="24"/>
        </w:rPr>
        <w:t xml:space="preserve"> og </w:t>
      </w:r>
      <w:r w:rsidRPr="0069080E">
        <w:rPr>
          <w:rFonts w:ascii="Times New Roman" w:hAnsi="Times New Roman" w:cs="Times New Roman"/>
          <w:i/>
          <w:sz w:val="24"/>
          <w:szCs w:val="24"/>
        </w:rPr>
        <w:t>besittelse</w:t>
      </w:r>
      <w:r>
        <w:rPr>
          <w:rFonts w:ascii="Times New Roman" w:hAnsi="Times New Roman" w:cs="Times New Roman"/>
          <w:sz w:val="24"/>
          <w:szCs w:val="24"/>
        </w:rPr>
        <w:t xml:space="preserve"> straffes etter legemiddelloven §§ 24</w:t>
      </w:r>
      <w:r w:rsidR="00F8620C">
        <w:rPr>
          <w:rFonts w:ascii="Times New Roman" w:hAnsi="Times New Roman" w:cs="Times New Roman"/>
          <w:sz w:val="24"/>
          <w:szCs w:val="24"/>
        </w:rPr>
        <w:t xml:space="preserve"> og </w:t>
      </w:r>
      <w:r>
        <w:rPr>
          <w:rFonts w:ascii="Times New Roman" w:hAnsi="Times New Roman" w:cs="Times New Roman"/>
          <w:sz w:val="24"/>
          <w:szCs w:val="24"/>
        </w:rPr>
        <w:t>31 (§§ 24/31), «besittelse» er begrenset til 1</w:t>
      </w:r>
      <w:r w:rsidR="002D6ECD">
        <w:rPr>
          <w:rFonts w:ascii="Times New Roman" w:hAnsi="Times New Roman" w:cs="Times New Roman"/>
          <w:sz w:val="24"/>
          <w:szCs w:val="24"/>
        </w:rPr>
        <w:t xml:space="preserve"> </w:t>
      </w:r>
      <w:bookmarkStart w:id="9" w:name="_Hlk104467527"/>
      <w:r>
        <w:rPr>
          <w:rFonts w:ascii="Times New Roman" w:hAnsi="Times New Roman" w:cs="Times New Roman"/>
          <w:sz w:val="24"/>
          <w:szCs w:val="24"/>
        </w:rPr>
        <w:t>–</w:t>
      </w:r>
      <w:r w:rsidR="002D6ECD">
        <w:rPr>
          <w:rFonts w:ascii="Times New Roman" w:hAnsi="Times New Roman" w:cs="Times New Roman"/>
          <w:sz w:val="24"/>
          <w:szCs w:val="24"/>
        </w:rPr>
        <w:t xml:space="preserve"> </w:t>
      </w:r>
      <w:bookmarkEnd w:id="9"/>
      <w:r>
        <w:rPr>
          <w:rFonts w:ascii="Times New Roman" w:hAnsi="Times New Roman" w:cs="Times New Roman"/>
          <w:sz w:val="24"/>
          <w:szCs w:val="24"/>
        </w:rPr>
        <w:t xml:space="preserve">2 brukerdoser, større mengder er «oppbevaring», som er </w:t>
      </w:r>
      <w:r w:rsidRPr="003F699D">
        <w:rPr>
          <w:rFonts w:ascii="Times New Roman" w:hAnsi="Times New Roman" w:cs="Times New Roman"/>
          <w:sz w:val="24"/>
          <w:szCs w:val="24"/>
        </w:rPr>
        <w:t xml:space="preserve">likestilt med </w:t>
      </w:r>
      <w:r>
        <w:rPr>
          <w:rFonts w:ascii="Times New Roman" w:hAnsi="Times New Roman" w:cs="Times New Roman"/>
          <w:sz w:val="24"/>
          <w:szCs w:val="24"/>
        </w:rPr>
        <w:t>«erverv/</w:t>
      </w:r>
      <w:r w:rsidRPr="003F699D">
        <w:rPr>
          <w:rFonts w:ascii="Times New Roman" w:hAnsi="Times New Roman" w:cs="Times New Roman"/>
          <w:color w:val="333333"/>
          <w:sz w:val="24"/>
          <w:szCs w:val="24"/>
          <w:shd w:val="clear" w:color="auto" w:fill="FFFFFF"/>
        </w:rPr>
        <w:t>overdragelse</w:t>
      </w:r>
      <w:r>
        <w:rPr>
          <w:rFonts w:ascii="Times New Roman" w:hAnsi="Times New Roman" w:cs="Times New Roman"/>
          <w:color w:val="333333"/>
          <w:sz w:val="24"/>
          <w:szCs w:val="24"/>
          <w:shd w:val="clear" w:color="auto" w:fill="FFFFFF"/>
        </w:rPr>
        <w:t>»</w:t>
      </w:r>
      <w:r w:rsidRPr="00205030">
        <w:rPr>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rPr>
        <w:t xml:space="preserve">og straffes etter straffeloven § 231 (§ 231). </w:t>
      </w:r>
    </w:p>
    <w:p w14:paraId="1A476DA6" w14:textId="30449E8B" w:rsidR="00DD2AFE" w:rsidRPr="00BA56E6" w:rsidRDefault="00DD2AFE" w:rsidP="0072220D">
      <w:pPr>
        <w:pStyle w:val="Ingenmellomrom"/>
        <w:spacing w:line="276" w:lineRule="auto"/>
        <w:ind w:firstLine="851"/>
        <w:rPr>
          <w:rFonts w:ascii="Times New Roman" w:hAnsi="Times New Roman" w:cs="Times New Roman"/>
          <w:sz w:val="24"/>
          <w:szCs w:val="24"/>
        </w:rPr>
      </w:pPr>
      <w:r w:rsidRPr="00BC427E">
        <w:rPr>
          <w:rFonts w:ascii="Times New Roman" w:hAnsi="Times New Roman" w:cs="Times New Roman"/>
          <w:sz w:val="24"/>
          <w:szCs w:val="24"/>
        </w:rPr>
        <w:t xml:space="preserve">I </w:t>
      </w:r>
      <w:r w:rsidRPr="00BC427E">
        <w:rPr>
          <w:rFonts w:ascii="Times New Roman" w:hAnsi="Times New Roman" w:cs="Times New Roman"/>
          <w:iCs/>
          <w:sz w:val="24"/>
          <w:szCs w:val="24"/>
          <w:lang w:eastAsia="en-GB"/>
        </w:rPr>
        <w:t>NOU</w:t>
      </w:r>
      <w:r>
        <w:rPr>
          <w:rFonts w:ascii="Times New Roman" w:hAnsi="Times New Roman" w:cs="Times New Roman"/>
          <w:iCs/>
          <w:sz w:val="24"/>
          <w:szCs w:val="24"/>
          <w:lang w:eastAsia="en-GB"/>
        </w:rPr>
        <w:t>-</w:t>
      </w:r>
      <w:r w:rsidRPr="00BC427E">
        <w:rPr>
          <w:rFonts w:ascii="Times New Roman" w:hAnsi="Times New Roman" w:cs="Times New Roman"/>
          <w:iCs/>
          <w:sz w:val="24"/>
          <w:szCs w:val="24"/>
          <w:lang w:eastAsia="en-GB"/>
        </w:rPr>
        <w:t xml:space="preserve">en er spørsmålet om tvangsmidler behandlet i </w:t>
      </w:r>
      <w:r w:rsidRPr="00BC427E">
        <w:rPr>
          <w:rStyle w:val="SC14176188"/>
          <w:rFonts w:ascii="Times New Roman" w:hAnsi="Times New Roman" w:cs="Times New Roman"/>
          <w:sz w:val="24"/>
          <w:szCs w:val="24"/>
        </w:rPr>
        <w:t xml:space="preserve">Kapittel 9 </w:t>
      </w:r>
      <w:r>
        <w:rPr>
          <w:rStyle w:val="SC14176188"/>
          <w:rFonts w:ascii="Times New Roman" w:hAnsi="Times New Roman" w:cs="Times New Roman"/>
          <w:sz w:val="24"/>
          <w:szCs w:val="24"/>
        </w:rPr>
        <w:t>«</w:t>
      </w:r>
      <w:r w:rsidRPr="00BC427E">
        <w:rPr>
          <w:rStyle w:val="SC14176159"/>
          <w:rFonts w:ascii="Times New Roman" w:hAnsi="Times New Roman" w:cs="Times New Roman"/>
          <w:b w:val="0"/>
          <w:sz w:val="24"/>
          <w:szCs w:val="24"/>
        </w:rPr>
        <w:t>Straffeprosessuelle tvangsmidler i narkotikasaker</w:t>
      </w:r>
      <w:r w:rsidRPr="00204653">
        <w:rPr>
          <w:rStyle w:val="SC14176159"/>
          <w:rFonts w:ascii="Times New Roman" w:hAnsi="Times New Roman" w:cs="Times New Roman"/>
          <w:b w:val="0"/>
          <w:sz w:val="24"/>
          <w:szCs w:val="24"/>
        </w:rPr>
        <w:t xml:space="preserve">»», </w:t>
      </w:r>
      <w:r w:rsidRPr="00204653">
        <w:rPr>
          <w:rFonts w:ascii="Times New Roman" w:hAnsi="Times New Roman" w:cs="Times New Roman"/>
          <w:iCs/>
          <w:sz w:val="24"/>
          <w:szCs w:val="24"/>
          <w:lang w:eastAsia="en-GB"/>
        </w:rPr>
        <w:t>side 202. De</w:t>
      </w:r>
      <w:r w:rsidR="00710F9A">
        <w:rPr>
          <w:rFonts w:ascii="Times New Roman" w:hAnsi="Times New Roman" w:cs="Times New Roman"/>
          <w:iCs/>
          <w:sz w:val="24"/>
          <w:szCs w:val="24"/>
          <w:lang w:eastAsia="en-GB"/>
        </w:rPr>
        <w:t xml:space="preserve">t </w:t>
      </w:r>
      <w:r w:rsidRPr="00204653">
        <w:rPr>
          <w:rFonts w:ascii="Times New Roman" w:hAnsi="Times New Roman" w:cs="Times New Roman"/>
          <w:iCs/>
          <w:sz w:val="24"/>
          <w:szCs w:val="24"/>
          <w:lang w:eastAsia="en-GB"/>
        </w:rPr>
        <w:t>er mye</w:t>
      </w:r>
      <w:r w:rsidR="000D33D0">
        <w:rPr>
          <w:rFonts w:ascii="Times New Roman" w:hAnsi="Times New Roman" w:cs="Times New Roman"/>
          <w:iCs/>
          <w:sz w:val="24"/>
          <w:szCs w:val="24"/>
          <w:lang w:eastAsia="en-GB"/>
        </w:rPr>
        <w:t xml:space="preserve"> </w:t>
      </w:r>
      <w:r w:rsidRPr="00204653">
        <w:rPr>
          <w:rFonts w:ascii="Times New Roman" w:hAnsi="Times New Roman" w:cs="Times New Roman"/>
          <w:iCs/>
          <w:sz w:val="24"/>
          <w:szCs w:val="24"/>
          <w:lang w:eastAsia="en-GB"/>
        </w:rPr>
        <w:t>generell straffeprosess</w:t>
      </w:r>
      <w:r>
        <w:rPr>
          <w:rFonts w:ascii="Times New Roman" w:hAnsi="Times New Roman" w:cs="Times New Roman"/>
          <w:iCs/>
          <w:sz w:val="24"/>
          <w:szCs w:val="24"/>
          <w:lang w:eastAsia="en-GB"/>
        </w:rPr>
        <w:t xml:space="preserve"> med en </w:t>
      </w:r>
      <w:r w:rsidRPr="00BA56E6">
        <w:rPr>
          <w:rFonts w:ascii="Times New Roman" w:hAnsi="Times New Roman" w:cs="Times New Roman"/>
          <w:iCs/>
          <w:sz w:val="24"/>
          <w:szCs w:val="24"/>
          <w:lang w:eastAsia="en-GB"/>
        </w:rPr>
        <w:t>underliggende kritikk av politiets tvangs</w:t>
      </w:r>
      <w:r w:rsidR="00B714F4">
        <w:rPr>
          <w:rFonts w:ascii="Times New Roman" w:hAnsi="Times New Roman" w:cs="Times New Roman"/>
          <w:iCs/>
          <w:sz w:val="24"/>
          <w:szCs w:val="24"/>
          <w:lang w:eastAsia="en-GB"/>
        </w:rPr>
        <w:t>middel</w:t>
      </w:r>
      <w:r w:rsidRPr="00BA56E6">
        <w:rPr>
          <w:rFonts w:ascii="Times New Roman" w:hAnsi="Times New Roman" w:cs="Times New Roman"/>
          <w:iCs/>
          <w:sz w:val="24"/>
          <w:szCs w:val="24"/>
          <w:lang w:eastAsia="en-GB"/>
        </w:rPr>
        <w:t xml:space="preserve">bruk. Men </w:t>
      </w:r>
      <w:r w:rsidRPr="00BA56E6">
        <w:rPr>
          <w:rFonts w:ascii="Times New Roman" w:hAnsi="Times New Roman" w:cs="Times New Roman"/>
          <w:sz w:val="24"/>
          <w:szCs w:val="24"/>
        </w:rPr>
        <w:t xml:space="preserve">et utvalg som skal vurdere om bruk av narkotika skal være straffritt </w:t>
      </w:r>
      <w:r>
        <w:rPr>
          <w:rFonts w:ascii="Times New Roman" w:hAnsi="Times New Roman" w:cs="Times New Roman"/>
          <w:sz w:val="24"/>
          <w:szCs w:val="24"/>
        </w:rPr>
        <w:t xml:space="preserve">og </w:t>
      </w:r>
      <w:r w:rsidRPr="00BA56E6">
        <w:rPr>
          <w:rFonts w:ascii="Times New Roman" w:hAnsi="Times New Roman" w:cs="Times New Roman"/>
          <w:sz w:val="24"/>
          <w:szCs w:val="24"/>
        </w:rPr>
        <w:t xml:space="preserve">med </w:t>
      </w:r>
      <w:r w:rsidRPr="003B373F">
        <w:rPr>
          <w:rFonts w:ascii="Times New Roman" w:hAnsi="Times New Roman" w:cs="Times New Roman"/>
          <w:sz w:val="24"/>
          <w:szCs w:val="24"/>
        </w:rPr>
        <w:t xml:space="preserve">bare </w:t>
      </w:r>
      <w:r w:rsidR="003B373F" w:rsidRPr="003B373F">
        <w:rPr>
          <w:rFonts w:ascii="Times New Roman" w:hAnsi="Times New Roman" w:cs="Times New Roman"/>
          <w:color w:val="202122"/>
          <w:sz w:val="24"/>
          <w:szCs w:val="24"/>
          <w:shd w:val="clear" w:color="auto" w:fill="FFFFFF"/>
        </w:rPr>
        <w:t>é</w:t>
      </w:r>
      <w:r w:rsidR="00B008FF" w:rsidRPr="003B373F">
        <w:rPr>
          <w:rFonts w:ascii="Times New Roman" w:hAnsi="Times New Roman" w:cs="Times New Roman"/>
          <w:sz w:val="24"/>
          <w:szCs w:val="24"/>
        </w:rPr>
        <w:t xml:space="preserve">n </w:t>
      </w:r>
      <w:r w:rsidRPr="003B373F">
        <w:rPr>
          <w:rFonts w:ascii="Times New Roman" w:hAnsi="Times New Roman" w:cs="Times New Roman"/>
          <w:sz w:val="24"/>
          <w:szCs w:val="24"/>
        </w:rPr>
        <w:t>jurist</w:t>
      </w:r>
      <w:r w:rsidR="00710F9A">
        <w:rPr>
          <w:rFonts w:ascii="Times New Roman" w:hAnsi="Times New Roman" w:cs="Times New Roman"/>
          <w:sz w:val="24"/>
          <w:szCs w:val="24"/>
        </w:rPr>
        <w:t>,</w:t>
      </w:r>
      <w:r w:rsidR="00B008FF">
        <w:rPr>
          <w:rFonts w:ascii="Times New Roman" w:hAnsi="Times New Roman" w:cs="Times New Roman"/>
          <w:sz w:val="24"/>
          <w:szCs w:val="24"/>
        </w:rPr>
        <w:t xml:space="preserve"> </w:t>
      </w:r>
      <w:r w:rsidRPr="00BA56E6">
        <w:rPr>
          <w:rFonts w:ascii="Times New Roman" w:hAnsi="Times New Roman" w:cs="Times New Roman"/>
          <w:sz w:val="24"/>
          <w:szCs w:val="24"/>
        </w:rPr>
        <w:t>er</w:t>
      </w:r>
      <w:r w:rsidR="00B008FF">
        <w:rPr>
          <w:rFonts w:ascii="Times New Roman" w:hAnsi="Times New Roman" w:cs="Times New Roman"/>
          <w:sz w:val="24"/>
          <w:szCs w:val="24"/>
        </w:rPr>
        <w:t xml:space="preserve"> ikke et </w:t>
      </w:r>
      <w:r w:rsidRPr="00BA56E6">
        <w:rPr>
          <w:rFonts w:ascii="Times New Roman" w:hAnsi="Times New Roman" w:cs="Times New Roman"/>
          <w:sz w:val="24"/>
          <w:szCs w:val="24"/>
        </w:rPr>
        <w:t xml:space="preserve">egnet forum for å trekke opp nye grenser i spørsmål som tidligere </w:t>
      </w:r>
      <w:r>
        <w:rPr>
          <w:rFonts w:ascii="Times New Roman" w:hAnsi="Times New Roman" w:cs="Times New Roman"/>
          <w:sz w:val="24"/>
          <w:szCs w:val="24"/>
        </w:rPr>
        <w:t xml:space="preserve">ikke </w:t>
      </w:r>
      <w:r w:rsidRPr="00BA56E6">
        <w:rPr>
          <w:rFonts w:ascii="Times New Roman" w:hAnsi="Times New Roman" w:cs="Times New Roman"/>
          <w:sz w:val="24"/>
          <w:szCs w:val="24"/>
        </w:rPr>
        <w:t xml:space="preserve">er reist/diskutert </w:t>
      </w:r>
      <w:r w:rsidR="00730370">
        <w:rPr>
          <w:rFonts w:ascii="Times New Roman" w:hAnsi="Times New Roman" w:cs="Times New Roman"/>
          <w:sz w:val="24"/>
          <w:szCs w:val="24"/>
        </w:rPr>
        <w:t xml:space="preserve">om </w:t>
      </w:r>
      <w:r w:rsidRPr="00BA56E6">
        <w:rPr>
          <w:rFonts w:ascii="Times New Roman" w:hAnsi="Times New Roman" w:cs="Times New Roman"/>
          <w:sz w:val="24"/>
          <w:szCs w:val="24"/>
        </w:rPr>
        <w:t>hvor langt straffeprosessloven rekker</w:t>
      </w:r>
      <w:r w:rsidR="002D6ECD">
        <w:rPr>
          <w:rFonts w:ascii="Times New Roman" w:hAnsi="Times New Roman" w:cs="Times New Roman"/>
          <w:sz w:val="24"/>
          <w:szCs w:val="24"/>
        </w:rPr>
        <w:t xml:space="preserve"> – langt mindre </w:t>
      </w:r>
      <w:r w:rsidR="00B714F4">
        <w:rPr>
          <w:rFonts w:ascii="Times New Roman" w:hAnsi="Times New Roman" w:cs="Times New Roman"/>
          <w:sz w:val="24"/>
          <w:szCs w:val="24"/>
        </w:rPr>
        <w:t>«</w:t>
      </w:r>
      <w:r w:rsidR="002D6ECD">
        <w:rPr>
          <w:rFonts w:ascii="Times New Roman" w:hAnsi="Times New Roman" w:cs="Times New Roman"/>
          <w:sz w:val="24"/>
          <w:szCs w:val="24"/>
        </w:rPr>
        <w:t>å finne opp</w:t>
      </w:r>
      <w:r w:rsidR="00B714F4">
        <w:rPr>
          <w:rFonts w:ascii="Times New Roman" w:hAnsi="Times New Roman" w:cs="Times New Roman"/>
          <w:sz w:val="24"/>
          <w:szCs w:val="24"/>
        </w:rPr>
        <w:t>»</w:t>
      </w:r>
      <w:r w:rsidR="002D6ECD">
        <w:rPr>
          <w:rFonts w:ascii="Times New Roman" w:hAnsi="Times New Roman" w:cs="Times New Roman"/>
          <w:sz w:val="24"/>
          <w:szCs w:val="24"/>
        </w:rPr>
        <w:t xml:space="preserve"> en ny prosess. </w:t>
      </w:r>
      <w:r w:rsidRPr="00BA56E6">
        <w:rPr>
          <w:rFonts w:ascii="Times New Roman" w:hAnsi="Times New Roman" w:cs="Times New Roman"/>
          <w:sz w:val="24"/>
          <w:szCs w:val="24"/>
        </w:rPr>
        <w:t xml:space="preserve">Det </w:t>
      </w:r>
      <w:r w:rsidR="00F55185" w:rsidRPr="00BC427E">
        <w:rPr>
          <w:rFonts w:ascii="Times New Roman" w:hAnsi="Times New Roman" w:cs="Times New Roman"/>
          <w:iCs/>
          <w:sz w:val="24"/>
          <w:szCs w:val="24"/>
          <w:lang w:eastAsia="en-GB"/>
        </w:rPr>
        <w:t>NOU</w:t>
      </w:r>
      <w:r w:rsidR="00F55185">
        <w:rPr>
          <w:rFonts w:ascii="Times New Roman" w:hAnsi="Times New Roman" w:cs="Times New Roman"/>
          <w:iCs/>
          <w:sz w:val="24"/>
          <w:szCs w:val="24"/>
          <w:lang w:eastAsia="en-GB"/>
        </w:rPr>
        <w:t>-</w:t>
      </w:r>
      <w:r w:rsidR="00F55185" w:rsidRPr="00BC427E">
        <w:rPr>
          <w:rFonts w:ascii="Times New Roman" w:hAnsi="Times New Roman" w:cs="Times New Roman"/>
          <w:iCs/>
          <w:sz w:val="24"/>
          <w:szCs w:val="24"/>
          <w:lang w:eastAsia="en-GB"/>
        </w:rPr>
        <w:t xml:space="preserve">en </w:t>
      </w:r>
      <w:r w:rsidR="00F55185">
        <w:rPr>
          <w:rFonts w:ascii="Times New Roman" w:hAnsi="Times New Roman" w:cs="Times New Roman"/>
          <w:iCs/>
          <w:sz w:val="24"/>
          <w:szCs w:val="24"/>
          <w:lang w:eastAsia="en-GB"/>
        </w:rPr>
        <w:t>ta</w:t>
      </w:r>
      <w:r w:rsidRPr="00BA56E6">
        <w:rPr>
          <w:rFonts w:ascii="Times New Roman" w:hAnsi="Times New Roman" w:cs="Times New Roman"/>
          <w:sz w:val="24"/>
          <w:szCs w:val="24"/>
        </w:rPr>
        <w:t xml:space="preserve">r </w:t>
      </w:r>
      <w:r w:rsidR="00F55185">
        <w:rPr>
          <w:rFonts w:ascii="Times New Roman" w:hAnsi="Times New Roman" w:cs="Times New Roman"/>
          <w:sz w:val="24"/>
          <w:szCs w:val="24"/>
        </w:rPr>
        <w:t xml:space="preserve">opp er </w:t>
      </w:r>
      <w:r w:rsidRPr="00BA56E6">
        <w:rPr>
          <w:rFonts w:ascii="Times New Roman" w:hAnsi="Times New Roman" w:cs="Times New Roman"/>
          <w:sz w:val="24"/>
          <w:szCs w:val="24"/>
        </w:rPr>
        <w:t xml:space="preserve">ikke nevnt som et problem </w:t>
      </w:r>
      <w:r w:rsidR="00B714F4">
        <w:rPr>
          <w:rFonts w:ascii="Times New Roman" w:hAnsi="Times New Roman" w:cs="Times New Roman"/>
          <w:sz w:val="24"/>
          <w:szCs w:val="24"/>
        </w:rPr>
        <w:t>– samme leder</w:t>
      </w:r>
      <w:r w:rsidR="00710F9A">
        <w:rPr>
          <w:rFonts w:ascii="Times New Roman" w:hAnsi="Times New Roman" w:cs="Times New Roman"/>
          <w:sz w:val="24"/>
          <w:szCs w:val="24"/>
        </w:rPr>
        <w:t xml:space="preserve"> for utvalgene </w:t>
      </w:r>
      <w:r w:rsidR="00B714F4">
        <w:rPr>
          <w:rFonts w:ascii="Times New Roman" w:hAnsi="Times New Roman" w:cs="Times New Roman"/>
          <w:sz w:val="24"/>
          <w:szCs w:val="24"/>
        </w:rPr>
        <w:t xml:space="preserve">– </w:t>
      </w:r>
      <w:r w:rsidRPr="00BA56E6">
        <w:rPr>
          <w:rFonts w:ascii="Times New Roman" w:hAnsi="Times New Roman" w:cs="Times New Roman"/>
          <w:sz w:val="24"/>
          <w:szCs w:val="24"/>
        </w:rPr>
        <w:t>i NOU 2016: 24 «Ny straffeprosesslov»</w:t>
      </w:r>
      <w:r w:rsidR="003B0E65">
        <w:rPr>
          <w:rFonts w:ascii="Times New Roman" w:hAnsi="Times New Roman" w:cs="Times New Roman"/>
          <w:sz w:val="24"/>
          <w:szCs w:val="24"/>
        </w:rPr>
        <w:t xml:space="preserve">, </w:t>
      </w:r>
      <w:r w:rsidRPr="00BA56E6">
        <w:rPr>
          <w:rFonts w:ascii="Times New Roman" w:hAnsi="Times New Roman" w:cs="Times New Roman"/>
          <w:sz w:val="24"/>
          <w:szCs w:val="24"/>
        </w:rPr>
        <w:t xml:space="preserve">det hadde </w:t>
      </w:r>
      <w:r w:rsidR="00801762">
        <w:rPr>
          <w:rFonts w:ascii="Times New Roman" w:hAnsi="Times New Roman" w:cs="Times New Roman"/>
          <w:sz w:val="24"/>
          <w:szCs w:val="24"/>
        </w:rPr>
        <w:t xml:space="preserve">i så fall </w:t>
      </w:r>
      <w:r w:rsidRPr="00BA56E6">
        <w:rPr>
          <w:rFonts w:ascii="Times New Roman" w:hAnsi="Times New Roman" w:cs="Times New Roman"/>
          <w:sz w:val="24"/>
          <w:szCs w:val="24"/>
        </w:rPr>
        <w:t>passet bra som et eksempel i punkt 14.3.4 «Krav til forholdsmessighet: egnethet, nødvendighet og proporsjonalitet»</w:t>
      </w:r>
      <w:r>
        <w:rPr>
          <w:rFonts w:ascii="Times New Roman" w:hAnsi="Times New Roman" w:cs="Times New Roman"/>
          <w:sz w:val="24"/>
          <w:szCs w:val="24"/>
        </w:rPr>
        <w:t xml:space="preserve">. </w:t>
      </w:r>
    </w:p>
    <w:p w14:paraId="3F31D28D" w14:textId="32B9A26B" w:rsidR="00825B55" w:rsidRPr="00D420CF" w:rsidRDefault="00954F85" w:rsidP="00954F85">
      <w:pPr>
        <w:pStyle w:val="Ingenmellomrom"/>
        <w:spacing w:line="276" w:lineRule="auto"/>
        <w:ind w:firstLine="851"/>
        <w:rPr>
          <w:rFonts w:ascii="Times New Roman" w:hAnsi="Times New Roman" w:cs="Times New Roman"/>
          <w:sz w:val="24"/>
          <w:szCs w:val="24"/>
        </w:rPr>
      </w:pPr>
      <w:r w:rsidRPr="00D420CF">
        <w:rPr>
          <w:rFonts w:ascii="Times New Roman" w:hAnsi="Times New Roman" w:cs="Times New Roman"/>
          <w:iCs/>
          <w:sz w:val="24"/>
          <w:szCs w:val="24"/>
          <w:lang w:eastAsia="en-GB"/>
        </w:rPr>
        <w:t xml:space="preserve">I </w:t>
      </w:r>
      <w:r w:rsidR="002370FE">
        <w:rPr>
          <w:rFonts w:ascii="Times New Roman" w:hAnsi="Times New Roman" w:cs="Times New Roman"/>
          <w:sz w:val="24"/>
          <w:szCs w:val="24"/>
        </w:rPr>
        <w:t xml:space="preserve">NOU </w:t>
      </w:r>
      <w:r w:rsidR="00742224">
        <w:rPr>
          <w:rFonts w:ascii="Times New Roman" w:hAnsi="Times New Roman" w:cs="Times New Roman"/>
          <w:sz w:val="24"/>
          <w:szCs w:val="24"/>
        </w:rPr>
        <w:t xml:space="preserve">2019: 26 </w:t>
      </w:r>
      <w:r w:rsidRPr="00D420CF">
        <w:rPr>
          <w:rFonts w:ascii="Times New Roman" w:hAnsi="Times New Roman" w:cs="Times New Roman"/>
          <w:iCs/>
          <w:sz w:val="24"/>
          <w:szCs w:val="24"/>
          <w:lang w:eastAsia="en-GB"/>
        </w:rPr>
        <w:t>p</w:t>
      </w:r>
      <w:r w:rsidR="00825B55" w:rsidRPr="00D420CF">
        <w:rPr>
          <w:rFonts w:ascii="Times New Roman" w:hAnsi="Times New Roman" w:cs="Times New Roman"/>
          <w:iCs/>
          <w:sz w:val="24"/>
          <w:szCs w:val="24"/>
          <w:lang w:eastAsia="en-GB"/>
        </w:rPr>
        <w:t xml:space="preserve">unkt </w:t>
      </w:r>
      <w:r w:rsidR="00825B55" w:rsidRPr="00D420CF">
        <w:rPr>
          <w:rStyle w:val="SC14176168"/>
          <w:rFonts w:ascii="Times New Roman" w:hAnsi="Times New Roman" w:cs="Times New Roman"/>
          <w:color w:val="auto"/>
          <w:sz w:val="24"/>
          <w:szCs w:val="24"/>
        </w:rPr>
        <w:t xml:space="preserve">9.2.1.4 «Nærmere om ransaking av datasystem (mobiltelefoner o.l.) samt beslag og gjennomgang av elektronisk lagrede opplysninger, jf. straffeprosessloven § 199 a», </w:t>
      </w:r>
      <w:r w:rsidRPr="00D420CF">
        <w:rPr>
          <w:rStyle w:val="SC14176168"/>
          <w:rFonts w:ascii="Times New Roman" w:hAnsi="Times New Roman" w:cs="Times New Roman"/>
          <w:color w:val="auto"/>
          <w:sz w:val="24"/>
          <w:szCs w:val="24"/>
        </w:rPr>
        <w:t xml:space="preserve">heter det, </w:t>
      </w:r>
      <w:r w:rsidR="00825B55" w:rsidRPr="00D420CF">
        <w:rPr>
          <w:rStyle w:val="SC14176168"/>
          <w:rFonts w:ascii="Times New Roman" w:hAnsi="Times New Roman" w:cs="Times New Roman"/>
          <w:color w:val="auto"/>
          <w:sz w:val="24"/>
          <w:szCs w:val="24"/>
        </w:rPr>
        <w:t>side 204:</w:t>
      </w:r>
      <w:r w:rsidR="00825B55" w:rsidRPr="00D420CF">
        <w:rPr>
          <w:rFonts w:ascii="Times New Roman" w:hAnsi="Times New Roman" w:cs="Times New Roman"/>
          <w:iCs/>
          <w:sz w:val="24"/>
          <w:szCs w:val="24"/>
          <w:lang w:eastAsia="en-GB"/>
        </w:rPr>
        <w:t xml:space="preserve"> </w:t>
      </w:r>
    </w:p>
    <w:p w14:paraId="75672E6E" w14:textId="77777777" w:rsidR="00825B55" w:rsidRPr="00D420CF" w:rsidRDefault="00825B55" w:rsidP="00825B55">
      <w:pPr>
        <w:pStyle w:val="Ingenmellomrom"/>
        <w:rPr>
          <w:rFonts w:ascii="Times New Roman" w:hAnsi="Times New Roman" w:cs="Times New Roman"/>
          <w:i/>
          <w:iCs/>
          <w:sz w:val="24"/>
          <w:szCs w:val="24"/>
          <w:lang w:eastAsia="en-GB"/>
        </w:rPr>
      </w:pPr>
    </w:p>
    <w:p w14:paraId="126D2F8B" w14:textId="77777777" w:rsidR="00825B55" w:rsidRPr="00D420CF" w:rsidRDefault="00825B55" w:rsidP="00825B55">
      <w:pPr>
        <w:pStyle w:val="Ingenmellomrom"/>
        <w:ind w:left="851"/>
        <w:rPr>
          <w:rStyle w:val="SC14176146"/>
          <w:rFonts w:ascii="Times New Roman" w:hAnsi="Times New Roman" w:cs="Times New Roman"/>
          <w:color w:val="auto"/>
          <w:sz w:val="24"/>
          <w:szCs w:val="24"/>
        </w:rPr>
      </w:pPr>
      <w:r w:rsidRPr="00D420CF">
        <w:rPr>
          <w:rFonts w:ascii="Times New Roman" w:hAnsi="Times New Roman" w:cs="Times New Roman"/>
          <w:i/>
          <w:iCs/>
          <w:sz w:val="24"/>
          <w:szCs w:val="24"/>
          <w:lang w:eastAsia="en-GB"/>
        </w:rPr>
        <w:t>«</w:t>
      </w:r>
      <w:r w:rsidRPr="00D420CF">
        <w:rPr>
          <w:rFonts w:ascii="Times New Roman" w:hAnsi="Times New Roman" w:cs="Times New Roman"/>
          <w:sz w:val="24"/>
          <w:szCs w:val="24"/>
        </w:rPr>
        <w:t>De alminnelige begrensningene i adgangen til ransaking og beslag, herunder at det ikke er tillatt å dra på «fisketur» for å avdekke mulige nye straff</w:t>
      </w:r>
      <w:r w:rsidRPr="00D420CF">
        <w:rPr>
          <w:rFonts w:ascii="Times New Roman" w:hAnsi="Times New Roman" w:cs="Times New Roman"/>
          <w:sz w:val="24"/>
          <w:szCs w:val="24"/>
        </w:rPr>
        <w:softHyphen/>
        <w:t xml:space="preserve">bare forhold, gjelder også ved ransaking av datasystem. </w:t>
      </w:r>
      <w:r w:rsidRPr="00D420CF">
        <w:rPr>
          <w:rStyle w:val="SC14176146"/>
          <w:rFonts w:ascii="Times New Roman" w:hAnsi="Times New Roman" w:cs="Times New Roman"/>
          <w:color w:val="auto"/>
          <w:sz w:val="24"/>
          <w:szCs w:val="24"/>
        </w:rPr>
        <w:t>Dersom det er tale om et allerede oppklart (eventuelt også tilstått) straffbart for</w:t>
      </w:r>
      <w:r w:rsidRPr="00D420CF">
        <w:rPr>
          <w:rStyle w:val="SC14176146"/>
          <w:rFonts w:ascii="Times New Roman" w:hAnsi="Times New Roman" w:cs="Times New Roman"/>
          <w:color w:val="auto"/>
          <w:sz w:val="24"/>
          <w:szCs w:val="24"/>
        </w:rPr>
        <w:softHyphen/>
        <w:t>hold, og det ikke foreligger skjellig grunn til mis</w:t>
      </w:r>
      <w:r w:rsidRPr="00D420CF">
        <w:rPr>
          <w:rStyle w:val="SC14176146"/>
          <w:rFonts w:ascii="Times New Roman" w:hAnsi="Times New Roman" w:cs="Times New Roman"/>
          <w:color w:val="auto"/>
          <w:sz w:val="24"/>
          <w:szCs w:val="24"/>
        </w:rPr>
        <w:softHyphen/>
        <w:t>tanke om andre straffbare handlinger som perso</w:t>
      </w:r>
      <w:r w:rsidRPr="00D420CF">
        <w:rPr>
          <w:rStyle w:val="SC14176146"/>
          <w:rFonts w:ascii="Times New Roman" w:hAnsi="Times New Roman" w:cs="Times New Roman"/>
          <w:color w:val="auto"/>
          <w:sz w:val="24"/>
          <w:szCs w:val="24"/>
        </w:rPr>
        <w:softHyphen/>
        <w:t xml:space="preserve">nen kan ha begått, vil det ikke være adgang til å foreta gjennomgang av innholdet på personens mobiltelefon for å avdekke mulige nye forhold begått av personen eller andre i vedkommendes omgangskrets, like lite som det vil være adgang til å ransake vedkommendes husrom i slikt øyemed. </w:t>
      </w:r>
      <w:r w:rsidRPr="00D420CF">
        <w:rPr>
          <w:rFonts w:ascii="Times New Roman" w:hAnsi="Times New Roman" w:cs="Times New Roman"/>
          <w:sz w:val="24"/>
          <w:szCs w:val="24"/>
        </w:rPr>
        <w:t>Dersom politiet kommer over opplysninger om andre straffbare forhold, vil det imidlertid kunne iverksettes etterforskning av disse forholdene på selvstendig grunnlag.</w:t>
      </w:r>
      <w:r w:rsidRPr="00D420CF">
        <w:rPr>
          <w:rStyle w:val="SC14176146"/>
          <w:rFonts w:ascii="Times New Roman" w:hAnsi="Times New Roman" w:cs="Times New Roman"/>
          <w:color w:val="auto"/>
          <w:sz w:val="24"/>
          <w:szCs w:val="24"/>
        </w:rPr>
        <w:t>»</w:t>
      </w:r>
    </w:p>
    <w:p w14:paraId="01C5AB76" w14:textId="77777777" w:rsidR="00825B55" w:rsidRPr="00D420CF" w:rsidRDefault="00825B55" w:rsidP="00825B55">
      <w:pPr>
        <w:pStyle w:val="Ingenmellomrom"/>
        <w:spacing w:line="276" w:lineRule="auto"/>
        <w:rPr>
          <w:rStyle w:val="SC14176146"/>
          <w:rFonts w:ascii="Times New Roman" w:hAnsi="Times New Roman" w:cs="Times New Roman"/>
          <w:color w:val="auto"/>
          <w:sz w:val="24"/>
          <w:szCs w:val="24"/>
        </w:rPr>
      </w:pPr>
    </w:p>
    <w:p w14:paraId="61FE2809" w14:textId="1A0441D8" w:rsidR="002E0BD8" w:rsidRPr="00D420CF" w:rsidRDefault="004B2E90" w:rsidP="00F43035">
      <w:pPr>
        <w:pStyle w:val="Ingenmellomrom"/>
        <w:spacing w:line="276" w:lineRule="auto"/>
        <w:rPr>
          <w:rStyle w:val="SC14176146"/>
          <w:rFonts w:ascii="Times New Roman" w:hAnsi="Times New Roman" w:cs="Times New Roman"/>
          <w:color w:val="auto"/>
          <w:sz w:val="24"/>
          <w:szCs w:val="24"/>
        </w:rPr>
      </w:pPr>
      <w:r>
        <w:rPr>
          <w:rStyle w:val="SC14176146"/>
          <w:rFonts w:ascii="Times New Roman" w:hAnsi="Times New Roman" w:cs="Times New Roman"/>
          <w:color w:val="auto"/>
          <w:sz w:val="24"/>
          <w:szCs w:val="24"/>
        </w:rPr>
        <w:t>M</w:t>
      </w:r>
      <w:r w:rsidR="00771F90" w:rsidRPr="00D420CF">
        <w:rPr>
          <w:rStyle w:val="SC14176146"/>
          <w:rFonts w:ascii="Times New Roman" w:hAnsi="Times New Roman" w:cs="Times New Roman"/>
          <w:color w:val="auto"/>
          <w:sz w:val="24"/>
          <w:szCs w:val="24"/>
        </w:rPr>
        <w:t xml:space="preserve">ed </w:t>
      </w:r>
      <w:r w:rsidR="00B653F7" w:rsidRPr="00D420CF">
        <w:rPr>
          <w:rStyle w:val="SC14176146"/>
          <w:rFonts w:ascii="Times New Roman" w:hAnsi="Times New Roman" w:cs="Times New Roman"/>
          <w:color w:val="auto"/>
          <w:sz w:val="24"/>
          <w:szCs w:val="24"/>
        </w:rPr>
        <w:t>en slik synsvinkel</w:t>
      </w:r>
      <w:r w:rsidR="00771F90" w:rsidRPr="00D420CF">
        <w:rPr>
          <w:rStyle w:val="SC14176146"/>
          <w:rFonts w:ascii="Times New Roman" w:hAnsi="Times New Roman" w:cs="Times New Roman"/>
          <w:color w:val="auto"/>
          <w:sz w:val="24"/>
          <w:szCs w:val="24"/>
        </w:rPr>
        <w:t>, bærer det galt av sted</w:t>
      </w:r>
      <w:r w:rsidR="003B0E65">
        <w:rPr>
          <w:rStyle w:val="SC14176146"/>
          <w:rFonts w:ascii="Times New Roman" w:hAnsi="Times New Roman" w:cs="Times New Roman"/>
          <w:color w:val="auto"/>
          <w:sz w:val="24"/>
          <w:szCs w:val="24"/>
        </w:rPr>
        <w:t>, men d</w:t>
      </w:r>
      <w:r w:rsidR="00B653F7">
        <w:rPr>
          <w:rStyle w:val="SC14176146"/>
          <w:rFonts w:ascii="Times New Roman" w:hAnsi="Times New Roman" w:cs="Times New Roman"/>
          <w:color w:val="auto"/>
          <w:sz w:val="24"/>
          <w:szCs w:val="24"/>
        </w:rPr>
        <w:t xml:space="preserve">enne </w:t>
      </w:r>
      <w:r w:rsidR="00771F90" w:rsidRPr="00D420CF">
        <w:rPr>
          <w:rStyle w:val="SC14176146"/>
          <w:rFonts w:ascii="Times New Roman" w:hAnsi="Times New Roman" w:cs="Times New Roman"/>
          <w:color w:val="auto"/>
          <w:sz w:val="24"/>
          <w:szCs w:val="24"/>
        </w:rPr>
        <w:t xml:space="preserve">synsvinkelen </w:t>
      </w:r>
      <w:r w:rsidR="00B653F7" w:rsidRPr="00D420CF">
        <w:rPr>
          <w:rStyle w:val="SC14176146"/>
          <w:rFonts w:ascii="Times New Roman" w:hAnsi="Times New Roman" w:cs="Times New Roman"/>
          <w:color w:val="auto"/>
          <w:sz w:val="24"/>
          <w:szCs w:val="24"/>
        </w:rPr>
        <w:t xml:space="preserve">har </w:t>
      </w:r>
      <w:r w:rsidR="00771F90" w:rsidRPr="00D420CF">
        <w:rPr>
          <w:rStyle w:val="SC14176146"/>
          <w:rFonts w:ascii="Times New Roman" w:hAnsi="Times New Roman" w:cs="Times New Roman"/>
          <w:color w:val="auto"/>
          <w:sz w:val="24"/>
          <w:szCs w:val="24"/>
        </w:rPr>
        <w:t>etter</w:t>
      </w:r>
      <w:r w:rsidR="00AD170D" w:rsidRPr="00D420CF">
        <w:rPr>
          <w:rStyle w:val="SC14176146"/>
          <w:rFonts w:ascii="Times New Roman" w:hAnsi="Times New Roman" w:cs="Times New Roman"/>
          <w:color w:val="auto"/>
          <w:sz w:val="24"/>
          <w:szCs w:val="24"/>
        </w:rPr>
        <w:t xml:space="preserve"> </w:t>
      </w:r>
      <w:r w:rsidR="00771F90" w:rsidRPr="00D420CF">
        <w:rPr>
          <w:rStyle w:val="SC14176146"/>
          <w:rFonts w:ascii="Times New Roman" w:hAnsi="Times New Roman" w:cs="Times New Roman"/>
          <w:color w:val="auto"/>
          <w:sz w:val="24"/>
          <w:szCs w:val="24"/>
        </w:rPr>
        <w:t xml:space="preserve">hvert fått </w:t>
      </w:r>
      <w:r w:rsidR="00AD170D" w:rsidRPr="00D420CF">
        <w:rPr>
          <w:rStyle w:val="SC14176146"/>
          <w:rFonts w:ascii="Times New Roman" w:hAnsi="Times New Roman" w:cs="Times New Roman"/>
          <w:color w:val="auto"/>
          <w:sz w:val="24"/>
          <w:szCs w:val="24"/>
        </w:rPr>
        <w:t xml:space="preserve">innpass og </w:t>
      </w:r>
      <w:r w:rsidR="00771F90" w:rsidRPr="00D420CF">
        <w:rPr>
          <w:rStyle w:val="SC14176146"/>
          <w:rFonts w:ascii="Times New Roman" w:hAnsi="Times New Roman" w:cs="Times New Roman"/>
          <w:color w:val="auto"/>
          <w:sz w:val="24"/>
          <w:szCs w:val="24"/>
        </w:rPr>
        <w:t xml:space="preserve">fotfeste også </w:t>
      </w:r>
      <w:r w:rsidR="002E0BD8" w:rsidRPr="00D420CF">
        <w:rPr>
          <w:rStyle w:val="SC14176146"/>
          <w:rFonts w:ascii="Times New Roman" w:hAnsi="Times New Roman" w:cs="Times New Roman"/>
          <w:color w:val="auto"/>
          <w:sz w:val="24"/>
          <w:szCs w:val="24"/>
        </w:rPr>
        <w:t xml:space="preserve">hos </w:t>
      </w:r>
      <w:r w:rsidR="00851BBA">
        <w:rPr>
          <w:rStyle w:val="SC14176146"/>
          <w:rFonts w:ascii="Times New Roman" w:hAnsi="Times New Roman" w:cs="Times New Roman"/>
          <w:color w:val="auto"/>
          <w:sz w:val="24"/>
          <w:szCs w:val="24"/>
        </w:rPr>
        <w:t>Riksadvokaten</w:t>
      </w:r>
      <w:r w:rsidR="002E0BD8" w:rsidRPr="00D420CF">
        <w:rPr>
          <w:rStyle w:val="SC14176146"/>
          <w:rFonts w:ascii="Times New Roman" w:hAnsi="Times New Roman" w:cs="Times New Roman"/>
          <w:color w:val="auto"/>
          <w:sz w:val="24"/>
          <w:szCs w:val="24"/>
        </w:rPr>
        <w:t xml:space="preserve">. </w:t>
      </w:r>
    </w:p>
    <w:p w14:paraId="28DFDC1B" w14:textId="745CB76E" w:rsidR="00550E69" w:rsidRPr="00D420CF" w:rsidRDefault="00712773" w:rsidP="006222DF">
      <w:pPr>
        <w:pStyle w:val="Ingenmellomrom"/>
        <w:spacing w:line="276" w:lineRule="auto"/>
        <w:ind w:firstLine="851"/>
        <w:rPr>
          <w:rStyle w:val="SC14176146"/>
          <w:rFonts w:ascii="Times New Roman" w:hAnsi="Times New Roman" w:cs="Times New Roman"/>
          <w:color w:val="auto"/>
          <w:sz w:val="24"/>
          <w:szCs w:val="24"/>
        </w:rPr>
      </w:pPr>
      <w:r w:rsidRPr="00D420CF">
        <w:rPr>
          <w:rStyle w:val="SC14176146"/>
          <w:rFonts w:ascii="Times New Roman" w:hAnsi="Times New Roman" w:cs="Times New Roman"/>
          <w:color w:val="auto"/>
          <w:sz w:val="24"/>
          <w:szCs w:val="24"/>
        </w:rPr>
        <w:t xml:space="preserve">Ved </w:t>
      </w:r>
      <w:r w:rsidR="008A2749" w:rsidRPr="00D420CF">
        <w:rPr>
          <w:rStyle w:val="SC14176146"/>
          <w:rFonts w:ascii="Times New Roman" w:hAnsi="Times New Roman" w:cs="Times New Roman"/>
          <w:color w:val="auto"/>
          <w:sz w:val="24"/>
          <w:szCs w:val="24"/>
        </w:rPr>
        <w:t>funn av narkotika</w:t>
      </w:r>
      <w:r w:rsidRPr="00D420CF">
        <w:rPr>
          <w:rStyle w:val="SC14176146"/>
          <w:rFonts w:ascii="Times New Roman" w:hAnsi="Times New Roman" w:cs="Times New Roman"/>
          <w:color w:val="auto"/>
          <w:sz w:val="24"/>
          <w:szCs w:val="24"/>
        </w:rPr>
        <w:t xml:space="preserve"> </w:t>
      </w:r>
      <w:r w:rsidR="008A2749" w:rsidRPr="00D420CF">
        <w:rPr>
          <w:rStyle w:val="SC14176146"/>
          <w:rFonts w:ascii="Times New Roman" w:hAnsi="Times New Roman" w:cs="Times New Roman"/>
          <w:color w:val="auto"/>
          <w:sz w:val="24"/>
          <w:szCs w:val="24"/>
        </w:rPr>
        <w:t>vil det alltid være «skjellig grunn til mis</w:t>
      </w:r>
      <w:r w:rsidR="008A2749" w:rsidRPr="00D420CF">
        <w:rPr>
          <w:rStyle w:val="SC14176146"/>
          <w:rFonts w:ascii="Times New Roman" w:hAnsi="Times New Roman" w:cs="Times New Roman"/>
          <w:color w:val="auto"/>
          <w:sz w:val="24"/>
          <w:szCs w:val="24"/>
        </w:rPr>
        <w:softHyphen/>
        <w:t>tanke om andre straffbare handlinger». Narko</w:t>
      </w:r>
      <w:r w:rsidR="00DF78A1" w:rsidRPr="00D420CF">
        <w:rPr>
          <w:rStyle w:val="SC14176146"/>
          <w:rFonts w:ascii="Times New Roman" w:hAnsi="Times New Roman" w:cs="Times New Roman"/>
          <w:color w:val="auto"/>
          <w:sz w:val="24"/>
          <w:szCs w:val="24"/>
        </w:rPr>
        <w:t xml:space="preserve">-kriminalitet </w:t>
      </w:r>
      <w:r w:rsidR="009936E3" w:rsidRPr="00D420CF">
        <w:rPr>
          <w:rStyle w:val="SC14176146"/>
          <w:rFonts w:ascii="Times New Roman" w:hAnsi="Times New Roman" w:cs="Times New Roman"/>
          <w:color w:val="auto"/>
          <w:sz w:val="24"/>
          <w:szCs w:val="24"/>
        </w:rPr>
        <w:t xml:space="preserve">kan </w:t>
      </w:r>
      <w:r w:rsidR="00DF78A1" w:rsidRPr="00D420CF">
        <w:rPr>
          <w:rStyle w:val="SC14176146"/>
          <w:rFonts w:ascii="Times New Roman" w:hAnsi="Times New Roman" w:cs="Times New Roman"/>
          <w:color w:val="auto"/>
          <w:sz w:val="24"/>
          <w:szCs w:val="24"/>
        </w:rPr>
        <w:t xml:space="preserve">ikke </w:t>
      </w:r>
      <w:r w:rsidR="009936E3" w:rsidRPr="00D420CF">
        <w:rPr>
          <w:rStyle w:val="SC14176146"/>
          <w:rFonts w:ascii="Times New Roman" w:hAnsi="Times New Roman" w:cs="Times New Roman"/>
          <w:color w:val="auto"/>
          <w:sz w:val="24"/>
          <w:szCs w:val="24"/>
        </w:rPr>
        <w:t>deles opp i enkeltforbrytelser som blir «oppklart» hver for seg</w:t>
      </w:r>
      <w:r w:rsidR="002E334A" w:rsidRPr="00D420CF">
        <w:rPr>
          <w:rStyle w:val="SC14176146"/>
          <w:rFonts w:ascii="Times New Roman" w:hAnsi="Times New Roman" w:cs="Times New Roman"/>
          <w:color w:val="auto"/>
          <w:sz w:val="24"/>
          <w:szCs w:val="24"/>
        </w:rPr>
        <w:t xml:space="preserve">, </w:t>
      </w:r>
      <w:r w:rsidR="00DF78A1" w:rsidRPr="00D420CF">
        <w:rPr>
          <w:rStyle w:val="SC14176146"/>
          <w:rFonts w:ascii="Times New Roman" w:hAnsi="Times New Roman" w:cs="Times New Roman"/>
          <w:color w:val="auto"/>
          <w:sz w:val="24"/>
          <w:szCs w:val="24"/>
        </w:rPr>
        <w:t>og en tilstått besittelse kan selvsagt ikke stenge for etterforskning for å finne salgsleddet</w:t>
      </w:r>
      <w:r w:rsidR="00B653F7">
        <w:rPr>
          <w:rStyle w:val="SC14176146"/>
          <w:rFonts w:ascii="Times New Roman" w:hAnsi="Times New Roman" w:cs="Times New Roman"/>
          <w:color w:val="auto"/>
          <w:sz w:val="24"/>
          <w:szCs w:val="24"/>
        </w:rPr>
        <w:t xml:space="preserve">, </w:t>
      </w:r>
      <w:r w:rsidR="00E513D2">
        <w:rPr>
          <w:rStyle w:val="SC14176146"/>
          <w:rFonts w:ascii="Times New Roman" w:hAnsi="Times New Roman" w:cs="Times New Roman"/>
          <w:color w:val="auto"/>
          <w:sz w:val="24"/>
          <w:szCs w:val="24"/>
        </w:rPr>
        <w:t>se «pølse-</w:t>
      </w:r>
      <w:r w:rsidR="00E513D2" w:rsidRPr="004B2E90">
        <w:rPr>
          <w:rStyle w:val="SC14176146"/>
          <w:rFonts w:ascii="Times New Roman" w:hAnsi="Times New Roman" w:cs="Times New Roman"/>
          <w:color w:val="auto"/>
          <w:sz w:val="24"/>
          <w:szCs w:val="24"/>
        </w:rPr>
        <w:t xml:space="preserve">eksempelet» </w:t>
      </w:r>
      <w:r w:rsidR="004B2E90" w:rsidRPr="004B2E90">
        <w:rPr>
          <w:rStyle w:val="SC14176146"/>
          <w:rFonts w:ascii="Times New Roman" w:hAnsi="Times New Roman" w:cs="Times New Roman"/>
          <w:color w:val="auto"/>
          <w:sz w:val="24"/>
          <w:szCs w:val="24"/>
        </w:rPr>
        <w:t xml:space="preserve">i </w:t>
      </w:r>
      <w:r w:rsidR="00B653F7" w:rsidRPr="004B2E90">
        <w:rPr>
          <w:rStyle w:val="SC14176146"/>
          <w:rFonts w:ascii="Times New Roman" w:hAnsi="Times New Roman" w:cs="Times New Roman"/>
          <w:color w:val="auto"/>
          <w:sz w:val="24"/>
          <w:szCs w:val="24"/>
        </w:rPr>
        <w:t xml:space="preserve">punkt </w:t>
      </w:r>
      <w:r w:rsidR="004B2E90" w:rsidRPr="004B2E90">
        <w:rPr>
          <w:rStyle w:val="SC14176146"/>
          <w:rFonts w:ascii="Times New Roman" w:hAnsi="Times New Roman" w:cs="Times New Roman"/>
          <w:color w:val="auto"/>
          <w:sz w:val="24"/>
          <w:szCs w:val="24"/>
        </w:rPr>
        <w:t>4</w:t>
      </w:r>
      <w:r w:rsidR="00DF78A1" w:rsidRPr="004B2E90">
        <w:rPr>
          <w:rStyle w:val="SC14176146"/>
          <w:rFonts w:ascii="Times New Roman" w:hAnsi="Times New Roman" w:cs="Times New Roman"/>
          <w:color w:val="auto"/>
          <w:sz w:val="24"/>
          <w:szCs w:val="24"/>
        </w:rPr>
        <w:t xml:space="preserve">. </w:t>
      </w:r>
    </w:p>
    <w:p w14:paraId="363674F4" w14:textId="47D7FCAB" w:rsidR="006222DF" w:rsidRDefault="006F4C9F" w:rsidP="006222DF">
      <w:pPr>
        <w:pStyle w:val="Ingenmellomrom"/>
        <w:spacing w:line="276" w:lineRule="auto"/>
        <w:ind w:firstLine="851"/>
        <w:rPr>
          <w:rStyle w:val="SC14176146"/>
          <w:color w:val="FF0000"/>
          <w:sz w:val="24"/>
          <w:szCs w:val="24"/>
        </w:rPr>
      </w:pPr>
      <w:r w:rsidRPr="00D420CF">
        <w:rPr>
          <w:rStyle w:val="SC14176146"/>
          <w:rFonts w:ascii="Times New Roman" w:hAnsi="Times New Roman" w:cs="Times New Roman"/>
          <w:color w:val="auto"/>
          <w:sz w:val="24"/>
          <w:szCs w:val="24"/>
        </w:rPr>
        <w:t>Det gale i sitatet blir ytterligere klart når man sam</w:t>
      </w:r>
      <w:r w:rsidR="00454261" w:rsidRPr="00D420CF">
        <w:rPr>
          <w:rStyle w:val="SC14176146"/>
          <w:rFonts w:ascii="Times New Roman" w:hAnsi="Times New Roman" w:cs="Times New Roman"/>
          <w:color w:val="auto"/>
          <w:sz w:val="24"/>
          <w:szCs w:val="24"/>
        </w:rPr>
        <w:t>m</w:t>
      </w:r>
      <w:r w:rsidRPr="00D420CF">
        <w:rPr>
          <w:rStyle w:val="SC14176146"/>
          <w:rFonts w:ascii="Times New Roman" w:hAnsi="Times New Roman" w:cs="Times New Roman"/>
          <w:color w:val="auto"/>
          <w:sz w:val="24"/>
          <w:szCs w:val="24"/>
        </w:rPr>
        <w:t xml:space="preserve">enlikner med </w:t>
      </w:r>
      <w:r w:rsidRPr="00FC3415">
        <w:rPr>
          <w:rStyle w:val="SC14176146"/>
          <w:rFonts w:ascii="Times New Roman" w:hAnsi="Times New Roman" w:cs="Times New Roman"/>
          <w:color w:val="auto"/>
          <w:sz w:val="24"/>
          <w:szCs w:val="24"/>
        </w:rPr>
        <w:t>annen</w:t>
      </w:r>
      <w:r w:rsidRPr="00FC3415">
        <w:rPr>
          <w:rStyle w:val="SC14176146"/>
          <w:rFonts w:ascii="Times New Roman" w:hAnsi="Times New Roman" w:cs="Times New Roman"/>
          <w:color w:val="FF0000"/>
          <w:sz w:val="24"/>
          <w:szCs w:val="24"/>
        </w:rPr>
        <w:t xml:space="preserve"> </w:t>
      </w:r>
      <w:r w:rsidR="00AC165E" w:rsidRPr="006A6AE2">
        <w:rPr>
          <w:rStyle w:val="SC14176146"/>
          <w:rFonts w:ascii="Times New Roman" w:hAnsi="Times New Roman" w:cs="Times New Roman"/>
          <w:color w:val="auto"/>
          <w:sz w:val="24"/>
          <w:szCs w:val="24"/>
        </w:rPr>
        <w:t>«kjede-kriminalitet».</w:t>
      </w:r>
      <w:r w:rsidR="00FC3415" w:rsidRPr="006A6AE2">
        <w:rPr>
          <w:rStyle w:val="SC14176146"/>
          <w:rFonts w:ascii="Times New Roman" w:hAnsi="Times New Roman" w:cs="Times New Roman"/>
          <w:color w:val="auto"/>
          <w:sz w:val="24"/>
          <w:szCs w:val="24"/>
        </w:rPr>
        <w:t xml:space="preserve"> </w:t>
      </w:r>
      <w:r w:rsidR="00820860" w:rsidRPr="00D420CF">
        <w:rPr>
          <w:rStyle w:val="SC14176146"/>
          <w:rFonts w:ascii="Times New Roman" w:hAnsi="Times New Roman" w:cs="Times New Roman"/>
          <w:color w:val="auto"/>
          <w:sz w:val="24"/>
          <w:szCs w:val="24"/>
        </w:rPr>
        <w:t>Om politiet kommer over en kanne sprit</w:t>
      </w:r>
      <w:r w:rsidR="00F939BC" w:rsidRPr="00D420CF">
        <w:rPr>
          <w:rStyle w:val="SC14176146"/>
          <w:rFonts w:ascii="Times New Roman" w:hAnsi="Times New Roman" w:cs="Times New Roman"/>
          <w:color w:val="auto"/>
          <w:sz w:val="24"/>
          <w:szCs w:val="24"/>
        </w:rPr>
        <w:t>,</w:t>
      </w:r>
      <w:r w:rsidR="00820860" w:rsidRPr="00D420CF">
        <w:rPr>
          <w:rStyle w:val="SC14176146"/>
          <w:rFonts w:ascii="Times New Roman" w:hAnsi="Times New Roman" w:cs="Times New Roman"/>
          <w:color w:val="auto"/>
          <w:sz w:val="24"/>
          <w:szCs w:val="24"/>
        </w:rPr>
        <w:t xml:space="preserve"> </w:t>
      </w:r>
      <w:r w:rsidR="00202604" w:rsidRPr="00D420CF">
        <w:rPr>
          <w:rStyle w:val="SC14176146"/>
          <w:rFonts w:ascii="Times New Roman" w:hAnsi="Times New Roman" w:cs="Times New Roman"/>
          <w:color w:val="auto"/>
          <w:sz w:val="24"/>
          <w:szCs w:val="24"/>
        </w:rPr>
        <w:t xml:space="preserve">er </w:t>
      </w:r>
      <w:r w:rsidR="006726F2" w:rsidRPr="00D420CF">
        <w:rPr>
          <w:rStyle w:val="SC14176146"/>
          <w:rFonts w:ascii="Times New Roman" w:hAnsi="Times New Roman" w:cs="Times New Roman"/>
          <w:color w:val="auto"/>
          <w:sz w:val="24"/>
          <w:szCs w:val="24"/>
        </w:rPr>
        <w:t xml:space="preserve">den </w:t>
      </w:r>
      <w:r w:rsidR="00202604" w:rsidRPr="00D420CF">
        <w:rPr>
          <w:rStyle w:val="SC14176146"/>
          <w:rFonts w:ascii="Times New Roman" w:hAnsi="Times New Roman" w:cs="Times New Roman"/>
          <w:color w:val="auto"/>
          <w:sz w:val="24"/>
          <w:szCs w:val="24"/>
        </w:rPr>
        <w:t>ulovlig</w:t>
      </w:r>
      <w:r w:rsidR="006726F2">
        <w:rPr>
          <w:rStyle w:val="SC14176146"/>
          <w:rFonts w:ascii="Times New Roman" w:hAnsi="Times New Roman" w:cs="Times New Roman"/>
          <w:color w:val="auto"/>
          <w:sz w:val="24"/>
          <w:szCs w:val="24"/>
        </w:rPr>
        <w:t>e</w:t>
      </w:r>
      <w:r w:rsidR="00202604" w:rsidRPr="00D420CF">
        <w:rPr>
          <w:rStyle w:val="SC14176146"/>
          <w:rFonts w:ascii="Times New Roman" w:hAnsi="Times New Roman" w:cs="Times New Roman"/>
          <w:color w:val="auto"/>
          <w:sz w:val="24"/>
          <w:szCs w:val="24"/>
        </w:rPr>
        <w:t xml:space="preserve"> besittelse</w:t>
      </w:r>
      <w:r w:rsidR="002859E9" w:rsidRPr="00D420CF">
        <w:rPr>
          <w:rStyle w:val="SC14176146"/>
          <w:rFonts w:ascii="Times New Roman" w:hAnsi="Times New Roman" w:cs="Times New Roman"/>
          <w:color w:val="auto"/>
          <w:sz w:val="24"/>
          <w:szCs w:val="24"/>
        </w:rPr>
        <w:t>n</w:t>
      </w:r>
      <w:r w:rsidR="00202604" w:rsidRPr="00D420CF">
        <w:rPr>
          <w:rStyle w:val="SC14176146"/>
          <w:rFonts w:ascii="Times New Roman" w:hAnsi="Times New Roman" w:cs="Times New Roman"/>
          <w:color w:val="auto"/>
          <w:sz w:val="24"/>
          <w:szCs w:val="24"/>
        </w:rPr>
        <w:t xml:space="preserve"> oppklart</w:t>
      </w:r>
      <w:r w:rsidR="002859E9" w:rsidRPr="00D420CF">
        <w:rPr>
          <w:rStyle w:val="SC14176146"/>
          <w:rFonts w:ascii="Times New Roman" w:hAnsi="Times New Roman" w:cs="Times New Roman"/>
          <w:color w:val="auto"/>
          <w:sz w:val="24"/>
          <w:szCs w:val="24"/>
        </w:rPr>
        <w:t>. M</w:t>
      </w:r>
      <w:r w:rsidR="00202604" w:rsidRPr="00D420CF">
        <w:rPr>
          <w:rStyle w:val="SC14176146"/>
          <w:rFonts w:ascii="Times New Roman" w:hAnsi="Times New Roman" w:cs="Times New Roman"/>
          <w:color w:val="auto"/>
          <w:sz w:val="24"/>
          <w:szCs w:val="24"/>
        </w:rPr>
        <w:t xml:space="preserve">en </w:t>
      </w:r>
      <w:r w:rsidR="00F939BC" w:rsidRPr="00D420CF">
        <w:rPr>
          <w:rStyle w:val="SC14176146"/>
          <w:rFonts w:ascii="Times New Roman" w:hAnsi="Times New Roman" w:cs="Times New Roman"/>
          <w:color w:val="auto"/>
          <w:sz w:val="24"/>
          <w:szCs w:val="24"/>
        </w:rPr>
        <w:t xml:space="preserve">spriten må jo komme et sted fra, funnet vekker </w:t>
      </w:r>
      <w:r w:rsidR="00202604" w:rsidRPr="00D420CF">
        <w:rPr>
          <w:rStyle w:val="SC14176146"/>
          <w:rFonts w:ascii="Times New Roman" w:hAnsi="Times New Roman" w:cs="Times New Roman"/>
          <w:color w:val="auto"/>
          <w:sz w:val="24"/>
          <w:szCs w:val="24"/>
        </w:rPr>
        <w:t>automatiske</w:t>
      </w:r>
      <w:r w:rsidR="00F939BC" w:rsidRPr="00D420CF">
        <w:rPr>
          <w:rStyle w:val="SC14176146"/>
          <w:rFonts w:ascii="Times New Roman" w:hAnsi="Times New Roman" w:cs="Times New Roman"/>
          <w:color w:val="auto"/>
          <w:sz w:val="24"/>
          <w:szCs w:val="24"/>
        </w:rPr>
        <w:t xml:space="preserve"> m</w:t>
      </w:r>
      <w:r w:rsidR="00202604" w:rsidRPr="00D420CF">
        <w:rPr>
          <w:rStyle w:val="SC14176146"/>
          <w:rFonts w:ascii="Times New Roman" w:hAnsi="Times New Roman" w:cs="Times New Roman"/>
          <w:color w:val="auto"/>
          <w:sz w:val="24"/>
          <w:szCs w:val="24"/>
        </w:rPr>
        <w:t>istanke</w:t>
      </w:r>
      <w:r w:rsidR="00F939BC" w:rsidRPr="00D420CF">
        <w:rPr>
          <w:rStyle w:val="SC14176146"/>
          <w:rFonts w:ascii="Times New Roman" w:hAnsi="Times New Roman" w:cs="Times New Roman"/>
          <w:color w:val="auto"/>
          <w:sz w:val="24"/>
          <w:szCs w:val="24"/>
        </w:rPr>
        <w:t xml:space="preserve"> om ulovlig omsetning. Politiet vet at slike kanner ikke pleier å opptre enkeltvis, funnet vekker og</w:t>
      </w:r>
      <w:r w:rsidR="00547542" w:rsidRPr="00D420CF">
        <w:rPr>
          <w:rStyle w:val="SC14176146"/>
          <w:rFonts w:ascii="Times New Roman" w:hAnsi="Times New Roman" w:cs="Times New Roman"/>
          <w:color w:val="auto"/>
          <w:sz w:val="24"/>
          <w:szCs w:val="24"/>
        </w:rPr>
        <w:t xml:space="preserve">så </w:t>
      </w:r>
      <w:r w:rsidR="00F939BC" w:rsidRPr="00D420CF">
        <w:rPr>
          <w:rStyle w:val="SC14176146"/>
          <w:rFonts w:ascii="Times New Roman" w:hAnsi="Times New Roman" w:cs="Times New Roman"/>
          <w:color w:val="auto"/>
          <w:sz w:val="24"/>
          <w:szCs w:val="24"/>
        </w:rPr>
        <w:t xml:space="preserve">mistanke om ulovlig </w:t>
      </w:r>
      <w:r w:rsidR="00547542" w:rsidRPr="00D420CF">
        <w:rPr>
          <w:rStyle w:val="SC14176146"/>
          <w:rFonts w:ascii="Times New Roman" w:hAnsi="Times New Roman" w:cs="Times New Roman"/>
          <w:color w:val="auto"/>
          <w:sz w:val="24"/>
          <w:szCs w:val="24"/>
        </w:rPr>
        <w:t>tilvirkn</w:t>
      </w:r>
      <w:r w:rsidR="00F939BC" w:rsidRPr="00D420CF">
        <w:rPr>
          <w:rStyle w:val="SC14176146"/>
          <w:rFonts w:ascii="Times New Roman" w:hAnsi="Times New Roman" w:cs="Times New Roman"/>
          <w:color w:val="auto"/>
          <w:sz w:val="24"/>
          <w:szCs w:val="24"/>
        </w:rPr>
        <w:t>ing</w:t>
      </w:r>
      <w:r w:rsidR="00615964">
        <w:rPr>
          <w:rStyle w:val="SC14176146"/>
          <w:rFonts w:ascii="Times New Roman" w:hAnsi="Times New Roman" w:cs="Times New Roman"/>
          <w:color w:val="auto"/>
          <w:sz w:val="24"/>
          <w:szCs w:val="24"/>
        </w:rPr>
        <w:t>/</w:t>
      </w:r>
      <w:r w:rsidR="00F939BC" w:rsidRPr="00D420CF">
        <w:rPr>
          <w:rStyle w:val="SC14176146"/>
          <w:rFonts w:ascii="Times New Roman" w:hAnsi="Times New Roman" w:cs="Times New Roman"/>
          <w:color w:val="auto"/>
          <w:sz w:val="24"/>
          <w:szCs w:val="24"/>
        </w:rPr>
        <w:t>innsmu</w:t>
      </w:r>
      <w:r w:rsidR="00547542" w:rsidRPr="00D420CF">
        <w:rPr>
          <w:rStyle w:val="SC14176146"/>
          <w:rFonts w:ascii="Times New Roman" w:hAnsi="Times New Roman" w:cs="Times New Roman"/>
          <w:color w:val="auto"/>
          <w:sz w:val="24"/>
          <w:szCs w:val="24"/>
        </w:rPr>
        <w:t>g</w:t>
      </w:r>
      <w:r w:rsidR="00F939BC" w:rsidRPr="00D420CF">
        <w:rPr>
          <w:rStyle w:val="SC14176146"/>
          <w:rFonts w:ascii="Times New Roman" w:hAnsi="Times New Roman" w:cs="Times New Roman"/>
          <w:color w:val="auto"/>
          <w:sz w:val="24"/>
          <w:szCs w:val="24"/>
        </w:rPr>
        <w:t xml:space="preserve">ling. </w:t>
      </w:r>
      <w:r w:rsidR="00547542" w:rsidRPr="00D420CF">
        <w:rPr>
          <w:rStyle w:val="SC14176146"/>
          <w:rFonts w:ascii="Times New Roman" w:hAnsi="Times New Roman" w:cs="Times New Roman"/>
          <w:color w:val="auto"/>
          <w:sz w:val="24"/>
          <w:szCs w:val="24"/>
        </w:rPr>
        <w:t>D</w:t>
      </w:r>
      <w:r w:rsidR="00F939BC" w:rsidRPr="00D420CF">
        <w:rPr>
          <w:rStyle w:val="SC14176146"/>
          <w:rFonts w:ascii="Times New Roman" w:hAnsi="Times New Roman" w:cs="Times New Roman"/>
          <w:color w:val="auto"/>
          <w:sz w:val="24"/>
          <w:szCs w:val="24"/>
        </w:rPr>
        <w:t>et er i</w:t>
      </w:r>
      <w:r w:rsidR="00917893">
        <w:rPr>
          <w:rStyle w:val="SC14176146"/>
          <w:rFonts w:ascii="Times New Roman" w:hAnsi="Times New Roman" w:cs="Times New Roman"/>
          <w:color w:val="auto"/>
          <w:sz w:val="24"/>
          <w:szCs w:val="24"/>
        </w:rPr>
        <w:t xml:space="preserve">ngen </w:t>
      </w:r>
      <w:r w:rsidR="00F939BC" w:rsidRPr="00D420CF">
        <w:rPr>
          <w:rStyle w:val="SC14176146"/>
          <w:rFonts w:ascii="Times New Roman" w:hAnsi="Times New Roman" w:cs="Times New Roman"/>
          <w:color w:val="auto"/>
          <w:sz w:val="24"/>
          <w:szCs w:val="24"/>
        </w:rPr>
        <w:t xml:space="preserve">«fisketur» å søke </w:t>
      </w:r>
      <w:r w:rsidR="00547542" w:rsidRPr="00D420CF">
        <w:rPr>
          <w:rStyle w:val="SC14176146"/>
          <w:rFonts w:ascii="Times New Roman" w:hAnsi="Times New Roman" w:cs="Times New Roman"/>
          <w:color w:val="auto"/>
          <w:sz w:val="24"/>
          <w:szCs w:val="24"/>
        </w:rPr>
        <w:t>bakover i kjeden</w:t>
      </w:r>
      <w:r w:rsidR="00917893">
        <w:rPr>
          <w:rStyle w:val="SC14176146"/>
          <w:rFonts w:ascii="Times New Roman" w:hAnsi="Times New Roman" w:cs="Times New Roman"/>
          <w:color w:val="auto"/>
          <w:sz w:val="24"/>
          <w:szCs w:val="24"/>
        </w:rPr>
        <w:t>, det er tvert imot en av politiets plikter, som de ikke kan frasi seg</w:t>
      </w:r>
      <w:r w:rsidR="00D63723">
        <w:rPr>
          <w:rStyle w:val="SC14176146"/>
          <w:rFonts w:ascii="Times New Roman" w:hAnsi="Times New Roman" w:cs="Times New Roman"/>
          <w:color w:val="auto"/>
          <w:sz w:val="24"/>
          <w:szCs w:val="24"/>
        </w:rPr>
        <w:t xml:space="preserve"> og som Riksadvokaten ikke kan frata dem. </w:t>
      </w:r>
      <w:r w:rsidR="00454261" w:rsidRPr="00D420CF">
        <w:rPr>
          <w:rStyle w:val="SC14176146"/>
          <w:rFonts w:ascii="Times New Roman" w:hAnsi="Times New Roman" w:cs="Times New Roman"/>
          <w:color w:val="auto"/>
          <w:sz w:val="24"/>
          <w:szCs w:val="24"/>
        </w:rPr>
        <w:t xml:space="preserve">Tilsvarende gjelder ved </w:t>
      </w:r>
      <w:r w:rsidR="00F43035" w:rsidRPr="00D420CF">
        <w:rPr>
          <w:rFonts w:ascii="Times New Roman" w:hAnsi="Times New Roman" w:cs="Times New Roman"/>
          <w:sz w:val="24"/>
          <w:szCs w:val="24"/>
        </w:rPr>
        <w:t xml:space="preserve">funn av mindre mengder doping, funn av </w:t>
      </w:r>
      <w:r w:rsidR="00D63723" w:rsidRPr="00D420CF">
        <w:rPr>
          <w:rFonts w:ascii="Times New Roman" w:hAnsi="Times New Roman" w:cs="Times New Roman"/>
          <w:sz w:val="24"/>
          <w:szCs w:val="24"/>
        </w:rPr>
        <w:t xml:space="preserve">store </w:t>
      </w:r>
      <w:r w:rsidR="00D63723" w:rsidRPr="00D420CF">
        <w:rPr>
          <w:rFonts w:ascii="Times New Roman" w:hAnsi="Times New Roman" w:cs="Times New Roman"/>
          <w:sz w:val="24"/>
          <w:szCs w:val="24"/>
        </w:rPr>
        <w:lastRenderedPageBreak/>
        <w:t xml:space="preserve">mengder sølvtøy </w:t>
      </w:r>
      <w:r w:rsidR="00C86DBF">
        <w:rPr>
          <w:rFonts w:ascii="Times New Roman" w:hAnsi="Times New Roman" w:cs="Times New Roman"/>
          <w:sz w:val="24"/>
          <w:szCs w:val="24"/>
        </w:rPr>
        <w:t xml:space="preserve">og av </w:t>
      </w:r>
      <w:r w:rsidR="00F43035" w:rsidRPr="00D420CF">
        <w:rPr>
          <w:rFonts w:ascii="Times New Roman" w:hAnsi="Times New Roman" w:cs="Times New Roman"/>
          <w:sz w:val="24"/>
          <w:szCs w:val="24"/>
        </w:rPr>
        <w:t xml:space="preserve">sjeldne </w:t>
      </w:r>
      <w:r w:rsidR="002859E9" w:rsidRPr="00D420CF">
        <w:rPr>
          <w:rFonts w:ascii="Times New Roman" w:hAnsi="Times New Roman" w:cs="Times New Roman"/>
          <w:sz w:val="24"/>
          <w:szCs w:val="24"/>
        </w:rPr>
        <w:t>fugle</w:t>
      </w:r>
      <w:r w:rsidR="00F43035" w:rsidRPr="00D420CF">
        <w:rPr>
          <w:rFonts w:ascii="Times New Roman" w:hAnsi="Times New Roman" w:cs="Times New Roman"/>
          <w:sz w:val="24"/>
          <w:szCs w:val="24"/>
        </w:rPr>
        <w:t>egg og.</w:t>
      </w:r>
      <w:r w:rsidR="00454261" w:rsidRPr="00D420CF">
        <w:rPr>
          <w:rFonts w:ascii="Times New Roman" w:hAnsi="Times New Roman" w:cs="Times New Roman"/>
          <w:sz w:val="24"/>
          <w:szCs w:val="24"/>
        </w:rPr>
        <w:t xml:space="preserve"> I saker </w:t>
      </w:r>
      <w:r w:rsidR="006726F2">
        <w:rPr>
          <w:rFonts w:ascii="Times New Roman" w:hAnsi="Times New Roman" w:cs="Times New Roman"/>
          <w:sz w:val="24"/>
          <w:szCs w:val="24"/>
        </w:rPr>
        <w:t xml:space="preserve">som dette </w:t>
      </w:r>
      <w:r w:rsidR="002859E9" w:rsidRPr="00D420CF">
        <w:rPr>
          <w:rStyle w:val="SC14176146"/>
          <w:rFonts w:ascii="Times New Roman" w:hAnsi="Times New Roman" w:cs="Times New Roman"/>
          <w:color w:val="auto"/>
          <w:sz w:val="24"/>
          <w:szCs w:val="24"/>
        </w:rPr>
        <w:t xml:space="preserve">gir </w:t>
      </w:r>
      <w:r w:rsidR="006726F2" w:rsidRPr="00D420CF">
        <w:rPr>
          <w:rStyle w:val="SC14176146"/>
          <w:rFonts w:ascii="Times New Roman" w:hAnsi="Times New Roman" w:cs="Times New Roman"/>
          <w:color w:val="auto"/>
          <w:sz w:val="24"/>
          <w:szCs w:val="24"/>
        </w:rPr>
        <w:t>str</w:t>
      </w:r>
      <w:r w:rsidR="00615964">
        <w:rPr>
          <w:rStyle w:val="SC14176146"/>
          <w:rFonts w:ascii="Times New Roman" w:hAnsi="Times New Roman" w:cs="Times New Roman"/>
          <w:color w:val="auto"/>
          <w:sz w:val="24"/>
          <w:szCs w:val="24"/>
        </w:rPr>
        <w:t xml:space="preserve">affeprosessloven </w:t>
      </w:r>
      <w:r w:rsidR="002859E9" w:rsidRPr="00D420CF">
        <w:rPr>
          <w:rStyle w:val="SC14176146"/>
          <w:rFonts w:ascii="Times New Roman" w:hAnsi="Times New Roman" w:cs="Times New Roman"/>
          <w:color w:val="auto"/>
          <w:sz w:val="24"/>
          <w:szCs w:val="24"/>
        </w:rPr>
        <w:t xml:space="preserve">klart nok hjemmel for </w:t>
      </w:r>
      <w:r w:rsidR="006726F2">
        <w:rPr>
          <w:rStyle w:val="SC14176146"/>
          <w:rFonts w:ascii="Times New Roman" w:hAnsi="Times New Roman" w:cs="Times New Roman"/>
          <w:color w:val="auto"/>
          <w:sz w:val="24"/>
          <w:szCs w:val="24"/>
        </w:rPr>
        <w:t>bruk av tvangsmidler.</w:t>
      </w:r>
      <w:r w:rsidR="00D63723">
        <w:rPr>
          <w:rStyle w:val="SC14176146"/>
          <w:rFonts w:ascii="Times New Roman" w:hAnsi="Times New Roman" w:cs="Times New Roman"/>
          <w:color w:val="auto"/>
          <w:sz w:val="24"/>
          <w:szCs w:val="24"/>
        </w:rPr>
        <w:t xml:space="preserve"> </w:t>
      </w:r>
    </w:p>
    <w:p w14:paraId="7FCE3C74" w14:textId="3C81E5A9" w:rsidR="00547542" w:rsidRPr="00232368" w:rsidRDefault="00825B55" w:rsidP="006222DF">
      <w:pPr>
        <w:pStyle w:val="Ingenmellomrom"/>
        <w:spacing w:line="276" w:lineRule="auto"/>
        <w:ind w:firstLine="851"/>
        <w:rPr>
          <w:rStyle w:val="SC14176146"/>
          <w:rFonts w:ascii="Times New Roman" w:hAnsi="Times New Roman" w:cs="Times New Roman"/>
          <w:color w:val="auto"/>
          <w:sz w:val="24"/>
          <w:szCs w:val="24"/>
        </w:rPr>
      </w:pPr>
      <w:r w:rsidRPr="00232368">
        <w:rPr>
          <w:rStyle w:val="SC14176146"/>
          <w:rFonts w:ascii="Times New Roman" w:hAnsi="Times New Roman" w:cs="Times New Roman"/>
          <w:color w:val="auto"/>
          <w:sz w:val="24"/>
          <w:szCs w:val="24"/>
        </w:rPr>
        <w:t>«Fisketur» er</w:t>
      </w:r>
      <w:r w:rsidR="00F8620C">
        <w:rPr>
          <w:rStyle w:val="SC14176146"/>
          <w:rFonts w:ascii="Times New Roman" w:hAnsi="Times New Roman" w:cs="Times New Roman"/>
          <w:color w:val="auto"/>
          <w:sz w:val="24"/>
          <w:szCs w:val="24"/>
        </w:rPr>
        <w:t xml:space="preserve"> aldri tidligere brukt som en begrensende faktor i adgangen til </w:t>
      </w:r>
      <w:r w:rsidR="00E01E81">
        <w:rPr>
          <w:rStyle w:val="SC14176146"/>
          <w:rFonts w:ascii="Times New Roman" w:hAnsi="Times New Roman" w:cs="Times New Roman"/>
          <w:color w:val="auto"/>
          <w:sz w:val="24"/>
          <w:szCs w:val="24"/>
        </w:rPr>
        <w:t xml:space="preserve">å bruke </w:t>
      </w:r>
      <w:r w:rsidR="00F8620C">
        <w:rPr>
          <w:rStyle w:val="SC14176146"/>
          <w:rFonts w:ascii="Times New Roman" w:hAnsi="Times New Roman" w:cs="Times New Roman"/>
          <w:color w:val="auto"/>
          <w:sz w:val="24"/>
          <w:szCs w:val="24"/>
        </w:rPr>
        <w:t xml:space="preserve">tvangsmidler, </w:t>
      </w:r>
      <w:r w:rsidR="00E01E81">
        <w:rPr>
          <w:rStyle w:val="SC14176146"/>
          <w:rFonts w:ascii="Times New Roman" w:hAnsi="Times New Roman" w:cs="Times New Roman"/>
          <w:color w:val="auto"/>
          <w:sz w:val="24"/>
          <w:szCs w:val="24"/>
        </w:rPr>
        <w:t xml:space="preserve">derimot er </w:t>
      </w:r>
      <w:r w:rsidR="00F8620C">
        <w:rPr>
          <w:rStyle w:val="SC14176146"/>
          <w:rFonts w:ascii="Times New Roman" w:hAnsi="Times New Roman" w:cs="Times New Roman"/>
          <w:color w:val="auto"/>
          <w:sz w:val="24"/>
          <w:szCs w:val="24"/>
        </w:rPr>
        <w:t xml:space="preserve">det i </w:t>
      </w:r>
      <w:r w:rsidR="00F8620C" w:rsidRPr="00CA0A7F">
        <w:rPr>
          <w:rStyle w:val="SC14176146"/>
          <w:rFonts w:ascii="Times New Roman" w:hAnsi="Times New Roman" w:cs="Times New Roman"/>
          <w:i/>
          <w:iCs/>
          <w:color w:val="auto"/>
          <w:sz w:val="24"/>
          <w:szCs w:val="24"/>
        </w:rPr>
        <w:t>sivilprosessen</w:t>
      </w:r>
      <w:r w:rsidR="00F8620C">
        <w:rPr>
          <w:rStyle w:val="SC14176146"/>
          <w:rFonts w:ascii="Times New Roman" w:hAnsi="Times New Roman" w:cs="Times New Roman"/>
          <w:color w:val="auto"/>
          <w:sz w:val="24"/>
          <w:szCs w:val="24"/>
        </w:rPr>
        <w:t xml:space="preserve"> </w:t>
      </w:r>
      <w:r w:rsidR="008E08E2">
        <w:rPr>
          <w:rStyle w:val="SC14176146"/>
          <w:rFonts w:ascii="Times New Roman" w:hAnsi="Times New Roman" w:cs="Times New Roman"/>
          <w:color w:val="auto"/>
          <w:sz w:val="24"/>
          <w:szCs w:val="24"/>
        </w:rPr>
        <w:t xml:space="preserve">utviklet </w:t>
      </w:r>
      <w:r w:rsidR="00F8620C">
        <w:rPr>
          <w:rStyle w:val="SC14176146"/>
          <w:rFonts w:ascii="Times New Roman" w:hAnsi="Times New Roman" w:cs="Times New Roman"/>
          <w:color w:val="auto"/>
          <w:sz w:val="24"/>
          <w:szCs w:val="24"/>
        </w:rPr>
        <w:t xml:space="preserve">som </w:t>
      </w:r>
      <w:r w:rsidRPr="00232368">
        <w:rPr>
          <w:rStyle w:val="SC14176146"/>
          <w:rFonts w:ascii="Times New Roman" w:hAnsi="Times New Roman" w:cs="Times New Roman"/>
          <w:color w:val="auto"/>
          <w:sz w:val="24"/>
          <w:szCs w:val="24"/>
        </w:rPr>
        <w:t>e</w:t>
      </w:r>
      <w:r w:rsidR="008E08E2">
        <w:rPr>
          <w:rStyle w:val="SC14176146"/>
          <w:rFonts w:ascii="Times New Roman" w:hAnsi="Times New Roman" w:cs="Times New Roman"/>
          <w:color w:val="auto"/>
          <w:sz w:val="24"/>
          <w:szCs w:val="24"/>
        </w:rPr>
        <w:t xml:space="preserve">n begrensing i hvilke dokumenter/bevis den ene parten kan kreve at motparten legger frem. </w:t>
      </w:r>
      <w:r w:rsidR="00917893">
        <w:rPr>
          <w:rStyle w:val="SC14176146"/>
          <w:rFonts w:ascii="Times New Roman" w:hAnsi="Times New Roman" w:cs="Times New Roman"/>
          <w:color w:val="auto"/>
          <w:sz w:val="24"/>
          <w:szCs w:val="24"/>
        </w:rPr>
        <w:t xml:space="preserve">Den som leter i straffeprosess-litteraturen vil lete forgjeves, </w:t>
      </w:r>
      <w:r w:rsidR="00E01E81">
        <w:rPr>
          <w:rStyle w:val="SC14176146"/>
          <w:rFonts w:ascii="Times New Roman" w:hAnsi="Times New Roman" w:cs="Times New Roman"/>
          <w:color w:val="auto"/>
          <w:sz w:val="24"/>
          <w:szCs w:val="24"/>
        </w:rPr>
        <w:t xml:space="preserve">ganske enkelt </w:t>
      </w:r>
      <w:r w:rsidR="008E08E2">
        <w:rPr>
          <w:rStyle w:val="SC14176146"/>
          <w:rFonts w:ascii="Times New Roman" w:hAnsi="Times New Roman" w:cs="Times New Roman"/>
          <w:color w:val="auto"/>
          <w:sz w:val="24"/>
          <w:szCs w:val="24"/>
        </w:rPr>
        <w:t>fordi de</w:t>
      </w:r>
      <w:r w:rsidR="00E01E81">
        <w:rPr>
          <w:rStyle w:val="SC14176146"/>
          <w:rFonts w:ascii="Times New Roman" w:hAnsi="Times New Roman" w:cs="Times New Roman"/>
          <w:color w:val="auto"/>
          <w:sz w:val="24"/>
          <w:szCs w:val="24"/>
        </w:rPr>
        <w:t>t</w:t>
      </w:r>
      <w:r w:rsidR="008E08E2">
        <w:rPr>
          <w:rStyle w:val="SC14176146"/>
          <w:rFonts w:ascii="Times New Roman" w:hAnsi="Times New Roman" w:cs="Times New Roman"/>
          <w:color w:val="auto"/>
          <w:sz w:val="24"/>
          <w:szCs w:val="24"/>
        </w:rPr>
        <w:t xml:space="preserve"> er ukjent</w:t>
      </w:r>
      <w:r w:rsidR="00E01E81">
        <w:rPr>
          <w:rStyle w:val="SC14176146"/>
          <w:rFonts w:ascii="Times New Roman" w:hAnsi="Times New Roman" w:cs="Times New Roman"/>
          <w:color w:val="auto"/>
          <w:sz w:val="24"/>
          <w:szCs w:val="24"/>
        </w:rPr>
        <w:t xml:space="preserve"> der</w:t>
      </w:r>
      <w:r w:rsidR="008E08E2">
        <w:rPr>
          <w:rStyle w:val="SC14176146"/>
          <w:rFonts w:ascii="Times New Roman" w:hAnsi="Times New Roman" w:cs="Times New Roman"/>
          <w:color w:val="auto"/>
          <w:sz w:val="24"/>
          <w:szCs w:val="24"/>
        </w:rPr>
        <w:t xml:space="preserve">. </w:t>
      </w:r>
      <w:r w:rsidR="00281408">
        <w:rPr>
          <w:rStyle w:val="SC14176146"/>
          <w:rFonts w:ascii="Times New Roman" w:hAnsi="Times New Roman" w:cs="Times New Roman"/>
          <w:color w:val="auto"/>
          <w:sz w:val="24"/>
          <w:szCs w:val="24"/>
        </w:rPr>
        <w:t>D</w:t>
      </w:r>
      <w:r w:rsidR="008E08E2">
        <w:rPr>
          <w:rStyle w:val="SC14176146"/>
          <w:rFonts w:ascii="Times New Roman" w:hAnsi="Times New Roman" w:cs="Times New Roman"/>
          <w:color w:val="auto"/>
          <w:sz w:val="24"/>
          <w:szCs w:val="24"/>
        </w:rPr>
        <w:t>et</w:t>
      </w:r>
      <w:r w:rsidR="00AB4BD2">
        <w:rPr>
          <w:rStyle w:val="SC14176146"/>
          <w:rFonts w:ascii="Times New Roman" w:hAnsi="Times New Roman" w:cs="Times New Roman"/>
          <w:color w:val="auto"/>
          <w:sz w:val="24"/>
          <w:szCs w:val="24"/>
        </w:rPr>
        <w:t>te</w:t>
      </w:r>
      <w:r w:rsidR="008E08E2">
        <w:rPr>
          <w:rStyle w:val="SC14176146"/>
          <w:rFonts w:ascii="Times New Roman" w:hAnsi="Times New Roman" w:cs="Times New Roman"/>
          <w:color w:val="auto"/>
          <w:sz w:val="24"/>
          <w:szCs w:val="24"/>
        </w:rPr>
        <w:t xml:space="preserve"> er </w:t>
      </w:r>
      <w:r w:rsidR="00281408">
        <w:rPr>
          <w:rStyle w:val="SC14176146"/>
          <w:rFonts w:ascii="Times New Roman" w:hAnsi="Times New Roman" w:cs="Times New Roman"/>
          <w:color w:val="auto"/>
          <w:sz w:val="24"/>
          <w:szCs w:val="24"/>
        </w:rPr>
        <w:t xml:space="preserve">noe </w:t>
      </w:r>
      <w:r w:rsidR="008E08E2">
        <w:rPr>
          <w:rStyle w:val="SC14176146"/>
          <w:rFonts w:ascii="Times New Roman" w:hAnsi="Times New Roman" w:cs="Times New Roman"/>
          <w:color w:val="auto"/>
          <w:sz w:val="24"/>
          <w:szCs w:val="24"/>
        </w:rPr>
        <w:t xml:space="preserve">sensorer til juridisk </w:t>
      </w:r>
      <w:r w:rsidR="00281408">
        <w:rPr>
          <w:rStyle w:val="SC14176146"/>
          <w:rFonts w:ascii="Times New Roman" w:hAnsi="Times New Roman" w:cs="Times New Roman"/>
          <w:color w:val="auto"/>
          <w:sz w:val="24"/>
          <w:szCs w:val="24"/>
        </w:rPr>
        <w:t>embetseksamen</w:t>
      </w:r>
      <w:r w:rsidR="008E08E2">
        <w:rPr>
          <w:rStyle w:val="SC14176146"/>
          <w:rFonts w:ascii="Times New Roman" w:hAnsi="Times New Roman" w:cs="Times New Roman"/>
          <w:color w:val="auto"/>
          <w:sz w:val="24"/>
          <w:szCs w:val="24"/>
        </w:rPr>
        <w:t xml:space="preserve"> vi</w:t>
      </w:r>
      <w:r w:rsidR="00281408">
        <w:rPr>
          <w:rStyle w:val="SC14176146"/>
          <w:rFonts w:ascii="Times New Roman" w:hAnsi="Times New Roman" w:cs="Times New Roman"/>
          <w:color w:val="auto"/>
          <w:sz w:val="24"/>
          <w:szCs w:val="24"/>
        </w:rPr>
        <w:t>l</w:t>
      </w:r>
      <w:r w:rsidR="008E08E2">
        <w:rPr>
          <w:rStyle w:val="SC14176146"/>
          <w:rFonts w:ascii="Times New Roman" w:hAnsi="Times New Roman" w:cs="Times New Roman"/>
          <w:color w:val="auto"/>
          <w:sz w:val="24"/>
          <w:szCs w:val="24"/>
        </w:rPr>
        <w:t>le kal</w:t>
      </w:r>
      <w:r w:rsidR="00281408">
        <w:rPr>
          <w:rStyle w:val="SC14176146"/>
          <w:rFonts w:ascii="Times New Roman" w:hAnsi="Times New Roman" w:cs="Times New Roman"/>
          <w:color w:val="auto"/>
          <w:sz w:val="24"/>
          <w:szCs w:val="24"/>
        </w:rPr>
        <w:t>t</w:t>
      </w:r>
      <w:r w:rsidR="008E08E2">
        <w:rPr>
          <w:rStyle w:val="SC14176146"/>
          <w:rFonts w:ascii="Times New Roman" w:hAnsi="Times New Roman" w:cs="Times New Roman"/>
          <w:color w:val="auto"/>
          <w:sz w:val="24"/>
          <w:szCs w:val="24"/>
        </w:rPr>
        <w:t xml:space="preserve"> en «nyvin</w:t>
      </w:r>
      <w:r w:rsidR="00281408">
        <w:rPr>
          <w:rStyle w:val="SC14176146"/>
          <w:rFonts w:ascii="Times New Roman" w:hAnsi="Times New Roman" w:cs="Times New Roman"/>
          <w:color w:val="auto"/>
          <w:sz w:val="24"/>
          <w:szCs w:val="24"/>
        </w:rPr>
        <w:t>n</w:t>
      </w:r>
      <w:r w:rsidR="008E08E2">
        <w:rPr>
          <w:rStyle w:val="SC14176146"/>
          <w:rFonts w:ascii="Times New Roman" w:hAnsi="Times New Roman" w:cs="Times New Roman"/>
          <w:color w:val="auto"/>
          <w:sz w:val="24"/>
          <w:szCs w:val="24"/>
        </w:rPr>
        <w:t>ing»</w:t>
      </w:r>
      <w:r w:rsidR="00281408">
        <w:rPr>
          <w:rStyle w:val="SC14176146"/>
          <w:rFonts w:ascii="Times New Roman" w:hAnsi="Times New Roman" w:cs="Times New Roman"/>
          <w:color w:val="auto"/>
          <w:sz w:val="24"/>
          <w:szCs w:val="24"/>
        </w:rPr>
        <w:t xml:space="preserve"> med minus</w:t>
      </w:r>
      <w:r w:rsidR="00D72BA6">
        <w:rPr>
          <w:rStyle w:val="SC14176146"/>
          <w:rFonts w:ascii="Times New Roman" w:hAnsi="Times New Roman" w:cs="Times New Roman"/>
          <w:color w:val="auto"/>
          <w:sz w:val="24"/>
          <w:szCs w:val="24"/>
        </w:rPr>
        <w:t xml:space="preserve"> </w:t>
      </w:r>
      <w:r w:rsidR="00281408">
        <w:rPr>
          <w:rStyle w:val="SC14176146"/>
          <w:rFonts w:ascii="Times New Roman" w:hAnsi="Times New Roman" w:cs="Times New Roman"/>
          <w:color w:val="auto"/>
          <w:sz w:val="24"/>
          <w:szCs w:val="24"/>
        </w:rPr>
        <w:t xml:space="preserve">i margen. </w:t>
      </w:r>
      <w:r w:rsidRPr="00232368">
        <w:rPr>
          <w:rStyle w:val="SC14176146"/>
          <w:rFonts w:ascii="Times New Roman" w:hAnsi="Times New Roman" w:cs="Times New Roman"/>
          <w:color w:val="auto"/>
          <w:sz w:val="24"/>
          <w:szCs w:val="24"/>
        </w:rPr>
        <w:t xml:space="preserve">Politiet drar </w:t>
      </w:r>
      <w:r w:rsidR="00281408">
        <w:rPr>
          <w:rStyle w:val="SC14176146"/>
          <w:rFonts w:ascii="Times New Roman" w:hAnsi="Times New Roman" w:cs="Times New Roman"/>
          <w:color w:val="auto"/>
          <w:sz w:val="24"/>
          <w:szCs w:val="24"/>
        </w:rPr>
        <w:t>f</w:t>
      </w:r>
      <w:r w:rsidR="00D72BA6">
        <w:rPr>
          <w:rStyle w:val="SC14176146"/>
          <w:rFonts w:ascii="Times New Roman" w:hAnsi="Times New Roman" w:cs="Times New Roman"/>
          <w:color w:val="auto"/>
          <w:sz w:val="24"/>
          <w:szCs w:val="24"/>
        </w:rPr>
        <w:t xml:space="preserve">aktisk </w:t>
      </w:r>
      <w:r w:rsidRPr="00232368">
        <w:rPr>
          <w:rStyle w:val="SC14176146"/>
          <w:rFonts w:ascii="Times New Roman" w:hAnsi="Times New Roman" w:cs="Times New Roman"/>
          <w:color w:val="auto"/>
          <w:sz w:val="24"/>
          <w:szCs w:val="24"/>
        </w:rPr>
        <w:t>på mange «jakt- og fisketurer» på leting etter bevis – det er utallige bomturer</w:t>
      </w:r>
      <w:r w:rsidR="007E2272">
        <w:rPr>
          <w:rStyle w:val="SC14176146"/>
          <w:rFonts w:ascii="Times New Roman" w:hAnsi="Times New Roman" w:cs="Times New Roman"/>
          <w:color w:val="auto"/>
          <w:sz w:val="24"/>
          <w:szCs w:val="24"/>
        </w:rPr>
        <w:t>.</w:t>
      </w:r>
      <w:r w:rsidR="00CE65F3">
        <w:rPr>
          <w:rStyle w:val="SC14176146"/>
          <w:rFonts w:ascii="Times New Roman" w:hAnsi="Times New Roman" w:cs="Times New Roman"/>
          <w:color w:val="auto"/>
          <w:sz w:val="24"/>
          <w:szCs w:val="24"/>
        </w:rPr>
        <w:t xml:space="preserve"> </w:t>
      </w:r>
      <w:r w:rsidR="007E2272">
        <w:rPr>
          <w:rStyle w:val="SC14176146"/>
          <w:rFonts w:ascii="Times New Roman" w:hAnsi="Times New Roman" w:cs="Times New Roman"/>
          <w:color w:val="auto"/>
          <w:sz w:val="24"/>
          <w:szCs w:val="24"/>
        </w:rPr>
        <w:t>G</w:t>
      </w:r>
      <w:r w:rsidR="00906F8D">
        <w:rPr>
          <w:rStyle w:val="SC14176146"/>
          <w:rFonts w:ascii="Times New Roman" w:hAnsi="Times New Roman" w:cs="Times New Roman"/>
          <w:color w:val="auto"/>
          <w:sz w:val="24"/>
          <w:szCs w:val="24"/>
        </w:rPr>
        <w:t xml:space="preserve">jelder </w:t>
      </w:r>
      <w:r w:rsidR="00CE65F3">
        <w:rPr>
          <w:rStyle w:val="SC14176146"/>
          <w:rFonts w:ascii="Times New Roman" w:hAnsi="Times New Roman" w:cs="Times New Roman"/>
          <w:color w:val="auto"/>
          <w:sz w:val="24"/>
          <w:szCs w:val="24"/>
        </w:rPr>
        <w:t>det metanol-sprit</w:t>
      </w:r>
      <w:r w:rsidR="003F76B1">
        <w:rPr>
          <w:rStyle w:val="SC14176146"/>
          <w:rFonts w:ascii="Times New Roman" w:hAnsi="Times New Roman" w:cs="Times New Roman"/>
          <w:color w:val="auto"/>
          <w:sz w:val="24"/>
          <w:szCs w:val="24"/>
        </w:rPr>
        <w:t>,</w:t>
      </w:r>
      <w:r w:rsidR="00CE65F3">
        <w:rPr>
          <w:rStyle w:val="SC14176146"/>
          <w:rFonts w:ascii="Times New Roman" w:hAnsi="Times New Roman" w:cs="Times New Roman"/>
          <w:color w:val="auto"/>
          <w:sz w:val="24"/>
          <w:szCs w:val="24"/>
        </w:rPr>
        <w:t xml:space="preserve"> </w:t>
      </w:r>
      <w:r w:rsidR="00CE65F3" w:rsidRPr="00583E94">
        <w:rPr>
          <w:rStyle w:val="SC14176146"/>
          <w:rFonts w:ascii="Times New Roman" w:hAnsi="Times New Roman" w:cs="Times New Roman"/>
          <w:i/>
          <w:iCs/>
          <w:color w:val="auto"/>
          <w:sz w:val="24"/>
          <w:szCs w:val="24"/>
        </w:rPr>
        <w:t>må</w:t>
      </w:r>
      <w:r w:rsidR="00CE65F3">
        <w:rPr>
          <w:rStyle w:val="SC14176146"/>
          <w:rFonts w:ascii="Times New Roman" w:hAnsi="Times New Roman" w:cs="Times New Roman"/>
          <w:color w:val="auto"/>
          <w:sz w:val="24"/>
          <w:szCs w:val="24"/>
        </w:rPr>
        <w:t xml:space="preserve"> politiet dra på «f</w:t>
      </w:r>
      <w:r w:rsidR="00CE65F3" w:rsidRPr="00232368">
        <w:rPr>
          <w:rStyle w:val="SC14176146"/>
          <w:rFonts w:ascii="Times New Roman" w:hAnsi="Times New Roman" w:cs="Times New Roman"/>
          <w:color w:val="auto"/>
          <w:sz w:val="24"/>
          <w:szCs w:val="24"/>
        </w:rPr>
        <w:t>isketur</w:t>
      </w:r>
      <w:r w:rsidR="00CE65F3">
        <w:rPr>
          <w:rStyle w:val="SC14176146"/>
          <w:rFonts w:ascii="Times New Roman" w:hAnsi="Times New Roman" w:cs="Times New Roman"/>
          <w:color w:val="auto"/>
          <w:sz w:val="24"/>
          <w:szCs w:val="24"/>
        </w:rPr>
        <w:t>» uansett dårlige fang</w:t>
      </w:r>
      <w:r w:rsidR="00F64B35">
        <w:rPr>
          <w:rStyle w:val="SC14176146"/>
          <w:rFonts w:ascii="Times New Roman" w:hAnsi="Times New Roman" w:cs="Times New Roman"/>
          <w:color w:val="auto"/>
          <w:sz w:val="24"/>
          <w:szCs w:val="24"/>
        </w:rPr>
        <w:t>st</w:t>
      </w:r>
      <w:r w:rsidR="00CE65F3">
        <w:rPr>
          <w:rStyle w:val="SC14176146"/>
          <w:rFonts w:ascii="Times New Roman" w:hAnsi="Times New Roman" w:cs="Times New Roman"/>
          <w:color w:val="auto"/>
          <w:sz w:val="24"/>
          <w:szCs w:val="24"/>
        </w:rPr>
        <w:t>utsikter</w:t>
      </w:r>
      <w:r w:rsidRPr="00232368">
        <w:rPr>
          <w:rStyle w:val="SC14176146"/>
          <w:rFonts w:ascii="Times New Roman" w:hAnsi="Times New Roman" w:cs="Times New Roman"/>
          <w:color w:val="auto"/>
          <w:sz w:val="24"/>
          <w:szCs w:val="24"/>
        </w:rPr>
        <w:t xml:space="preserve">! </w:t>
      </w:r>
    </w:p>
    <w:p w14:paraId="6711F261" w14:textId="158348C1" w:rsidR="00055AD6" w:rsidRPr="00AB4BD2" w:rsidRDefault="001E0AA9" w:rsidP="00055AD6">
      <w:pPr>
        <w:pStyle w:val="Ingenmellomrom"/>
        <w:spacing w:line="276" w:lineRule="auto"/>
        <w:ind w:firstLine="851"/>
        <w:rPr>
          <w:rFonts w:ascii="Times New Roman" w:hAnsi="Times New Roman" w:cs="Times New Roman"/>
        </w:rPr>
      </w:pPr>
      <w:r w:rsidRPr="00AB4BD2">
        <w:rPr>
          <w:rStyle w:val="SC14176146"/>
          <w:rFonts w:ascii="Times New Roman" w:hAnsi="Times New Roman" w:cs="Times New Roman"/>
          <w:color w:val="auto"/>
          <w:sz w:val="24"/>
          <w:szCs w:val="24"/>
        </w:rPr>
        <w:t xml:space="preserve">Som et ledd i rusreformen introduserer </w:t>
      </w:r>
      <w:r w:rsidR="00055AD6" w:rsidRPr="00AB4BD2">
        <w:rPr>
          <w:rStyle w:val="SC14176146"/>
          <w:rFonts w:ascii="Times New Roman" w:hAnsi="Times New Roman" w:cs="Times New Roman"/>
          <w:color w:val="auto"/>
          <w:sz w:val="24"/>
          <w:szCs w:val="24"/>
        </w:rPr>
        <w:t xml:space="preserve">NOU-en i kapitel 14 </w:t>
      </w:r>
      <w:r w:rsidRPr="00AB4BD2">
        <w:rPr>
          <w:rStyle w:val="SC14176146"/>
          <w:rFonts w:ascii="Times New Roman" w:hAnsi="Times New Roman" w:cs="Times New Roman"/>
          <w:color w:val="auto"/>
          <w:sz w:val="24"/>
          <w:szCs w:val="24"/>
        </w:rPr>
        <w:t>v</w:t>
      </w:r>
      <w:r w:rsidR="00055AD6" w:rsidRPr="00AB4BD2">
        <w:rPr>
          <w:rStyle w:val="SC14176146"/>
          <w:rFonts w:ascii="Times New Roman" w:hAnsi="Times New Roman" w:cs="Times New Roman"/>
          <w:color w:val="auto"/>
          <w:sz w:val="24"/>
          <w:szCs w:val="24"/>
        </w:rPr>
        <w:t>isitasjon etter politiloven. Begrunnelsen sår tvil om dagens</w:t>
      </w:r>
      <w:r w:rsidR="00055AD6" w:rsidRPr="00AB4BD2">
        <w:rPr>
          <w:rStyle w:val="SC14176146"/>
          <w:rFonts w:ascii="Times New Roman" w:hAnsi="Times New Roman" w:cs="Times New Roman"/>
          <w:i/>
          <w:color w:val="auto"/>
          <w:sz w:val="24"/>
          <w:szCs w:val="24"/>
        </w:rPr>
        <w:t xml:space="preserve"> </w:t>
      </w:r>
      <w:r w:rsidR="00055AD6" w:rsidRPr="00AB4BD2">
        <w:rPr>
          <w:rStyle w:val="SC14176146"/>
          <w:rFonts w:ascii="Times New Roman" w:hAnsi="Times New Roman" w:cs="Times New Roman"/>
          <w:color w:val="auto"/>
          <w:sz w:val="24"/>
          <w:szCs w:val="24"/>
        </w:rPr>
        <w:t>adgang til ransaking misbrukes</w:t>
      </w:r>
      <w:r w:rsidR="006D2390">
        <w:rPr>
          <w:rStyle w:val="SC14176146"/>
          <w:rFonts w:ascii="Times New Roman" w:hAnsi="Times New Roman" w:cs="Times New Roman"/>
          <w:color w:val="auto"/>
          <w:sz w:val="24"/>
          <w:szCs w:val="24"/>
        </w:rPr>
        <w:t xml:space="preserve">, </w:t>
      </w:r>
      <w:r w:rsidR="00055AD6" w:rsidRPr="00AB4BD2">
        <w:rPr>
          <w:rStyle w:val="SC14176146"/>
          <w:rFonts w:ascii="Times New Roman" w:hAnsi="Times New Roman" w:cs="Times New Roman"/>
          <w:color w:val="auto"/>
          <w:sz w:val="24"/>
          <w:szCs w:val="24"/>
        </w:rPr>
        <w:t xml:space="preserve">side 295:  </w:t>
      </w:r>
    </w:p>
    <w:p w14:paraId="368C62CF" w14:textId="77777777" w:rsidR="00055AD6" w:rsidRPr="00D3140E" w:rsidRDefault="00055AD6" w:rsidP="00055AD6">
      <w:pPr>
        <w:pStyle w:val="Default"/>
        <w:rPr>
          <w:rFonts w:ascii="Times New Roman" w:hAnsi="Times New Roman" w:cs="Times New Roman"/>
        </w:rPr>
      </w:pPr>
    </w:p>
    <w:p w14:paraId="42B7646F" w14:textId="77777777" w:rsidR="00055AD6" w:rsidRPr="00D3140E" w:rsidRDefault="00055AD6" w:rsidP="00055AD6">
      <w:pPr>
        <w:pStyle w:val="SP20290852"/>
        <w:tabs>
          <w:tab w:val="left" w:pos="851"/>
        </w:tabs>
        <w:ind w:left="851"/>
        <w:rPr>
          <w:rStyle w:val="SC20176146"/>
          <w:rFonts w:ascii="Times New Roman" w:hAnsi="Times New Roman" w:cs="Times New Roman"/>
          <w:sz w:val="24"/>
          <w:szCs w:val="24"/>
        </w:rPr>
      </w:pPr>
      <w:r w:rsidRPr="00D3140E">
        <w:rPr>
          <w:rStyle w:val="SC20176146"/>
          <w:rFonts w:ascii="Times New Roman" w:hAnsi="Times New Roman" w:cs="Times New Roman"/>
          <w:sz w:val="24"/>
          <w:szCs w:val="24"/>
        </w:rPr>
        <w:t>«Etter det utvalget har fått opplyst, forekommer det at ransaking og beslag av elektroniske bevis (såkalt dataransaking) benyttes blant annet for å avdekke omfanget av bruk av narkotika hos perso</w:t>
      </w:r>
      <w:r w:rsidRPr="00D3140E">
        <w:rPr>
          <w:rStyle w:val="SC20176146"/>
          <w:rFonts w:ascii="Times New Roman" w:hAnsi="Times New Roman" w:cs="Times New Roman"/>
          <w:sz w:val="24"/>
          <w:szCs w:val="24"/>
        </w:rPr>
        <w:softHyphen/>
        <w:t>ner som er siktet for bruk eller besittelse til egen bruk. I tillegg har utvalget fått forklart at metoden har vært benyttet til å undersøke om det finnes informasjon om mulige nettverk av brukere og selgere av narkotika som eieren av mobiltelefonen kan være tilknyttet. Dette skal ha omfattet opplys</w:t>
      </w:r>
      <w:r w:rsidRPr="00D3140E">
        <w:rPr>
          <w:rStyle w:val="SC20176146"/>
          <w:rFonts w:ascii="Times New Roman" w:hAnsi="Times New Roman" w:cs="Times New Roman"/>
          <w:sz w:val="24"/>
          <w:szCs w:val="24"/>
        </w:rPr>
        <w:softHyphen/>
        <w:t>ninger på mobiltelefonen til en person som er sik</w:t>
      </w:r>
      <w:r w:rsidRPr="00D3140E">
        <w:rPr>
          <w:rStyle w:val="SC20176146"/>
          <w:rFonts w:ascii="Times New Roman" w:hAnsi="Times New Roman" w:cs="Times New Roman"/>
          <w:sz w:val="24"/>
          <w:szCs w:val="24"/>
        </w:rPr>
        <w:softHyphen/>
        <w:t xml:space="preserve">tet for </w:t>
      </w:r>
      <w:r w:rsidRPr="00D3140E">
        <w:rPr>
          <w:rStyle w:val="SC20176146"/>
          <w:rFonts w:ascii="Times New Roman" w:hAnsi="Times New Roman" w:cs="Times New Roman"/>
          <w:i/>
          <w:iCs/>
          <w:sz w:val="24"/>
          <w:szCs w:val="24"/>
        </w:rPr>
        <w:t xml:space="preserve">bruk </w:t>
      </w:r>
      <w:r w:rsidRPr="00D3140E">
        <w:rPr>
          <w:rStyle w:val="SC20176146"/>
          <w:rFonts w:ascii="Times New Roman" w:hAnsi="Times New Roman" w:cs="Times New Roman"/>
          <w:sz w:val="24"/>
          <w:szCs w:val="24"/>
        </w:rPr>
        <w:t>av narkotika. Etter utvalgets syn er det diskutabelt om en slik praksis er i henhold til gjel</w:t>
      </w:r>
      <w:r w:rsidRPr="00D3140E">
        <w:rPr>
          <w:rStyle w:val="SC20176146"/>
          <w:rFonts w:ascii="Times New Roman" w:hAnsi="Times New Roman" w:cs="Times New Roman"/>
          <w:sz w:val="24"/>
          <w:szCs w:val="24"/>
        </w:rPr>
        <w:softHyphen/>
        <w:t>dende bestemmelser om straffeprosessuell ran</w:t>
      </w:r>
      <w:r w:rsidRPr="00D3140E">
        <w:rPr>
          <w:rStyle w:val="SC20176146"/>
          <w:rFonts w:ascii="Times New Roman" w:hAnsi="Times New Roman" w:cs="Times New Roman"/>
          <w:sz w:val="24"/>
          <w:szCs w:val="24"/>
        </w:rPr>
        <w:softHyphen/>
        <w:t>saking.»</w:t>
      </w:r>
    </w:p>
    <w:p w14:paraId="1094C9DF" w14:textId="77777777" w:rsidR="00055AD6" w:rsidRPr="00D3140E" w:rsidRDefault="00055AD6" w:rsidP="00055AD6">
      <w:pPr>
        <w:pStyle w:val="Default"/>
        <w:rPr>
          <w:rFonts w:ascii="Times New Roman" w:hAnsi="Times New Roman" w:cs="Times New Roman"/>
          <w:color w:val="auto"/>
        </w:rPr>
      </w:pPr>
    </w:p>
    <w:p w14:paraId="22A69FB1" w14:textId="0D076ECE" w:rsidR="00036E42" w:rsidRPr="00036E42" w:rsidRDefault="001E0AA9" w:rsidP="00036E42">
      <w:pPr>
        <w:pStyle w:val="Ingenmellomrom"/>
        <w:spacing w:line="276" w:lineRule="auto"/>
        <w:rPr>
          <w:rFonts w:ascii="Times New Roman" w:hAnsi="Times New Roman" w:cs="Times New Roman"/>
          <w:sz w:val="24"/>
          <w:szCs w:val="24"/>
        </w:rPr>
      </w:pPr>
      <w:r w:rsidRPr="00036E42">
        <w:rPr>
          <w:rFonts w:ascii="Times New Roman" w:hAnsi="Times New Roman" w:cs="Times New Roman"/>
          <w:sz w:val="24"/>
          <w:szCs w:val="24"/>
        </w:rPr>
        <w:t>O</w:t>
      </w:r>
      <w:r w:rsidR="00055AD6" w:rsidRPr="00036E42">
        <w:rPr>
          <w:rFonts w:ascii="Times New Roman" w:hAnsi="Times New Roman" w:cs="Times New Roman"/>
          <w:sz w:val="24"/>
          <w:szCs w:val="24"/>
        </w:rPr>
        <w:t>rdene «fått opplyst» gi</w:t>
      </w:r>
      <w:r w:rsidRPr="00036E42">
        <w:rPr>
          <w:rFonts w:ascii="Times New Roman" w:hAnsi="Times New Roman" w:cs="Times New Roman"/>
          <w:sz w:val="24"/>
          <w:szCs w:val="24"/>
        </w:rPr>
        <w:t>r</w:t>
      </w:r>
      <w:r w:rsidR="00055AD6" w:rsidRPr="00036E42">
        <w:rPr>
          <w:rFonts w:ascii="Times New Roman" w:hAnsi="Times New Roman" w:cs="Times New Roman"/>
          <w:sz w:val="24"/>
          <w:szCs w:val="24"/>
        </w:rPr>
        <w:t xml:space="preserve"> inntrykk av at utvalget har «avdekket» noe nytt og kritikkverdig, men hele avsnittet bygger på en ex-post betraktning. NOU-en omtaler </w:t>
      </w:r>
      <w:r w:rsidR="00A349FF">
        <w:rPr>
          <w:rFonts w:ascii="Times New Roman" w:hAnsi="Times New Roman" w:cs="Times New Roman"/>
          <w:sz w:val="24"/>
          <w:szCs w:val="24"/>
        </w:rPr>
        <w:t xml:space="preserve">den </w:t>
      </w:r>
      <w:r w:rsidR="00055AD6" w:rsidRPr="00036E42">
        <w:rPr>
          <w:rFonts w:ascii="Times New Roman" w:hAnsi="Times New Roman" w:cs="Times New Roman"/>
          <w:sz w:val="24"/>
          <w:szCs w:val="24"/>
        </w:rPr>
        <w:t xml:space="preserve">som </w:t>
      </w:r>
      <w:r w:rsidR="00A349FF">
        <w:rPr>
          <w:rFonts w:ascii="Times New Roman" w:hAnsi="Times New Roman" w:cs="Times New Roman"/>
          <w:sz w:val="24"/>
          <w:szCs w:val="24"/>
        </w:rPr>
        <w:t xml:space="preserve">er </w:t>
      </w:r>
      <w:r w:rsidR="00055AD6" w:rsidRPr="00036E42">
        <w:rPr>
          <w:rFonts w:ascii="Times New Roman" w:hAnsi="Times New Roman" w:cs="Times New Roman"/>
          <w:sz w:val="24"/>
          <w:szCs w:val="24"/>
        </w:rPr>
        <w:t>ransaket og funnet i besittelse av 1</w:t>
      </w:r>
      <w:r w:rsidR="00A85BE1">
        <w:rPr>
          <w:rFonts w:ascii="Times New Roman" w:hAnsi="Times New Roman" w:cs="Times New Roman"/>
          <w:sz w:val="24"/>
          <w:szCs w:val="24"/>
        </w:rPr>
        <w:t xml:space="preserve"> </w:t>
      </w:r>
      <w:r w:rsidR="00055AD6" w:rsidRPr="00036E42">
        <w:rPr>
          <w:rFonts w:ascii="Times New Roman" w:hAnsi="Times New Roman" w:cs="Times New Roman"/>
          <w:sz w:val="24"/>
          <w:szCs w:val="24"/>
        </w:rPr>
        <w:t>–</w:t>
      </w:r>
      <w:r w:rsidR="00A85BE1">
        <w:rPr>
          <w:rFonts w:ascii="Times New Roman" w:hAnsi="Times New Roman" w:cs="Times New Roman"/>
          <w:sz w:val="24"/>
          <w:szCs w:val="24"/>
        </w:rPr>
        <w:t xml:space="preserve"> </w:t>
      </w:r>
      <w:r w:rsidR="00055AD6" w:rsidRPr="00036E42">
        <w:rPr>
          <w:rFonts w:ascii="Times New Roman" w:hAnsi="Times New Roman" w:cs="Times New Roman"/>
          <w:sz w:val="24"/>
          <w:szCs w:val="24"/>
        </w:rPr>
        <w:t xml:space="preserve">2 brukerdoser som «siktet for bruk eller besittelse til egen bruk». Det riktige er at han er «siktet» og dermed får rettigheter som siktet, men hva han </w:t>
      </w:r>
      <w:r w:rsidR="00F405C8" w:rsidRPr="007279A8">
        <w:rPr>
          <w:rFonts w:ascii="Times New Roman" w:hAnsi="Times New Roman" w:cs="Times New Roman"/>
          <w:color w:val="000000" w:themeColor="text1"/>
          <w:sz w:val="24"/>
          <w:szCs w:val="24"/>
        </w:rPr>
        <w:t>blir</w:t>
      </w:r>
      <w:r w:rsidR="00055AD6" w:rsidRPr="007279A8">
        <w:rPr>
          <w:rFonts w:ascii="Times New Roman" w:hAnsi="Times New Roman" w:cs="Times New Roman"/>
          <w:color w:val="000000" w:themeColor="text1"/>
          <w:sz w:val="24"/>
          <w:szCs w:val="24"/>
        </w:rPr>
        <w:t xml:space="preserve"> </w:t>
      </w:r>
      <w:r w:rsidR="00055AD6" w:rsidRPr="00036E42">
        <w:rPr>
          <w:rFonts w:ascii="Times New Roman" w:hAnsi="Times New Roman" w:cs="Times New Roman"/>
          <w:sz w:val="24"/>
          <w:szCs w:val="24"/>
        </w:rPr>
        <w:t xml:space="preserve">siktet «for» bestemmes av påtalemyndigheten i ettertid og avhenger av hva etterforskningen ender opp </w:t>
      </w:r>
      <w:r w:rsidR="00F405C8" w:rsidRPr="00F405C8">
        <w:rPr>
          <w:rFonts w:ascii="Times New Roman" w:hAnsi="Times New Roman" w:cs="Times New Roman"/>
          <w:color w:val="FF0000"/>
          <w:sz w:val="24"/>
          <w:szCs w:val="24"/>
        </w:rPr>
        <w:t>m</w:t>
      </w:r>
      <w:r w:rsidR="00055AD6" w:rsidRPr="00036E42">
        <w:rPr>
          <w:rFonts w:ascii="Times New Roman" w:hAnsi="Times New Roman" w:cs="Times New Roman"/>
          <w:sz w:val="24"/>
          <w:szCs w:val="24"/>
        </w:rPr>
        <w:t xml:space="preserve">ed. </w:t>
      </w:r>
      <w:r w:rsidR="00F64B35">
        <w:rPr>
          <w:rFonts w:ascii="Times New Roman" w:hAnsi="Times New Roman" w:cs="Times New Roman"/>
          <w:sz w:val="24"/>
          <w:szCs w:val="24"/>
        </w:rPr>
        <w:t>En f</w:t>
      </w:r>
      <w:r w:rsidR="00055AD6" w:rsidRPr="00036E42">
        <w:rPr>
          <w:rFonts w:ascii="Times New Roman" w:hAnsi="Times New Roman" w:cs="Times New Roman"/>
          <w:sz w:val="24"/>
          <w:szCs w:val="24"/>
        </w:rPr>
        <w:t xml:space="preserve">oreløpig siktelse </w:t>
      </w:r>
      <w:r w:rsidR="00F64B35">
        <w:rPr>
          <w:rFonts w:ascii="Times New Roman" w:hAnsi="Times New Roman" w:cs="Times New Roman"/>
          <w:sz w:val="24"/>
          <w:szCs w:val="24"/>
        </w:rPr>
        <w:t xml:space="preserve">er </w:t>
      </w:r>
      <w:r w:rsidR="00055AD6" w:rsidRPr="00036E42">
        <w:rPr>
          <w:rFonts w:ascii="Times New Roman" w:hAnsi="Times New Roman" w:cs="Times New Roman"/>
          <w:sz w:val="24"/>
          <w:szCs w:val="24"/>
        </w:rPr>
        <w:t>et velkjent begrep</w:t>
      </w:r>
      <w:r w:rsidR="00F64B35">
        <w:rPr>
          <w:rFonts w:ascii="Times New Roman" w:hAnsi="Times New Roman" w:cs="Times New Roman"/>
          <w:sz w:val="24"/>
          <w:szCs w:val="24"/>
        </w:rPr>
        <w:t xml:space="preserve">, den setter ikke en grense for etterforskningen. </w:t>
      </w:r>
      <w:r w:rsidR="00036E42" w:rsidRPr="00036E42">
        <w:rPr>
          <w:rFonts w:ascii="Times New Roman" w:hAnsi="Times New Roman" w:cs="Times New Roman"/>
          <w:sz w:val="24"/>
          <w:szCs w:val="24"/>
        </w:rPr>
        <w:t>NOU-en forholder seg derimot til den siktelsen etterforskningen ender opp med på påtalestadiet</w:t>
      </w:r>
      <w:r w:rsidR="00F64B35">
        <w:rPr>
          <w:rFonts w:ascii="Times New Roman" w:hAnsi="Times New Roman" w:cs="Times New Roman"/>
          <w:sz w:val="24"/>
          <w:szCs w:val="24"/>
        </w:rPr>
        <w:t xml:space="preserve">. Denne grunnleggende feilen går igjen senere </w:t>
      </w:r>
      <w:r w:rsidR="00434276">
        <w:rPr>
          <w:rFonts w:ascii="Times New Roman" w:hAnsi="Times New Roman" w:cs="Times New Roman"/>
          <w:sz w:val="24"/>
          <w:szCs w:val="24"/>
        </w:rPr>
        <w:t xml:space="preserve">hos Riksadvokaten – ikke noe rart ettersom opphavsmannen er den samme. </w:t>
      </w:r>
    </w:p>
    <w:p w14:paraId="371137CB" w14:textId="33354655" w:rsidR="00055AD6" w:rsidRPr="00036E42" w:rsidRDefault="00883822" w:rsidP="00036E42">
      <w:pPr>
        <w:pStyle w:val="Ingenmellomrom"/>
        <w:spacing w:line="276" w:lineRule="auto"/>
        <w:ind w:firstLine="851"/>
        <w:rPr>
          <w:rFonts w:ascii="Times New Roman" w:hAnsi="Times New Roman" w:cs="Times New Roman"/>
          <w:sz w:val="24"/>
          <w:szCs w:val="24"/>
        </w:rPr>
      </w:pPr>
      <w:r w:rsidRPr="00036E42">
        <w:rPr>
          <w:rFonts w:ascii="Times New Roman" w:hAnsi="Times New Roman" w:cs="Times New Roman"/>
          <w:sz w:val="24"/>
          <w:szCs w:val="24"/>
        </w:rPr>
        <w:t xml:space="preserve">Det er et gjennomgående trekk i </w:t>
      </w:r>
      <w:r w:rsidR="00851BBA">
        <w:rPr>
          <w:rFonts w:ascii="Times New Roman" w:hAnsi="Times New Roman" w:cs="Times New Roman"/>
          <w:sz w:val="24"/>
          <w:szCs w:val="24"/>
        </w:rPr>
        <w:t>Riksadvokaten</w:t>
      </w:r>
      <w:r w:rsidRPr="00036E42">
        <w:rPr>
          <w:rFonts w:ascii="Times New Roman" w:hAnsi="Times New Roman" w:cs="Times New Roman"/>
          <w:sz w:val="24"/>
          <w:szCs w:val="24"/>
        </w:rPr>
        <w:t xml:space="preserve">s skriv 09.04.2021 at han anvender et </w:t>
      </w:r>
      <w:r w:rsidR="00423B03">
        <w:rPr>
          <w:rFonts w:ascii="Times New Roman" w:hAnsi="Times New Roman" w:cs="Times New Roman"/>
          <w:sz w:val="24"/>
          <w:szCs w:val="24"/>
        </w:rPr>
        <w:t>feilaktig</w:t>
      </w:r>
      <w:r w:rsidRPr="00036E42">
        <w:rPr>
          <w:rFonts w:ascii="Times New Roman" w:hAnsi="Times New Roman" w:cs="Times New Roman"/>
          <w:sz w:val="24"/>
          <w:szCs w:val="24"/>
        </w:rPr>
        <w:t xml:space="preserve"> siktelsesbegrep og dermed snevrer inn </w:t>
      </w:r>
      <w:r w:rsidR="00036E42" w:rsidRPr="00036E42">
        <w:rPr>
          <w:rFonts w:ascii="Times New Roman" w:hAnsi="Times New Roman" w:cs="Times New Roman"/>
          <w:sz w:val="24"/>
          <w:szCs w:val="24"/>
        </w:rPr>
        <w:t>tvangshjemlene</w:t>
      </w:r>
      <w:r w:rsidR="00A85BE1">
        <w:rPr>
          <w:rFonts w:ascii="Times New Roman" w:hAnsi="Times New Roman" w:cs="Times New Roman"/>
          <w:sz w:val="24"/>
          <w:szCs w:val="24"/>
        </w:rPr>
        <w:t xml:space="preserve">, </w:t>
      </w:r>
      <w:r w:rsidR="00AC2395">
        <w:rPr>
          <w:rFonts w:ascii="Times New Roman" w:hAnsi="Times New Roman" w:cs="Times New Roman"/>
          <w:sz w:val="24"/>
          <w:szCs w:val="24"/>
        </w:rPr>
        <w:t xml:space="preserve">se </w:t>
      </w:r>
      <w:r w:rsidR="00BE0A42">
        <w:rPr>
          <w:rFonts w:ascii="Times New Roman" w:hAnsi="Times New Roman" w:cs="Times New Roman"/>
          <w:sz w:val="24"/>
          <w:szCs w:val="24"/>
        </w:rPr>
        <w:t xml:space="preserve">særlig </w:t>
      </w:r>
      <w:r w:rsidR="00AC2395">
        <w:rPr>
          <w:rFonts w:ascii="Times New Roman" w:hAnsi="Times New Roman" w:cs="Times New Roman"/>
          <w:sz w:val="24"/>
          <w:szCs w:val="24"/>
        </w:rPr>
        <w:t xml:space="preserve">punkt </w:t>
      </w:r>
      <w:r w:rsidR="00423B03">
        <w:rPr>
          <w:rFonts w:ascii="Times New Roman" w:hAnsi="Times New Roman" w:cs="Times New Roman"/>
          <w:sz w:val="24"/>
          <w:szCs w:val="24"/>
        </w:rPr>
        <w:t xml:space="preserve">6.3 og </w:t>
      </w:r>
      <w:r w:rsidR="00AC2395">
        <w:rPr>
          <w:rFonts w:ascii="Times New Roman" w:hAnsi="Times New Roman" w:cs="Times New Roman"/>
          <w:sz w:val="24"/>
          <w:szCs w:val="24"/>
        </w:rPr>
        <w:t>6.4.</w:t>
      </w:r>
      <w:r w:rsidR="00A85BE1">
        <w:rPr>
          <w:rFonts w:ascii="Times New Roman" w:hAnsi="Times New Roman" w:cs="Times New Roman"/>
          <w:sz w:val="24"/>
          <w:szCs w:val="24"/>
        </w:rPr>
        <w:t xml:space="preserve"> </w:t>
      </w:r>
    </w:p>
    <w:p w14:paraId="2760625E" w14:textId="77777777" w:rsidR="00820E2C" w:rsidRDefault="00820E2C" w:rsidP="005D37A1">
      <w:pPr>
        <w:pStyle w:val="Ingenmellomrom"/>
        <w:spacing w:line="276" w:lineRule="auto"/>
        <w:rPr>
          <w:rFonts w:ascii="Times New Roman" w:hAnsi="Times New Roman" w:cs="Times New Roman"/>
          <w:color w:val="0070C0"/>
          <w:sz w:val="24"/>
          <w:szCs w:val="24"/>
        </w:rPr>
      </w:pPr>
      <w:bookmarkStart w:id="10" w:name="_Hlk102928100"/>
    </w:p>
    <w:p w14:paraId="41A0DE29" w14:textId="7A615E18" w:rsidR="005D37A1" w:rsidRPr="0053738A" w:rsidRDefault="00204658" w:rsidP="005D37A1">
      <w:pPr>
        <w:pStyle w:val="Ingenmellomrom"/>
        <w:spacing w:line="276" w:lineRule="auto"/>
        <w:rPr>
          <w:rFonts w:ascii="Times New Roman" w:hAnsi="Times New Roman" w:cs="Times New Roman"/>
          <w:b/>
          <w:bCs/>
          <w:color w:val="0070C0"/>
          <w:sz w:val="24"/>
          <w:szCs w:val="24"/>
        </w:rPr>
      </w:pPr>
      <w:r>
        <w:rPr>
          <w:rFonts w:ascii="Times New Roman" w:hAnsi="Times New Roman" w:cs="Times New Roman"/>
          <w:color w:val="0070C0"/>
          <w:sz w:val="24"/>
          <w:szCs w:val="24"/>
        </w:rPr>
        <w:t>5</w:t>
      </w:r>
      <w:r w:rsidR="005D37A1" w:rsidRPr="00C64E06">
        <w:rPr>
          <w:rFonts w:ascii="Times New Roman" w:hAnsi="Times New Roman" w:cs="Times New Roman"/>
          <w:color w:val="0070C0"/>
          <w:sz w:val="24"/>
          <w:szCs w:val="24"/>
        </w:rPr>
        <w:t>.</w:t>
      </w:r>
      <w:r w:rsidR="005D37A1">
        <w:rPr>
          <w:rFonts w:ascii="Times New Roman" w:hAnsi="Times New Roman" w:cs="Times New Roman"/>
          <w:color w:val="0070C0"/>
          <w:sz w:val="24"/>
          <w:szCs w:val="24"/>
        </w:rPr>
        <w:t>2</w:t>
      </w:r>
      <w:r w:rsidR="005D37A1" w:rsidRPr="00C64E06">
        <w:rPr>
          <w:rFonts w:ascii="Times New Roman" w:hAnsi="Times New Roman" w:cs="Times New Roman"/>
          <w:color w:val="0070C0"/>
          <w:sz w:val="24"/>
          <w:szCs w:val="24"/>
        </w:rPr>
        <w:tab/>
      </w:r>
      <w:r w:rsidR="005D37A1">
        <w:rPr>
          <w:rFonts w:ascii="Times New Roman" w:hAnsi="Times New Roman" w:cs="Times New Roman"/>
          <w:color w:val="0070C0"/>
          <w:sz w:val="24"/>
          <w:szCs w:val="24"/>
        </w:rPr>
        <w:t>T</w:t>
      </w:r>
      <w:r w:rsidR="005D37A1" w:rsidRPr="00C64E06">
        <w:rPr>
          <w:rFonts w:ascii="Times New Roman" w:hAnsi="Times New Roman" w:cs="Times New Roman"/>
          <w:color w:val="0070C0"/>
          <w:sz w:val="24"/>
          <w:szCs w:val="24"/>
        </w:rPr>
        <w:t xml:space="preserve">vangsmidler i </w:t>
      </w:r>
      <w:r w:rsidR="00851BBA">
        <w:rPr>
          <w:rFonts w:ascii="Times New Roman" w:hAnsi="Times New Roman" w:cs="Times New Roman"/>
          <w:color w:val="0070C0"/>
          <w:sz w:val="24"/>
          <w:szCs w:val="24"/>
        </w:rPr>
        <w:t>Riksadvokaten</w:t>
      </w:r>
      <w:r w:rsidR="005D37A1" w:rsidRPr="00D061DF">
        <w:rPr>
          <w:rFonts w:ascii="Times New Roman" w:hAnsi="Times New Roman" w:cs="Times New Roman"/>
          <w:color w:val="0070C0"/>
          <w:sz w:val="24"/>
          <w:szCs w:val="24"/>
        </w:rPr>
        <w:t>s høringsuttalelse</w:t>
      </w:r>
      <w:r w:rsidR="005D37A1" w:rsidRPr="00C64E06">
        <w:rPr>
          <w:rFonts w:ascii="Times New Roman" w:hAnsi="Times New Roman" w:cs="Times New Roman"/>
          <w:color w:val="0070C0"/>
          <w:sz w:val="24"/>
          <w:szCs w:val="24"/>
        </w:rPr>
        <w:t xml:space="preserve"> </w:t>
      </w:r>
    </w:p>
    <w:bookmarkEnd w:id="10"/>
    <w:p w14:paraId="2414BA4F" w14:textId="2445B85E" w:rsidR="00E1016F" w:rsidRPr="00D061DF" w:rsidRDefault="00E1016F" w:rsidP="00D061DF">
      <w:pPr>
        <w:pStyle w:val="Ingenmellomrom"/>
        <w:spacing w:line="276" w:lineRule="auto"/>
        <w:rPr>
          <w:rFonts w:ascii="Times New Roman" w:hAnsi="Times New Roman" w:cs="Times New Roman"/>
          <w:sz w:val="24"/>
          <w:szCs w:val="24"/>
        </w:rPr>
      </w:pPr>
      <w:r w:rsidRPr="00D061DF">
        <w:rPr>
          <w:rStyle w:val="SC14176146"/>
          <w:rFonts w:ascii="Times New Roman" w:hAnsi="Times New Roman" w:cs="Times New Roman"/>
          <w:color w:val="auto"/>
          <w:sz w:val="24"/>
          <w:szCs w:val="24"/>
        </w:rPr>
        <w:t xml:space="preserve">I </w:t>
      </w:r>
      <w:r w:rsidR="00851BBA">
        <w:rPr>
          <w:rStyle w:val="SC14176146"/>
          <w:rFonts w:ascii="Times New Roman" w:hAnsi="Times New Roman" w:cs="Times New Roman"/>
          <w:color w:val="auto"/>
          <w:sz w:val="24"/>
          <w:szCs w:val="24"/>
        </w:rPr>
        <w:t>Riksadvokaten</w:t>
      </w:r>
      <w:r w:rsidR="00E24309" w:rsidRPr="00D061DF">
        <w:rPr>
          <w:rStyle w:val="SC14176146"/>
          <w:rFonts w:ascii="Times New Roman" w:hAnsi="Times New Roman" w:cs="Times New Roman"/>
          <w:color w:val="auto"/>
          <w:sz w:val="24"/>
          <w:szCs w:val="24"/>
        </w:rPr>
        <w:t xml:space="preserve">s </w:t>
      </w:r>
      <w:r w:rsidR="00A817A2">
        <w:rPr>
          <w:rStyle w:val="SC14176146"/>
          <w:rFonts w:ascii="Times New Roman" w:hAnsi="Times New Roman" w:cs="Times New Roman"/>
          <w:color w:val="auto"/>
          <w:sz w:val="24"/>
          <w:szCs w:val="24"/>
        </w:rPr>
        <w:t xml:space="preserve">skriftlige </w:t>
      </w:r>
      <w:r w:rsidRPr="00D061DF">
        <w:rPr>
          <w:rFonts w:ascii="Times New Roman" w:hAnsi="Times New Roman" w:cs="Times New Roman"/>
          <w:sz w:val="24"/>
          <w:szCs w:val="24"/>
        </w:rPr>
        <w:t xml:space="preserve">høringsuttalelse 03.06.2020 fremhevet han hvor effektiv ransaking med dagens lov har vært, men </w:t>
      </w:r>
      <w:r w:rsidR="00481305">
        <w:rPr>
          <w:rFonts w:ascii="Times New Roman" w:hAnsi="Times New Roman" w:cs="Times New Roman"/>
          <w:sz w:val="24"/>
          <w:szCs w:val="24"/>
        </w:rPr>
        <w:t xml:space="preserve">om </w:t>
      </w:r>
      <w:r w:rsidR="002645F0" w:rsidRPr="00D061DF">
        <w:rPr>
          <w:rFonts w:ascii="Times New Roman" w:hAnsi="Times New Roman" w:cs="Times New Roman"/>
          <w:sz w:val="24"/>
          <w:szCs w:val="24"/>
        </w:rPr>
        <w:t xml:space="preserve">NOU-ens forslag bli </w:t>
      </w:r>
      <w:r w:rsidR="00AD4DF0" w:rsidRPr="00D061DF">
        <w:rPr>
          <w:rFonts w:ascii="Times New Roman" w:hAnsi="Times New Roman" w:cs="Times New Roman"/>
          <w:sz w:val="24"/>
          <w:szCs w:val="24"/>
        </w:rPr>
        <w:t>vedtatt</w:t>
      </w:r>
      <w:r w:rsidR="002645F0" w:rsidRPr="00D061DF">
        <w:rPr>
          <w:rFonts w:ascii="Times New Roman" w:hAnsi="Times New Roman" w:cs="Times New Roman"/>
          <w:sz w:val="24"/>
          <w:szCs w:val="24"/>
        </w:rPr>
        <w:t xml:space="preserve">, </w:t>
      </w:r>
      <w:r w:rsidRPr="00D061DF">
        <w:rPr>
          <w:rFonts w:ascii="Times New Roman" w:hAnsi="Times New Roman" w:cs="Times New Roman"/>
          <w:sz w:val="24"/>
          <w:szCs w:val="24"/>
        </w:rPr>
        <w:t xml:space="preserve">vil </w:t>
      </w:r>
      <w:r w:rsidR="006535A8" w:rsidRPr="00D061DF">
        <w:rPr>
          <w:rFonts w:ascii="Times New Roman" w:hAnsi="Times New Roman" w:cs="Times New Roman"/>
          <w:sz w:val="24"/>
          <w:szCs w:val="24"/>
        </w:rPr>
        <w:t xml:space="preserve">det </w:t>
      </w:r>
      <w:r w:rsidRPr="00D061DF">
        <w:rPr>
          <w:rFonts w:ascii="Times New Roman" w:hAnsi="Times New Roman" w:cs="Times New Roman"/>
          <w:sz w:val="24"/>
          <w:szCs w:val="24"/>
        </w:rPr>
        <w:t>bli «betydelige» problemer, side 8</w:t>
      </w:r>
      <w:r w:rsidR="00D670E7" w:rsidRPr="00D061DF">
        <w:rPr>
          <w:rFonts w:ascii="Times New Roman" w:hAnsi="Times New Roman" w:cs="Times New Roman"/>
          <w:sz w:val="24"/>
          <w:szCs w:val="24"/>
        </w:rPr>
        <w:t xml:space="preserve"> og 9</w:t>
      </w:r>
      <w:r w:rsidRPr="00D061DF">
        <w:rPr>
          <w:rFonts w:ascii="Times New Roman" w:hAnsi="Times New Roman" w:cs="Times New Roman"/>
          <w:sz w:val="24"/>
          <w:szCs w:val="24"/>
        </w:rPr>
        <w:t xml:space="preserve">:  </w:t>
      </w:r>
    </w:p>
    <w:p w14:paraId="4A3C1C07" w14:textId="77777777" w:rsidR="00E1016F" w:rsidRPr="00E24309" w:rsidRDefault="00E1016F" w:rsidP="00E1016F">
      <w:pPr>
        <w:pStyle w:val="Ingenmellomrom"/>
        <w:spacing w:line="276" w:lineRule="auto"/>
        <w:rPr>
          <w:rFonts w:ascii="Times New Roman" w:hAnsi="Times New Roman" w:cs="Times New Roman"/>
          <w:sz w:val="24"/>
          <w:szCs w:val="24"/>
        </w:rPr>
      </w:pPr>
    </w:p>
    <w:p w14:paraId="7F0C07C7" w14:textId="08D124F5" w:rsidR="00E1016F" w:rsidRPr="00E24309" w:rsidRDefault="00E1016F" w:rsidP="00101D9A">
      <w:pPr>
        <w:pStyle w:val="Ingenmellomrom"/>
        <w:ind w:left="851"/>
        <w:rPr>
          <w:rFonts w:ascii="Times New Roman" w:hAnsi="Times New Roman" w:cs="Times New Roman"/>
          <w:sz w:val="24"/>
          <w:szCs w:val="24"/>
        </w:rPr>
      </w:pPr>
      <w:r w:rsidRPr="00E24309">
        <w:rPr>
          <w:rFonts w:ascii="Times New Roman" w:hAnsi="Times New Roman" w:cs="Times New Roman"/>
          <w:sz w:val="24"/>
          <w:szCs w:val="24"/>
        </w:rPr>
        <w:t xml:space="preserve">«Den foreslåtte modell med visitasjon for å avdekke narkotika, vil etter </w:t>
      </w:r>
      <w:r w:rsidR="00851BBA">
        <w:rPr>
          <w:rFonts w:ascii="Times New Roman" w:hAnsi="Times New Roman" w:cs="Times New Roman"/>
          <w:sz w:val="24"/>
          <w:szCs w:val="24"/>
        </w:rPr>
        <w:t>Riksadvokaten</w:t>
      </w:r>
      <w:r w:rsidRPr="00E24309">
        <w:rPr>
          <w:rFonts w:ascii="Times New Roman" w:hAnsi="Times New Roman" w:cs="Times New Roman"/>
          <w:sz w:val="24"/>
          <w:szCs w:val="24"/>
        </w:rPr>
        <w:t>s syn også medføre betydelige praktiske problemer for politiet. Utvalgets flertall foreslår en visitasjonsadgang dersom det er overveiende sannsynlig at en person innehar narkotika.</w:t>
      </w:r>
    </w:p>
    <w:p w14:paraId="0B934D8A" w14:textId="77777777" w:rsidR="00E1016F" w:rsidRPr="00E24309" w:rsidRDefault="00E1016F" w:rsidP="00101D9A">
      <w:pPr>
        <w:pStyle w:val="Ingenmellomrom"/>
        <w:ind w:left="851"/>
        <w:rPr>
          <w:rFonts w:ascii="Times New Roman" w:hAnsi="Times New Roman" w:cs="Times New Roman"/>
          <w:sz w:val="24"/>
          <w:szCs w:val="24"/>
        </w:rPr>
      </w:pPr>
    </w:p>
    <w:p w14:paraId="2D125E82" w14:textId="2483EEF8" w:rsidR="00E1016F" w:rsidRPr="00E24309" w:rsidRDefault="00E1016F" w:rsidP="00101D9A">
      <w:pPr>
        <w:pStyle w:val="Ingenmellomrom"/>
        <w:ind w:left="851"/>
        <w:rPr>
          <w:rFonts w:ascii="Times New Roman" w:hAnsi="Times New Roman" w:cs="Times New Roman"/>
          <w:sz w:val="24"/>
          <w:szCs w:val="24"/>
        </w:rPr>
      </w:pPr>
      <w:r w:rsidRPr="00E24309">
        <w:rPr>
          <w:rFonts w:ascii="Times New Roman" w:hAnsi="Times New Roman" w:cs="Times New Roman"/>
          <w:sz w:val="24"/>
          <w:szCs w:val="24"/>
        </w:rPr>
        <w:t xml:space="preserve">Dersom politiet ved slik visitasjon finner 13 gram cannabis [10 gram etter Regjeringens forslag] kan de etter forslaget ikke gjøre mer. Da må undersøkelsen </w:t>
      </w:r>
      <w:r w:rsidRPr="00E24309">
        <w:rPr>
          <w:rFonts w:ascii="Times New Roman" w:hAnsi="Times New Roman" w:cs="Times New Roman"/>
          <w:sz w:val="24"/>
          <w:szCs w:val="24"/>
        </w:rPr>
        <w:lastRenderedPageBreak/>
        <w:t>avsluttes, og politiet har ikke mulighet til ytterligere undersøkelser uten at det er skjellig grunn til mistanke om ytterligere oppbevaring eller for eksempel salg. I dag vil et slikt funn i seg selv kunne gi grunnlag til ransaking av for eksempel bolig. Slike ransakinger, som har gitt opphav til en mengde beslag, bortfaller ved flertallets forslag, selv om utvalget utvider den tradisjonelle visitasjonsadgang.</w:t>
      </w:r>
      <w:r w:rsidR="0024280C" w:rsidRPr="00E24309">
        <w:rPr>
          <w:rFonts w:ascii="Times New Roman" w:hAnsi="Times New Roman" w:cs="Times New Roman"/>
          <w:sz w:val="24"/>
          <w:szCs w:val="24"/>
        </w:rPr>
        <w:t xml:space="preserve"> </w:t>
      </w:r>
      <w:bookmarkStart w:id="11" w:name="_Hlk103014967"/>
      <w:r w:rsidR="0024280C" w:rsidRPr="00E24309">
        <w:rPr>
          <w:rFonts w:ascii="Times New Roman" w:hAnsi="Times New Roman" w:cs="Times New Roman"/>
          <w:sz w:val="24"/>
          <w:szCs w:val="24"/>
        </w:rPr>
        <w:t>(…) en lang rekke større narkotikasaker (har) startet i små enkeltbeslag.</w:t>
      </w:r>
      <w:r w:rsidRPr="00E24309">
        <w:rPr>
          <w:rFonts w:ascii="Times New Roman" w:hAnsi="Times New Roman" w:cs="Times New Roman"/>
          <w:sz w:val="24"/>
          <w:szCs w:val="24"/>
        </w:rPr>
        <w:t xml:space="preserve">» </w:t>
      </w:r>
      <w:bookmarkEnd w:id="11"/>
    </w:p>
    <w:p w14:paraId="34C05D9F" w14:textId="77777777" w:rsidR="00E1016F" w:rsidRPr="00E24309" w:rsidRDefault="00E1016F" w:rsidP="00E1016F">
      <w:pPr>
        <w:pStyle w:val="Ingenmellomrom"/>
        <w:spacing w:line="276" w:lineRule="auto"/>
        <w:rPr>
          <w:rFonts w:ascii="Times New Roman" w:hAnsi="Times New Roman" w:cs="Times New Roman"/>
          <w:sz w:val="24"/>
          <w:szCs w:val="24"/>
        </w:rPr>
      </w:pPr>
    </w:p>
    <w:p w14:paraId="617174BE" w14:textId="6E0F77F8" w:rsidR="00940C85" w:rsidRDefault="00E1016F" w:rsidP="00940C85">
      <w:pPr>
        <w:pStyle w:val="Ingenmellomrom"/>
        <w:spacing w:line="276" w:lineRule="auto"/>
        <w:rPr>
          <w:rFonts w:ascii="Times New Roman" w:hAnsi="Times New Roman" w:cs="Times New Roman"/>
          <w:sz w:val="24"/>
          <w:szCs w:val="24"/>
        </w:rPr>
      </w:pPr>
      <w:r w:rsidRPr="00E24309">
        <w:rPr>
          <w:rFonts w:ascii="Times New Roman" w:hAnsi="Times New Roman" w:cs="Times New Roman"/>
          <w:sz w:val="24"/>
          <w:szCs w:val="24"/>
        </w:rPr>
        <w:t xml:space="preserve">Det </w:t>
      </w:r>
      <w:r w:rsidR="00851BBA">
        <w:rPr>
          <w:rFonts w:ascii="Times New Roman" w:hAnsi="Times New Roman" w:cs="Times New Roman"/>
          <w:sz w:val="24"/>
          <w:szCs w:val="24"/>
        </w:rPr>
        <w:t>Riksadvokaten</w:t>
      </w:r>
      <w:r w:rsidRPr="00E24309">
        <w:rPr>
          <w:rFonts w:ascii="Times New Roman" w:hAnsi="Times New Roman" w:cs="Times New Roman"/>
          <w:sz w:val="24"/>
          <w:szCs w:val="24"/>
        </w:rPr>
        <w:t xml:space="preserve"> </w:t>
      </w:r>
      <w:r w:rsidR="006C31CD">
        <w:rPr>
          <w:rFonts w:ascii="Times New Roman" w:hAnsi="Times New Roman" w:cs="Times New Roman"/>
          <w:sz w:val="24"/>
          <w:szCs w:val="24"/>
        </w:rPr>
        <w:t xml:space="preserve">her </w:t>
      </w:r>
      <w:r w:rsidRPr="00E24309">
        <w:rPr>
          <w:rFonts w:ascii="Times New Roman" w:hAnsi="Times New Roman" w:cs="Times New Roman"/>
          <w:sz w:val="24"/>
          <w:szCs w:val="24"/>
        </w:rPr>
        <w:t xml:space="preserve">sier gir et helt annet inntrykk av adgangen til ransaking etter dagens lov enn NOU-en. Her går </w:t>
      </w:r>
      <w:r w:rsidR="00851BBA">
        <w:rPr>
          <w:rFonts w:ascii="Times New Roman" w:hAnsi="Times New Roman" w:cs="Times New Roman"/>
          <w:sz w:val="24"/>
          <w:szCs w:val="24"/>
        </w:rPr>
        <w:t>Riksadvokaten</w:t>
      </w:r>
      <w:r w:rsidRPr="00E24309">
        <w:rPr>
          <w:rFonts w:ascii="Times New Roman" w:hAnsi="Times New Roman" w:cs="Times New Roman"/>
          <w:sz w:val="24"/>
          <w:szCs w:val="24"/>
        </w:rPr>
        <w:t xml:space="preserve"> god for at straffeprosessloven </w:t>
      </w:r>
      <w:r w:rsidRPr="00E24309">
        <w:rPr>
          <w:rFonts w:ascii="Times New Roman" w:hAnsi="Times New Roman" w:cs="Times New Roman"/>
          <w:i/>
          <w:sz w:val="24"/>
          <w:szCs w:val="24"/>
        </w:rPr>
        <w:t>gir</w:t>
      </w:r>
      <w:r w:rsidRPr="00E24309">
        <w:rPr>
          <w:rFonts w:ascii="Times New Roman" w:hAnsi="Times New Roman" w:cs="Times New Roman"/>
          <w:sz w:val="24"/>
          <w:szCs w:val="24"/>
        </w:rPr>
        <w:t xml:space="preserve"> hjemmel for at et «slikt funn» kan «gi grunnlag til ransaking av for eksempel bolig». Han tilbakeviser dermed at det alltid skulle være et «uforholdsmessig» og dermed et «ulovlig» inngrep å ransake mobiltelefon og bolig, slike ransakinger har tvert imot «gitt opphav til en mengde beslag». </w:t>
      </w:r>
    </w:p>
    <w:p w14:paraId="6ED7A758" w14:textId="236E72CF" w:rsidR="0024280C" w:rsidRPr="00E24309" w:rsidRDefault="00E1016F" w:rsidP="00940C85">
      <w:pPr>
        <w:pStyle w:val="Ingenmellomrom"/>
        <w:spacing w:line="276" w:lineRule="auto"/>
        <w:ind w:firstLine="851"/>
        <w:rPr>
          <w:rFonts w:ascii="Times New Roman" w:hAnsi="Times New Roman" w:cs="Times New Roman"/>
          <w:sz w:val="24"/>
          <w:szCs w:val="24"/>
        </w:rPr>
      </w:pPr>
      <w:r w:rsidRPr="00E24309">
        <w:rPr>
          <w:rFonts w:ascii="Times New Roman" w:hAnsi="Times New Roman" w:cs="Times New Roman"/>
          <w:sz w:val="24"/>
          <w:szCs w:val="24"/>
        </w:rPr>
        <w:t xml:space="preserve">Hva som er «uforholdsmessig» </w:t>
      </w:r>
      <w:r w:rsidR="003545B1">
        <w:rPr>
          <w:rFonts w:ascii="Times New Roman" w:hAnsi="Times New Roman" w:cs="Times New Roman"/>
          <w:sz w:val="24"/>
          <w:szCs w:val="24"/>
        </w:rPr>
        <w:t xml:space="preserve">avhenger som nevnt av målestokken og </w:t>
      </w:r>
      <w:r w:rsidRPr="00E24309">
        <w:rPr>
          <w:rFonts w:ascii="Times New Roman" w:hAnsi="Times New Roman" w:cs="Times New Roman"/>
          <w:sz w:val="24"/>
          <w:szCs w:val="24"/>
        </w:rPr>
        <w:t>er en typisk «på stedet»</w:t>
      </w:r>
      <w:r w:rsidR="008C378D">
        <w:rPr>
          <w:rFonts w:ascii="Times New Roman" w:hAnsi="Times New Roman" w:cs="Times New Roman"/>
          <w:sz w:val="24"/>
          <w:szCs w:val="24"/>
        </w:rPr>
        <w:t>-</w:t>
      </w:r>
      <w:r w:rsidRPr="00E24309">
        <w:rPr>
          <w:rFonts w:ascii="Times New Roman" w:hAnsi="Times New Roman" w:cs="Times New Roman"/>
          <w:sz w:val="24"/>
          <w:szCs w:val="24"/>
        </w:rPr>
        <w:t xml:space="preserve">vurdering – for eksempel ferske eller tidligere observasjoner, funn av regnskap og slikt. </w:t>
      </w:r>
      <w:r w:rsidR="003545B1">
        <w:rPr>
          <w:rFonts w:ascii="Times New Roman" w:hAnsi="Times New Roman" w:cs="Times New Roman"/>
          <w:sz w:val="24"/>
          <w:szCs w:val="24"/>
        </w:rPr>
        <w:t xml:space="preserve">Dessuten, </w:t>
      </w:r>
      <w:r w:rsidR="0024280C" w:rsidRPr="00E24309">
        <w:rPr>
          <w:rFonts w:ascii="Times New Roman" w:hAnsi="Times New Roman" w:cs="Times New Roman"/>
          <w:sz w:val="24"/>
          <w:szCs w:val="24"/>
        </w:rPr>
        <w:t>«på stedet» vet ikke politiet hva som er funnet</w:t>
      </w:r>
      <w:r w:rsidR="006C31CD">
        <w:rPr>
          <w:rFonts w:ascii="Times New Roman" w:hAnsi="Times New Roman" w:cs="Times New Roman"/>
          <w:sz w:val="24"/>
          <w:szCs w:val="24"/>
        </w:rPr>
        <w:t>,</w:t>
      </w:r>
      <w:r w:rsidR="0024280C" w:rsidRPr="00E24309">
        <w:rPr>
          <w:rFonts w:ascii="Times New Roman" w:hAnsi="Times New Roman" w:cs="Times New Roman"/>
          <w:sz w:val="24"/>
          <w:szCs w:val="24"/>
        </w:rPr>
        <w:t xml:space="preserve"> kvantum og type stoff </w:t>
      </w:r>
      <w:r w:rsidR="00940C85" w:rsidRPr="00E24309">
        <w:rPr>
          <w:rFonts w:ascii="Times New Roman" w:hAnsi="Times New Roman" w:cs="Times New Roman"/>
          <w:sz w:val="24"/>
          <w:szCs w:val="24"/>
        </w:rPr>
        <w:t>må veies</w:t>
      </w:r>
      <w:r w:rsidR="008C378D">
        <w:rPr>
          <w:rFonts w:ascii="Times New Roman" w:hAnsi="Times New Roman" w:cs="Times New Roman"/>
          <w:sz w:val="24"/>
          <w:szCs w:val="24"/>
        </w:rPr>
        <w:t xml:space="preserve">, </w:t>
      </w:r>
      <w:r w:rsidR="00DB7A98" w:rsidRPr="00E24309">
        <w:rPr>
          <w:rFonts w:ascii="Times New Roman" w:hAnsi="Times New Roman" w:cs="Times New Roman"/>
          <w:sz w:val="24"/>
          <w:szCs w:val="24"/>
        </w:rPr>
        <w:t xml:space="preserve">analyseres og </w:t>
      </w:r>
      <w:r w:rsidR="0024280C" w:rsidRPr="00E24309">
        <w:rPr>
          <w:rFonts w:ascii="Times New Roman" w:hAnsi="Times New Roman" w:cs="Times New Roman"/>
          <w:sz w:val="24"/>
          <w:szCs w:val="24"/>
        </w:rPr>
        <w:t>bestemmes i ettertid</w:t>
      </w:r>
      <w:r w:rsidR="00DB7A98" w:rsidRPr="00E24309">
        <w:rPr>
          <w:rFonts w:ascii="Times New Roman" w:hAnsi="Times New Roman" w:cs="Times New Roman"/>
          <w:sz w:val="24"/>
          <w:szCs w:val="24"/>
        </w:rPr>
        <w:t>. Norsk straffeprosess</w:t>
      </w:r>
      <w:r w:rsidR="00940C85">
        <w:rPr>
          <w:rFonts w:ascii="Times New Roman" w:hAnsi="Times New Roman" w:cs="Times New Roman"/>
          <w:sz w:val="24"/>
          <w:szCs w:val="24"/>
        </w:rPr>
        <w:t xml:space="preserve"> har ikke og </w:t>
      </w:r>
      <w:r w:rsidR="00DB7A98" w:rsidRPr="00E24309">
        <w:rPr>
          <w:rFonts w:ascii="Times New Roman" w:hAnsi="Times New Roman" w:cs="Times New Roman"/>
          <w:sz w:val="24"/>
          <w:szCs w:val="24"/>
        </w:rPr>
        <w:t xml:space="preserve">kan ikke ha en ransakingsregel basert på et «ex post»-faktum – det er </w:t>
      </w:r>
      <w:r w:rsidR="00C4114B">
        <w:rPr>
          <w:rFonts w:ascii="Times New Roman" w:hAnsi="Times New Roman" w:cs="Times New Roman"/>
          <w:sz w:val="24"/>
          <w:szCs w:val="24"/>
        </w:rPr>
        <w:t xml:space="preserve">om ikke annet </w:t>
      </w:r>
      <w:r w:rsidR="00DB7A98" w:rsidRPr="00E24309">
        <w:rPr>
          <w:rFonts w:ascii="Times New Roman" w:hAnsi="Times New Roman" w:cs="Times New Roman"/>
          <w:sz w:val="24"/>
          <w:szCs w:val="24"/>
        </w:rPr>
        <w:t xml:space="preserve">rettssikkerhetsmessig uholdbart både for brukeren og for politiet. Og som </w:t>
      </w:r>
      <w:r w:rsidR="00851BBA">
        <w:rPr>
          <w:rFonts w:ascii="Times New Roman" w:hAnsi="Times New Roman" w:cs="Times New Roman"/>
          <w:sz w:val="24"/>
          <w:szCs w:val="24"/>
        </w:rPr>
        <w:t>Riksadvokaten</w:t>
      </w:r>
      <w:r w:rsidR="00DB7A98" w:rsidRPr="00E24309">
        <w:rPr>
          <w:rFonts w:ascii="Times New Roman" w:hAnsi="Times New Roman" w:cs="Times New Roman"/>
          <w:sz w:val="24"/>
          <w:szCs w:val="24"/>
        </w:rPr>
        <w:t xml:space="preserve"> fremhever – mange narkotikasaker har startet i små enkeltbeslag. </w:t>
      </w:r>
    </w:p>
    <w:p w14:paraId="52D45FAC" w14:textId="77A12D75" w:rsidR="00E1016F" w:rsidRPr="00E24309" w:rsidRDefault="00851BBA" w:rsidP="00DB7A98">
      <w:pPr>
        <w:pStyle w:val="Ingenmellomrom"/>
        <w:spacing w:line="276" w:lineRule="auto"/>
        <w:ind w:firstLine="851"/>
        <w:rPr>
          <w:rFonts w:ascii="Times New Roman" w:hAnsi="Times New Roman" w:cs="Times New Roman"/>
          <w:sz w:val="24"/>
          <w:szCs w:val="24"/>
        </w:rPr>
      </w:pPr>
      <w:r>
        <w:rPr>
          <w:rFonts w:ascii="Times New Roman" w:hAnsi="Times New Roman" w:cs="Times New Roman"/>
          <w:sz w:val="24"/>
          <w:szCs w:val="24"/>
        </w:rPr>
        <w:t>Riksadvokaten</w:t>
      </w:r>
      <w:r w:rsidR="00DB7A98" w:rsidRPr="00E24309">
        <w:rPr>
          <w:rFonts w:ascii="Times New Roman" w:hAnsi="Times New Roman" w:cs="Times New Roman"/>
          <w:sz w:val="24"/>
          <w:szCs w:val="24"/>
        </w:rPr>
        <w:t xml:space="preserve"> </w:t>
      </w:r>
      <w:r w:rsidR="00E1016F" w:rsidRPr="00E24309">
        <w:rPr>
          <w:rFonts w:ascii="Times New Roman" w:hAnsi="Times New Roman" w:cs="Times New Roman"/>
          <w:sz w:val="24"/>
          <w:szCs w:val="24"/>
        </w:rPr>
        <w:t>lever</w:t>
      </w:r>
      <w:r w:rsidR="00216291" w:rsidRPr="00E24309">
        <w:rPr>
          <w:rFonts w:ascii="Times New Roman" w:hAnsi="Times New Roman" w:cs="Times New Roman"/>
          <w:sz w:val="24"/>
          <w:szCs w:val="24"/>
        </w:rPr>
        <w:t>t</w:t>
      </w:r>
      <w:r w:rsidR="00E1016F" w:rsidRPr="00E24309">
        <w:rPr>
          <w:rFonts w:ascii="Times New Roman" w:hAnsi="Times New Roman" w:cs="Times New Roman"/>
          <w:sz w:val="24"/>
          <w:szCs w:val="24"/>
        </w:rPr>
        <w:t>e her et vektig argument mot rusreformen</w:t>
      </w:r>
      <w:r w:rsidR="00C32436">
        <w:rPr>
          <w:rFonts w:ascii="Times New Roman" w:hAnsi="Times New Roman" w:cs="Times New Roman"/>
          <w:sz w:val="24"/>
          <w:szCs w:val="24"/>
        </w:rPr>
        <w:t xml:space="preserve">, </w:t>
      </w:r>
      <w:r w:rsidR="00DB7A98" w:rsidRPr="00E24309">
        <w:rPr>
          <w:rFonts w:ascii="Times New Roman" w:hAnsi="Times New Roman" w:cs="Times New Roman"/>
          <w:sz w:val="24"/>
          <w:szCs w:val="24"/>
        </w:rPr>
        <w:t xml:space="preserve">et synspunkt han </w:t>
      </w:r>
      <w:r w:rsidR="00814E49" w:rsidRPr="00E24309">
        <w:rPr>
          <w:rFonts w:ascii="Times New Roman" w:hAnsi="Times New Roman" w:cs="Times New Roman"/>
          <w:sz w:val="24"/>
          <w:szCs w:val="24"/>
        </w:rPr>
        <w:t>med si</w:t>
      </w:r>
      <w:r w:rsidR="00CD3078">
        <w:rPr>
          <w:rFonts w:ascii="Times New Roman" w:hAnsi="Times New Roman" w:cs="Times New Roman"/>
          <w:sz w:val="24"/>
          <w:szCs w:val="24"/>
        </w:rPr>
        <w:t xml:space="preserve">ne </w:t>
      </w:r>
      <w:r w:rsidR="00814E49" w:rsidRPr="00E24309">
        <w:rPr>
          <w:rFonts w:ascii="Times New Roman" w:hAnsi="Times New Roman" w:cs="Times New Roman"/>
          <w:sz w:val="24"/>
          <w:szCs w:val="24"/>
        </w:rPr>
        <w:t xml:space="preserve">skriv </w:t>
      </w:r>
      <w:r w:rsidR="00E24309" w:rsidRPr="00E24309">
        <w:rPr>
          <w:rFonts w:ascii="Times New Roman" w:hAnsi="Times New Roman" w:cs="Times New Roman"/>
          <w:sz w:val="24"/>
          <w:szCs w:val="24"/>
        </w:rPr>
        <w:t>09.04.2021</w:t>
      </w:r>
      <w:r w:rsidR="00C32436">
        <w:rPr>
          <w:rFonts w:ascii="Times New Roman" w:hAnsi="Times New Roman" w:cs="Times New Roman"/>
          <w:sz w:val="24"/>
          <w:szCs w:val="24"/>
        </w:rPr>
        <w:t xml:space="preserve"> og </w:t>
      </w:r>
      <w:r w:rsidR="00C32436" w:rsidRPr="003A0A94">
        <w:rPr>
          <w:rFonts w:ascii="Times New Roman" w:hAnsi="Times New Roman" w:cs="Times New Roman"/>
          <w:sz w:val="24"/>
          <w:szCs w:val="24"/>
        </w:rPr>
        <w:t>1</w:t>
      </w:r>
      <w:r w:rsidR="00E7021D">
        <w:rPr>
          <w:rFonts w:ascii="Times New Roman" w:hAnsi="Times New Roman" w:cs="Times New Roman"/>
          <w:sz w:val="24"/>
          <w:szCs w:val="24"/>
        </w:rPr>
        <w:t>3</w:t>
      </w:r>
      <w:r w:rsidR="00C32436" w:rsidRPr="003A0A94">
        <w:rPr>
          <w:rFonts w:ascii="Times New Roman" w:hAnsi="Times New Roman" w:cs="Times New Roman"/>
          <w:sz w:val="24"/>
          <w:szCs w:val="24"/>
        </w:rPr>
        <w:t xml:space="preserve">.05.2022 </w:t>
      </w:r>
      <w:r w:rsidR="00E24309" w:rsidRPr="00E24309">
        <w:rPr>
          <w:rFonts w:ascii="Times New Roman" w:hAnsi="Times New Roman" w:cs="Times New Roman"/>
          <w:sz w:val="24"/>
          <w:szCs w:val="24"/>
        </w:rPr>
        <w:t>t</w:t>
      </w:r>
      <w:r w:rsidR="00DB7A98" w:rsidRPr="00E24309">
        <w:rPr>
          <w:rFonts w:ascii="Times New Roman" w:hAnsi="Times New Roman" w:cs="Times New Roman"/>
          <w:sz w:val="24"/>
          <w:szCs w:val="24"/>
        </w:rPr>
        <w:t>ydeligvis har forlatt</w:t>
      </w:r>
      <w:r w:rsidR="00814E49" w:rsidRPr="00E24309">
        <w:rPr>
          <w:rFonts w:ascii="Times New Roman" w:hAnsi="Times New Roman" w:cs="Times New Roman"/>
          <w:sz w:val="24"/>
          <w:szCs w:val="24"/>
        </w:rPr>
        <w:t xml:space="preserve">, </w:t>
      </w:r>
      <w:r w:rsidR="00814E49" w:rsidRPr="00820E2C">
        <w:rPr>
          <w:rFonts w:ascii="Times New Roman" w:hAnsi="Times New Roman" w:cs="Times New Roman"/>
          <w:sz w:val="24"/>
          <w:szCs w:val="24"/>
        </w:rPr>
        <w:t>se</w:t>
      </w:r>
      <w:r w:rsidR="00E24309" w:rsidRPr="00820E2C">
        <w:rPr>
          <w:rFonts w:ascii="Times New Roman" w:hAnsi="Times New Roman" w:cs="Times New Roman"/>
          <w:sz w:val="24"/>
          <w:szCs w:val="24"/>
        </w:rPr>
        <w:t xml:space="preserve"> punkt</w:t>
      </w:r>
      <w:r w:rsidR="00CD3078" w:rsidRPr="00820E2C">
        <w:rPr>
          <w:rFonts w:ascii="Times New Roman" w:hAnsi="Times New Roman" w:cs="Times New Roman"/>
          <w:sz w:val="24"/>
          <w:szCs w:val="24"/>
        </w:rPr>
        <w:t>ene</w:t>
      </w:r>
      <w:r w:rsidR="00E24309" w:rsidRPr="00820E2C">
        <w:rPr>
          <w:rFonts w:ascii="Times New Roman" w:hAnsi="Times New Roman" w:cs="Times New Roman"/>
          <w:sz w:val="24"/>
          <w:szCs w:val="24"/>
        </w:rPr>
        <w:t xml:space="preserve"> </w:t>
      </w:r>
      <w:r w:rsidR="00CD3078" w:rsidRPr="00820E2C">
        <w:rPr>
          <w:rFonts w:ascii="Times New Roman" w:hAnsi="Times New Roman" w:cs="Times New Roman"/>
          <w:sz w:val="24"/>
          <w:szCs w:val="24"/>
        </w:rPr>
        <w:t>6 og 8.</w:t>
      </w:r>
      <w:r w:rsidR="00CD3078" w:rsidRPr="00820E2C">
        <w:rPr>
          <w:rFonts w:ascii="Times New Roman" w:hAnsi="Times New Roman" w:cs="Times New Roman"/>
          <w:b/>
          <w:bCs/>
          <w:sz w:val="24"/>
          <w:szCs w:val="24"/>
        </w:rPr>
        <w:t xml:space="preserve"> </w:t>
      </w:r>
    </w:p>
    <w:p w14:paraId="68C9D035" w14:textId="21455E51" w:rsidR="009C474F" w:rsidRDefault="009C474F" w:rsidP="00E1016F">
      <w:pPr>
        <w:pStyle w:val="Ingenmellomrom"/>
        <w:spacing w:line="276" w:lineRule="auto"/>
        <w:ind w:firstLine="851"/>
        <w:rPr>
          <w:rFonts w:ascii="Times New Roman" w:hAnsi="Times New Roman" w:cs="Times New Roman"/>
          <w:color w:val="FF0000"/>
          <w:sz w:val="24"/>
          <w:szCs w:val="24"/>
        </w:rPr>
      </w:pPr>
    </w:p>
    <w:p w14:paraId="5B41C8DF" w14:textId="6DFB8752" w:rsidR="009C474F" w:rsidRPr="007C058E" w:rsidRDefault="00204658" w:rsidP="00031CA6">
      <w:pPr>
        <w:pStyle w:val="Ingenmellomrom"/>
        <w:tabs>
          <w:tab w:val="left" w:pos="851"/>
        </w:tabs>
        <w:spacing w:line="276" w:lineRule="auto"/>
        <w:rPr>
          <w:rStyle w:val="SC14176146"/>
          <w:rFonts w:ascii="Times New Roman" w:hAnsi="Times New Roman" w:cs="Times New Roman"/>
          <w:b/>
          <w:strike/>
          <w:color w:val="0070C0"/>
          <w:sz w:val="24"/>
          <w:szCs w:val="24"/>
        </w:rPr>
      </w:pPr>
      <w:r>
        <w:rPr>
          <w:rFonts w:ascii="Times New Roman" w:hAnsi="Times New Roman" w:cs="Times New Roman"/>
          <w:color w:val="0070C0"/>
          <w:sz w:val="24"/>
          <w:szCs w:val="24"/>
        </w:rPr>
        <w:t>5</w:t>
      </w:r>
      <w:r w:rsidR="009C474F" w:rsidRPr="007C058E">
        <w:rPr>
          <w:rFonts w:ascii="Times New Roman" w:hAnsi="Times New Roman" w:cs="Times New Roman"/>
          <w:color w:val="0070C0"/>
          <w:sz w:val="24"/>
          <w:szCs w:val="24"/>
        </w:rPr>
        <w:t>.3</w:t>
      </w:r>
      <w:r w:rsidR="009C474F" w:rsidRPr="007C058E">
        <w:rPr>
          <w:rFonts w:ascii="Times New Roman" w:hAnsi="Times New Roman" w:cs="Times New Roman"/>
          <w:color w:val="0070C0"/>
          <w:sz w:val="24"/>
          <w:szCs w:val="24"/>
        </w:rPr>
        <w:tab/>
      </w:r>
      <w:r w:rsidR="00031CA6" w:rsidRPr="007C058E">
        <w:rPr>
          <w:rFonts w:ascii="Times New Roman" w:hAnsi="Times New Roman" w:cs="Times New Roman"/>
          <w:color w:val="0070C0"/>
          <w:sz w:val="24"/>
          <w:szCs w:val="24"/>
        </w:rPr>
        <w:t>Kort om tvangsmidler i Prop. 92 L (2020-2021)</w:t>
      </w:r>
    </w:p>
    <w:p w14:paraId="68F0CB3E" w14:textId="77777777" w:rsidR="00E1016F" w:rsidRPr="007C058E" w:rsidRDefault="00E1016F" w:rsidP="00D670E7">
      <w:pPr>
        <w:pStyle w:val="Ingenmellomrom"/>
        <w:spacing w:line="276" w:lineRule="auto"/>
        <w:rPr>
          <w:rFonts w:ascii="Times New Roman" w:hAnsi="Times New Roman" w:cs="Times New Roman"/>
          <w:sz w:val="24"/>
          <w:szCs w:val="24"/>
        </w:rPr>
      </w:pPr>
      <w:r w:rsidRPr="007C058E">
        <w:rPr>
          <w:rFonts w:ascii="Times New Roman" w:hAnsi="Times New Roman" w:cs="Times New Roman"/>
          <w:iCs/>
          <w:sz w:val="24"/>
          <w:szCs w:val="24"/>
          <w:lang w:eastAsia="en-GB"/>
        </w:rPr>
        <w:t xml:space="preserve">Ransaking og det nye virkemiddelet visitasjon omtales i proposisjonen, </w:t>
      </w:r>
      <w:r w:rsidRPr="007C058E">
        <w:rPr>
          <w:rFonts w:ascii="Times New Roman" w:hAnsi="Times New Roman" w:cs="Times New Roman"/>
          <w:sz w:val="24"/>
          <w:szCs w:val="24"/>
        </w:rPr>
        <w:t xml:space="preserve">side 68: </w:t>
      </w:r>
    </w:p>
    <w:p w14:paraId="78B1FE8F" w14:textId="77777777" w:rsidR="00E1016F" w:rsidRPr="007C058E" w:rsidRDefault="00E1016F" w:rsidP="00E1016F">
      <w:pPr>
        <w:pStyle w:val="SP274468"/>
        <w:ind w:firstLine="320"/>
        <w:rPr>
          <w:rStyle w:val="SC176146"/>
          <w:rFonts w:ascii="Times New Roman" w:hAnsi="Times New Roman" w:cs="Times New Roman"/>
          <w:color w:val="auto"/>
          <w:sz w:val="24"/>
          <w:szCs w:val="24"/>
        </w:rPr>
      </w:pPr>
    </w:p>
    <w:p w14:paraId="5F7FA983" w14:textId="77777777" w:rsidR="00E1016F" w:rsidRPr="007C058E" w:rsidRDefault="00E1016F" w:rsidP="00E1016F">
      <w:pPr>
        <w:pStyle w:val="SP274468"/>
        <w:ind w:left="851"/>
        <w:rPr>
          <w:rStyle w:val="SC176146"/>
          <w:rFonts w:ascii="Times New Roman" w:hAnsi="Times New Roman" w:cs="Times New Roman"/>
          <w:color w:val="auto"/>
          <w:sz w:val="24"/>
          <w:szCs w:val="24"/>
        </w:rPr>
      </w:pPr>
      <w:r w:rsidRPr="007C058E">
        <w:rPr>
          <w:rStyle w:val="SC176146"/>
          <w:rFonts w:ascii="Times New Roman" w:hAnsi="Times New Roman" w:cs="Times New Roman"/>
          <w:color w:val="auto"/>
          <w:sz w:val="24"/>
          <w:szCs w:val="24"/>
        </w:rPr>
        <w:t>«Departementet finner på dette grunnlag utval</w:t>
      </w:r>
      <w:r w:rsidRPr="007C058E">
        <w:rPr>
          <w:rStyle w:val="SC176146"/>
          <w:rFonts w:ascii="Times New Roman" w:hAnsi="Times New Roman" w:cs="Times New Roman"/>
          <w:color w:val="auto"/>
          <w:sz w:val="24"/>
          <w:szCs w:val="24"/>
        </w:rPr>
        <w:softHyphen/>
        <w:t>gets forslag til ny § 9 a i politiloven om visitasjon av person tilstrekkelig til at politiet kan ivareta sin avdekkingsfunksjon. Av dette følger at de de straffeprosessuelle rettigheter og tvangsmidler politiet – etter forholdsmessighetsvurderinger – tidligere har hatt til rådighet for å avdekke og etterforske bruk og innehav og erverv av narko</w:t>
      </w:r>
      <w:r w:rsidRPr="007C058E">
        <w:rPr>
          <w:rStyle w:val="SC176146"/>
          <w:rFonts w:ascii="Times New Roman" w:hAnsi="Times New Roman" w:cs="Times New Roman"/>
          <w:color w:val="auto"/>
          <w:sz w:val="24"/>
          <w:szCs w:val="24"/>
        </w:rPr>
        <w:softHyphen/>
        <w:t>tika til egen bruk, ikke lenger kan anvendes.»</w:t>
      </w:r>
    </w:p>
    <w:p w14:paraId="3F96E048" w14:textId="77777777" w:rsidR="00E1016F" w:rsidRPr="00E1016F" w:rsidRDefault="00E1016F" w:rsidP="00E1016F">
      <w:pPr>
        <w:pStyle w:val="Default"/>
        <w:rPr>
          <w:color w:val="FF0000"/>
        </w:rPr>
      </w:pPr>
    </w:p>
    <w:p w14:paraId="54BB9183" w14:textId="4379272B" w:rsidR="002D3F68" w:rsidRDefault="00E1016F" w:rsidP="00E1016F">
      <w:pPr>
        <w:pStyle w:val="Ingenmellomrom"/>
        <w:spacing w:line="276" w:lineRule="auto"/>
        <w:rPr>
          <w:rStyle w:val="SC176146"/>
          <w:rFonts w:ascii="Times New Roman" w:hAnsi="Times New Roman" w:cs="Times New Roman"/>
          <w:color w:val="auto"/>
          <w:sz w:val="24"/>
          <w:szCs w:val="24"/>
        </w:rPr>
      </w:pPr>
      <w:r w:rsidRPr="00CD4401">
        <w:rPr>
          <w:rFonts w:ascii="Times New Roman" w:hAnsi="Times New Roman" w:cs="Times New Roman"/>
          <w:sz w:val="24"/>
          <w:szCs w:val="24"/>
        </w:rPr>
        <w:t>Det fremgår altså at «</w:t>
      </w:r>
      <w:r w:rsidRPr="00CD4401">
        <w:rPr>
          <w:rStyle w:val="SC176146"/>
          <w:rFonts w:ascii="Times New Roman" w:hAnsi="Times New Roman" w:cs="Times New Roman"/>
          <w:color w:val="auto"/>
          <w:sz w:val="24"/>
          <w:szCs w:val="24"/>
        </w:rPr>
        <w:t xml:space="preserve">tidligere» </w:t>
      </w:r>
      <w:r w:rsidRPr="00CD4401">
        <w:rPr>
          <w:rFonts w:ascii="Times New Roman" w:hAnsi="Times New Roman" w:cs="Times New Roman"/>
          <w:sz w:val="24"/>
          <w:szCs w:val="24"/>
        </w:rPr>
        <w:t>hjemler «</w:t>
      </w:r>
      <w:r w:rsidRPr="00CD4401">
        <w:rPr>
          <w:rStyle w:val="SC176146"/>
          <w:rFonts w:ascii="Times New Roman" w:hAnsi="Times New Roman" w:cs="Times New Roman"/>
          <w:color w:val="auto"/>
          <w:sz w:val="24"/>
          <w:szCs w:val="24"/>
        </w:rPr>
        <w:t xml:space="preserve">ikke lenger kan anvendes». Et samlet politi- og påtale-Norge, inkludert den gang også </w:t>
      </w:r>
      <w:r w:rsidR="00851BBA">
        <w:rPr>
          <w:rStyle w:val="SC176146"/>
          <w:rFonts w:ascii="Times New Roman" w:hAnsi="Times New Roman" w:cs="Times New Roman"/>
          <w:color w:val="auto"/>
          <w:sz w:val="24"/>
          <w:szCs w:val="24"/>
        </w:rPr>
        <w:t>Riksadvokaten</w:t>
      </w:r>
      <w:r w:rsidRPr="00CD4401">
        <w:rPr>
          <w:rStyle w:val="SC176146"/>
          <w:rFonts w:ascii="Times New Roman" w:hAnsi="Times New Roman" w:cs="Times New Roman"/>
          <w:color w:val="auto"/>
          <w:sz w:val="24"/>
          <w:szCs w:val="24"/>
        </w:rPr>
        <w:t>, hadde i den skriftlige høringsrunden pekt på og advart mot at politiet ville miste viktige hjemler</w:t>
      </w:r>
      <w:r w:rsidR="0047453C">
        <w:rPr>
          <w:rStyle w:val="SC176146"/>
          <w:rFonts w:ascii="Times New Roman" w:hAnsi="Times New Roman" w:cs="Times New Roman"/>
          <w:color w:val="auto"/>
          <w:sz w:val="24"/>
          <w:szCs w:val="24"/>
        </w:rPr>
        <w:t>.</w:t>
      </w:r>
      <w:r w:rsidRPr="00CD4401">
        <w:rPr>
          <w:rStyle w:val="SC176146"/>
          <w:rFonts w:ascii="Times New Roman" w:hAnsi="Times New Roman" w:cs="Times New Roman"/>
          <w:color w:val="auto"/>
          <w:sz w:val="24"/>
          <w:szCs w:val="24"/>
        </w:rPr>
        <w:t xml:space="preserve"> </w:t>
      </w:r>
      <w:r w:rsidR="00FF35AE" w:rsidRPr="001B6BDA">
        <w:rPr>
          <w:rFonts w:ascii="Times New Roman" w:hAnsi="Times New Roman" w:cs="Times New Roman"/>
          <w:color w:val="000000" w:themeColor="text1"/>
          <w:sz w:val="24"/>
          <w:szCs w:val="24"/>
        </w:rPr>
        <w:t xml:space="preserve">Regjeringen </w:t>
      </w:r>
      <w:r w:rsidR="00101D9A" w:rsidRPr="00CD4401">
        <w:rPr>
          <w:rFonts w:ascii="Times New Roman" w:hAnsi="Times New Roman" w:cs="Times New Roman"/>
          <w:sz w:val="24"/>
          <w:szCs w:val="24"/>
        </w:rPr>
        <w:t xml:space="preserve">hadde ut fra dette ikke grunnlag for </w:t>
      </w:r>
      <w:r w:rsidRPr="00CD4401">
        <w:rPr>
          <w:rFonts w:ascii="Times New Roman" w:hAnsi="Times New Roman" w:cs="Times New Roman"/>
          <w:sz w:val="24"/>
          <w:szCs w:val="24"/>
        </w:rPr>
        <w:t xml:space="preserve">å mene at den nye </w:t>
      </w:r>
      <w:r w:rsidRPr="00CD4401">
        <w:rPr>
          <w:rStyle w:val="SC176146"/>
          <w:rFonts w:ascii="Times New Roman" w:hAnsi="Times New Roman" w:cs="Times New Roman"/>
          <w:color w:val="auto"/>
          <w:sz w:val="24"/>
          <w:szCs w:val="24"/>
        </w:rPr>
        <w:t xml:space="preserve">visitasjonsadgangen </w:t>
      </w:r>
      <w:r w:rsidR="00101D9A" w:rsidRPr="00CD4401">
        <w:rPr>
          <w:rStyle w:val="SC176146"/>
          <w:rFonts w:ascii="Times New Roman" w:hAnsi="Times New Roman" w:cs="Times New Roman"/>
          <w:color w:val="auto"/>
          <w:sz w:val="24"/>
          <w:szCs w:val="24"/>
        </w:rPr>
        <w:t xml:space="preserve">skulle være </w:t>
      </w:r>
      <w:r w:rsidRPr="00CD4401">
        <w:rPr>
          <w:rStyle w:val="SC176146"/>
          <w:rFonts w:ascii="Times New Roman" w:hAnsi="Times New Roman" w:cs="Times New Roman"/>
          <w:color w:val="auto"/>
          <w:sz w:val="24"/>
          <w:szCs w:val="24"/>
        </w:rPr>
        <w:t xml:space="preserve">«tilstrekkelig» for politiets «avdekkingsfunksjon». </w:t>
      </w:r>
      <w:r w:rsidR="00B92030">
        <w:rPr>
          <w:rStyle w:val="SC176146"/>
          <w:rFonts w:ascii="Times New Roman" w:hAnsi="Times New Roman" w:cs="Times New Roman"/>
          <w:color w:val="auto"/>
          <w:sz w:val="24"/>
          <w:szCs w:val="24"/>
        </w:rPr>
        <w:t>Dette er et godt eksempel på hvor lite gjennomtenkt</w:t>
      </w:r>
      <w:r w:rsidR="00E81C31">
        <w:rPr>
          <w:rStyle w:val="SC176146"/>
          <w:rFonts w:ascii="Times New Roman" w:hAnsi="Times New Roman" w:cs="Times New Roman"/>
          <w:color w:val="auto"/>
          <w:sz w:val="24"/>
          <w:szCs w:val="24"/>
        </w:rPr>
        <w:t xml:space="preserve"> </w:t>
      </w:r>
      <w:r w:rsidR="00B92030">
        <w:rPr>
          <w:rStyle w:val="SC176146"/>
          <w:rFonts w:ascii="Times New Roman" w:hAnsi="Times New Roman" w:cs="Times New Roman"/>
          <w:color w:val="auto"/>
          <w:sz w:val="24"/>
          <w:szCs w:val="24"/>
        </w:rPr>
        <w:t xml:space="preserve">rusreformen var. Det </w:t>
      </w:r>
      <w:r w:rsidR="00CD4401">
        <w:rPr>
          <w:rStyle w:val="SC176146"/>
          <w:rFonts w:ascii="Times New Roman" w:hAnsi="Times New Roman" w:cs="Times New Roman"/>
          <w:color w:val="auto"/>
          <w:sz w:val="24"/>
          <w:szCs w:val="24"/>
        </w:rPr>
        <w:t>var nær</w:t>
      </w:r>
      <w:r w:rsidR="00B92030">
        <w:rPr>
          <w:rStyle w:val="SC176146"/>
          <w:rFonts w:ascii="Times New Roman" w:hAnsi="Times New Roman" w:cs="Times New Roman"/>
          <w:color w:val="auto"/>
          <w:sz w:val="24"/>
          <w:szCs w:val="24"/>
        </w:rPr>
        <w:t>e</w:t>
      </w:r>
      <w:r w:rsidR="00CD4401">
        <w:rPr>
          <w:rStyle w:val="SC176146"/>
          <w:rFonts w:ascii="Times New Roman" w:hAnsi="Times New Roman" w:cs="Times New Roman"/>
          <w:color w:val="auto"/>
          <w:sz w:val="24"/>
          <w:szCs w:val="24"/>
        </w:rPr>
        <w:t xml:space="preserve"> på at a</w:t>
      </w:r>
      <w:r w:rsidRPr="00CD4401">
        <w:rPr>
          <w:rStyle w:val="SC176146"/>
          <w:rFonts w:ascii="Times New Roman" w:hAnsi="Times New Roman" w:cs="Times New Roman"/>
          <w:color w:val="auto"/>
          <w:sz w:val="24"/>
          <w:szCs w:val="24"/>
        </w:rPr>
        <w:t>matø</w:t>
      </w:r>
      <w:r w:rsidR="00DE6390">
        <w:rPr>
          <w:rStyle w:val="SC176146"/>
          <w:rFonts w:ascii="Times New Roman" w:hAnsi="Times New Roman" w:cs="Times New Roman"/>
          <w:color w:val="auto"/>
          <w:sz w:val="24"/>
          <w:szCs w:val="24"/>
        </w:rPr>
        <w:t xml:space="preserve">r-betraktninger </w:t>
      </w:r>
      <w:r w:rsidR="00CD4401">
        <w:rPr>
          <w:rStyle w:val="SC176146"/>
          <w:rFonts w:ascii="Times New Roman" w:hAnsi="Times New Roman" w:cs="Times New Roman"/>
          <w:color w:val="auto"/>
          <w:sz w:val="24"/>
          <w:szCs w:val="24"/>
        </w:rPr>
        <w:t>f</w:t>
      </w:r>
      <w:r w:rsidRPr="00CD4401">
        <w:rPr>
          <w:rStyle w:val="SC176146"/>
          <w:rFonts w:ascii="Times New Roman" w:hAnsi="Times New Roman" w:cs="Times New Roman"/>
          <w:color w:val="auto"/>
          <w:sz w:val="24"/>
          <w:szCs w:val="24"/>
        </w:rPr>
        <w:t xml:space="preserve">ikk styre politiets hjemler. </w:t>
      </w:r>
    </w:p>
    <w:p w14:paraId="1A26EDE5" w14:textId="2EC139A5" w:rsidR="00E1016F" w:rsidRPr="00CD4401" w:rsidRDefault="004F3A6D" w:rsidP="002D3F68">
      <w:pPr>
        <w:pStyle w:val="Ingenmellomrom"/>
        <w:spacing w:line="276" w:lineRule="auto"/>
        <w:ind w:firstLine="851"/>
        <w:rPr>
          <w:rStyle w:val="SC176146"/>
          <w:rFonts w:ascii="Times New Roman" w:hAnsi="Times New Roman" w:cs="Times New Roman"/>
          <w:color w:val="auto"/>
          <w:sz w:val="24"/>
          <w:szCs w:val="24"/>
        </w:rPr>
      </w:pPr>
      <w:r>
        <w:rPr>
          <w:rStyle w:val="SC176146"/>
          <w:rFonts w:ascii="Times New Roman" w:hAnsi="Times New Roman" w:cs="Times New Roman"/>
          <w:color w:val="auto"/>
          <w:sz w:val="24"/>
          <w:szCs w:val="24"/>
        </w:rPr>
        <w:t xml:space="preserve">Nå </w:t>
      </w:r>
      <w:r w:rsidR="00515F98">
        <w:rPr>
          <w:rStyle w:val="SC176146"/>
          <w:rFonts w:ascii="Times New Roman" w:hAnsi="Times New Roman" w:cs="Times New Roman"/>
          <w:color w:val="auto"/>
          <w:sz w:val="24"/>
          <w:szCs w:val="24"/>
        </w:rPr>
        <w:t xml:space="preserve">vil </w:t>
      </w:r>
      <w:r w:rsidR="00851BBA">
        <w:rPr>
          <w:rStyle w:val="SC176146"/>
          <w:rFonts w:ascii="Times New Roman" w:hAnsi="Times New Roman" w:cs="Times New Roman"/>
          <w:color w:val="auto"/>
          <w:sz w:val="24"/>
          <w:szCs w:val="24"/>
        </w:rPr>
        <w:t>Riksadvokaten</w:t>
      </w:r>
      <w:r w:rsidR="00B92030">
        <w:rPr>
          <w:rStyle w:val="SC176146"/>
          <w:rFonts w:ascii="Times New Roman" w:hAnsi="Times New Roman" w:cs="Times New Roman"/>
          <w:color w:val="auto"/>
          <w:sz w:val="24"/>
          <w:szCs w:val="24"/>
        </w:rPr>
        <w:t xml:space="preserve"> </w:t>
      </w:r>
      <w:r w:rsidR="00515F98">
        <w:rPr>
          <w:rStyle w:val="SC176146"/>
          <w:rFonts w:ascii="Times New Roman" w:hAnsi="Times New Roman" w:cs="Times New Roman"/>
          <w:color w:val="auto"/>
          <w:sz w:val="24"/>
          <w:szCs w:val="24"/>
        </w:rPr>
        <w:t xml:space="preserve">tydeligvis </w:t>
      </w:r>
      <w:r w:rsidR="00B92030">
        <w:rPr>
          <w:rStyle w:val="SC176146"/>
          <w:rFonts w:ascii="Times New Roman" w:hAnsi="Times New Roman" w:cs="Times New Roman"/>
          <w:color w:val="auto"/>
          <w:sz w:val="24"/>
          <w:szCs w:val="24"/>
        </w:rPr>
        <w:t xml:space="preserve">innføre </w:t>
      </w:r>
      <w:r w:rsidR="00515F98">
        <w:rPr>
          <w:rStyle w:val="SC176146"/>
          <w:rFonts w:ascii="Times New Roman" w:hAnsi="Times New Roman" w:cs="Times New Roman"/>
          <w:color w:val="auto"/>
          <w:sz w:val="24"/>
          <w:szCs w:val="24"/>
        </w:rPr>
        <w:t xml:space="preserve">deler </w:t>
      </w:r>
      <w:r w:rsidR="00B92030">
        <w:rPr>
          <w:rStyle w:val="SC176146"/>
          <w:rFonts w:ascii="Times New Roman" w:hAnsi="Times New Roman" w:cs="Times New Roman"/>
          <w:color w:val="auto"/>
          <w:sz w:val="24"/>
          <w:szCs w:val="24"/>
        </w:rPr>
        <w:t>av rusreformen bakveien</w:t>
      </w:r>
      <w:r w:rsidR="00FC2859">
        <w:rPr>
          <w:rStyle w:val="SC176146"/>
          <w:rFonts w:ascii="Times New Roman" w:hAnsi="Times New Roman" w:cs="Times New Roman"/>
          <w:color w:val="auto"/>
          <w:sz w:val="24"/>
          <w:szCs w:val="24"/>
        </w:rPr>
        <w:t xml:space="preserve">, </w:t>
      </w:r>
      <w:r w:rsidR="00FC2859" w:rsidRPr="003766AF">
        <w:rPr>
          <w:rStyle w:val="SC176146"/>
          <w:rFonts w:ascii="Times New Roman" w:hAnsi="Times New Roman" w:cs="Times New Roman"/>
          <w:color w:val="auto"/>
          <w:sz w:val="24"/>
          <w:szCs w:val="24"/>
        </w:rPr>
        <w:t xml:space="preserve">se punkt </w:t>
      </w:r>
      <w:r w:rsidR="00204658" w:rsidRPr="003766AF">
        <w:rPr>
          <w:rStyle w:val="SC176146"/>
          <w:rFonts w:ascii="Times New Roman" w:hAnsi="Times New Roman" w:cs="Times New Roman"/>
          <w:color w:val="auto"/>
          <w:sz w:val="24"/>
          <w:szCs w:val="24"/>
        </w:rPr>
        <w:t>8</w:t>
      </w:r>
      <w:r w:rsidR="00B92030" w:rsidRPr="003766AF">
        <w:rPr>
          <w:rStyle w:val="SC176146"/>
          <w:rFonts w:ascii="Times New Roman" w:hAnsi="Times New Roman" w:cs="Times New Roman"/>
          <w:color w:val="auto"/>
          <w:sz w:val="24"/>
          <w:szCs w:val="24"/>
        </w:rPr>
        <w:t xml:space="preserve">. </w:t>
      </w:r>
    </w:p>
    <w:p w14:paraId="5B8CE045" w14:textId="77777777" w:rsidR="00F440DA" w:rsidRDefault="00F440DA" w:rsidP="00745DA2">
      <w:pPr>
        <w:pStyle w:val="Ingenmellomrom"/>
        <w:tabs>
          <w:tab w:val="left" w:pos="851"/>
        </w:tabs>
        <w:spacing w:line="276" w:lineRule="auto"/>
        <w:rPr>
          <w:rFonts w:ascii="Times New Roman" w:hAnsi="Times New Roman" w:cs="Times New Roman"/>
          <w:color w:val="0070C0"/>
          <w:sz w:val="24"/>
          <w:szCs w:val="24"/>
          <w:shd w:val="clear" w:color="auto" w:fill="FFFFFF"/>
        </w:rPr>
      </w:pPr>
    </w:p>
    <w:p w14:paraId="7E00FF7C" w14:textId="7397316F" w:rsidR="00464B19" w:rsidRDefault="00204658" w:rsidP="00745DA2">
      <w:pPr>
        <w:pStyle w:val="Ingenmellomrom"/>
        <w:tabs>
          <w:tab w:val="left" w:pos="851"/>
        </w:tabs>
        <w:spacing w:line="276" w:lineRule="auto"/>
        <w:rPr>
          <w:rFonts w:ascii="Times New Roman" w:hAnsi="Times New Roman" w:cs="Times New Roman"/>
          <w:color w:val="0070C0"/>
          <w:sz w:val="24"/>
          <w:szCs w:val="24"/>
        </w:rPr>
      </w:pPr>
      <w:r>
        <w:rPr>
          <w:rFonts w:ascii="Times New Roman" w:hAnsi="Times New Roman" w:cs="Times New Roman"/>
          <w:color w:val="0070C0"/>
          <w:sz w:val="24"/>
          <w:szCs w:val="24"/>
          <w:shd w:val="clear" w:color="auto" w:fill="FFFFFF"/>
        </w:rPr>
        <w:t>5</w:t>
      </w:r>
      <w:r w:rsidR="00745DA2">
        <w:rPr>
          <w:rFonts w:ascii="Times New Roman" w:hAnsi="Times New Roman" w:cs="Times New Roman"/>
          <w:color w:val="0070C0"/>
          <w:sz w:val="24"/>
          <w:szCs w:val="24"/>
          <w:shd w:val="clear" w:color="auto" w:fill="FFFFFF"/>
        </w:rPr>
        <w:t>.4</w:t>
      </w:r>
      <w:r w:rsidR="00754BD5" w:rsidRPr="00754BD5">
        <w:rPr>
          <w:rFonts w:ascii="Times New Roman" w:hAnsi="Times New Roman" w:cs="Times New Roman"/>
          <w:color w:val="0070C0"/>
          <w:sz w:val="24"/>
          <w:szCs w:val="24"/>
          <w:shd w:val="clear" w:color="auto" w:fill="FFFFFF"/>
        </w:rPr>
        <w:tab/>
      </w:r>
      <w:r w:rsidR="00754BD5" w:rsidRPr="00754BD5">
        <w:rPr>
          <w:rFonts w:ascii="Times New Roman" w:hAnsi="Times New Roman" w:cs="Times New Roman"/>
          <w:color w:val="0070C0"/>
          <w:sz w:val="24"/>
          <w:szCs w:val="24"/>
        </w:rPr>
        <w:t>Helse- og omsorgs- og Justiskomitéens muntlige høring</w:t>
      </w:r>
      <w:r w:rsidR="00464B19">
        <w:rPr>
          <w:rFonts w:ascii="Times New Roman" w:hAnsi="Times New Roman" w:cs="Times New Roman"/>
          <w:color w:val="0070C0"/>
          <w:sz w:val="24"/>
          <w:szCs w:val="24"/>
        </w:rPr>
        <w:t xml:space="preserve"> </w:t>
      </w:r>
    </w:p>
    <w:p w14:paraId="41FD4ADE" w14:textId="09B7B83A" w:rsidR="00882CC5" w:rsidRDefault="00882CC5" w:rsidP="00882CC5">
      <w:pPr>
        <w:pStyle w:val="Ingenmellomrom"/>
        <w:tabs>
          <w:tab w:val="left" w:pos="851"/>
        </w:tabs>
        <w:spacing w:line="276" w:lineRule="auto"/>
        <w:rPr>
          <w:rFonts w:ascii="Times New Roman" w:hAnsi="Times New Roman" w:cs="Times New Roman"/>
          <w:color w:val="0070C0"/>
          <w:sz w:val="24"/>
          <w:szCs w:val="24"/>
        </w:rPr>
      </w:pPr>
      <w:bookmarkStart w:id="12" w:name="_Hlk103164210"/>
      <w:r w:rsidRPr="001701D4">
        <w:rPr>
          <w:rFonts w:ascii="Times New Roman" w:hAnsi="Times New Roman" w:cs="Times New Roman"/>
          <w:sz w:val="24"/>
          <w:szCs w:val="24"/>
        </w:rPr>
        <w:t xml:space="preserve">Under Helse- og omsorgs- og Justiskomitéens muntlige høring </w:t>
      </w:r>
      <w:r w:rsidR="00D1039E" w:rsidRPr="001701D4">
        <w:rPr>
          <w:rFonts w:ascii="Times New Roman" w:hAnsi="Times New Roman" w:cs="Times New Roman"/>
          <w:sz w:val="24"/>
          <w:szCs w:val="24"/>
        </w:rPr>
        <w:t xml:space="preserve">om </w:t>
      </w:r>
      <w:r w:rsidR="00D1039E" w:rsidRPr="009532CC">
        <w:rPr>
          <w:rFonts w:ascii="Times New Roman" w:hAnsi="Times New Roman" w:cs="Times New Roman"/>
          <w:sz w:val="24"/>
          <w:szCs w:val="24"/>
        </w:rPr>
        <w:t>rusreformen</w:t>
      </w:r>
      <w:r w:rsidR="00D1039E">
        <w:rPr>
          <w:rFonts w:ascii="Times New Roman" w:hAnsi="Times New Roman" w:cs="Times New Roman"/>
          <w:sz w:val="24"/>
          <w:szCs w:val="24"/>
        </w:rPr>
        <w:t xml:space="preserve"> </w:t>
      </w:r>
      <w:r w:rsidRPr="001701D4">
        <w:rPr>
          <w:rFonts w:ascii="Times New Roman" w:hAnsi="Times New Roman" w:cs="Times New Roman"/>
          <w:sz w:val="24"/>
          <w:szCs w:val="24"/>
        </w:rPr>
        <w:t>16.03</w:t>
      </w:r>
      <w:r w:rsidR="008820E4">
        <w:rPr>
          <w:rFonts w:ascii="Times New Roman" w:hAnsi="Times New Roman" w:cs="Times New Roman"/>
          <w:sz w:val="24"/>
          <w:szCs w:val="24"/>
        </w:rPr>
        <w:t>.2021</w:t>
      </w:r>
      <w:r w:rsidR="00D1039E">
        <w:rPr>
          <w:rFonts w:ascii="Times New Roman" w:hAnsi="Times New Roman" w:cs="Times New Roman"/>
          <w:sz w:val="24"/>
          <w:szCs w:val="24"/>
        </w:rPr>
        <w:t>,</w:t>
      </w:r>
      <w:r w:rsidRPr="001701D4">
        <w:rPr>
          <w:rFonts w:ascii="Times New Roman" w:hAnsi="Times New Roman" w:cs="Times New Roman"/>
          <w:sz w:val="24"/>
          <w:szCs w:val="24"/>
        </w:rPr>
        <w:t xml:space="preserve"> </w:t>
      </w:r>
    </w:p>
    <w:p w14:paraId="2B4D92B1" w14:textId="6DA40A61" w:rsidR="00216291" w:rsidRPr="008D155C" w:rsidRDefault="00882CC5" w:rsidP="00882CC5">
      <w:pPr>
        <w:pStyle w:val="Ingenmellomrom"/>
        <w:spacing w:line="276" w:lineRule="auto"/>
        <w:rPr>
          <w:rFonts w:ascii="Times New Roman" w:hAnsi="Times New Roman" w:cs="Times New Roman"/>
          <w:sz w:val="24"/>
          <w:szCs w:val="24"/>
        </w:rPr>
      </w:pPr>
      <w:r w:rsidRPr="008D155C">
        <w:rPr>
          <w:rFonts w:ascii="Times New Roman" w:hAnsi="Times New Roman" w:cs="Times New Roman"/>
          <w:sz w:val="24"/>
          <w:szCs w:val="24"/>
        </w:rPr>
        <w:t xml:space="preserve">ble ransaking et tema. I en slik høring er det ikke mulig å gå i dybden, misforståelser oppstår </w:t>
      </w:r>
      <w:bookmarkEnd w:id="12"/>
      <w:r w:rsidRPr="008D155C">
        <w:rPr>
          <w:rFonts w:ascii="Times New Roman" w:hAnsi="Times New Roman" w:cs="Times New Roman"/>
          <w:sz w:val="24"/>
          <w:szCs w:val="24"/>
        </w:rPr>
        <w:t xml:space="preserve">lett og uttalelser kan bli tillagt større vekt enn det er grunnlag for. Likevel, det </w:t>
      </w:r>
      <w:r w:rsidR="00851BBA">
        <w:rPr>
          <w:rFonts w:ascii="Times New Roman" w:hAnsi="Times New Roman" w:cs="Times New Roman"/>
          <w:sz w:val="24"/>
          <w:szCs w:val="24"/>
        </w:rPr>
        <w:t>Riksadvokaten</w:t>
      </w:r>
      <w:r w:rsidRPr="008D155C">
        <w:rPr>
          <w:rFonts w:ascii="Times New Roman" w:hAnsi="Times New Roman" w:cs="Times New Roman"/>
          <w:sz w:val="24"/>
          <w:szCs w:val="24"/>
        </w:rPr>
        <w:t xml:space="preserve"> sa u</w:t>
      </w:r>
      <w:r w:rsidR="00216291" w:rsidRPr="008D155C">
        <w:rPr>
          <w:rStyle w:val="SC176146"/>
          <w:rFonts w:ascii="Times New Roman" w:hAnsi="Times New Roman" w:cs="Times New Roman"/>
          <w:color w:val="auto"/>
          <w:sz w:val="24"/>
          <w:szCs w:val="24"/>
        </w:rPr>
        <w:t xml:space="preserve">nder den muntlige høringen </w:t>
      </w:r>
      <w:r w:rsidRPr="008D155C">
        <w:rPr>
          <w:rStyle w:val="SC176146"/>
          <w:rFonts w:ascii="Times New Roman" w:hAnsi="Times New Roman" w:cs="Times New Roman"/>
          <w:color w:val="auto"/>
          <w:sz w:val="24"/>
          <w:szCs w:val="24"/>
        </w:rPr>
        <w:t xml:space="preserve">kan ikke tolkes annerledes enn at </w:t>
      </w:r>
      <w:r w:rsidR="00851BBA">
        <w:rPr>
          <w:rStyle w:val="SC176146"/>
          <w:rFonts w:ascii="Times New Roman" w:hAnsi="Times New Roman" w:cs="Times New Roman"/>
          <w:color w:val="auto"/>
          <w:sz w:val="24"/>
          <w:szCs w:val="24"/>
        </w:rPr>
        <w:t>Riksadvokaten</w:t>
      </w:r>
      <w:r w:rsidR="00242412" w:rsidRPr="008D155C">
        <w:rPr>
          <w:rStyle w:val="SC176146"/>
          <w:rFonts w:ascii="Times New Roman" w:hAnsi="Times New Roman" w:cs="Times New Roman"/>
          <w:color w:val="auto"/>
          <w:sz w:val="24"/>
          <w:szCs w:val="24"/>
        </w:rPr>
        <w:t xml:space="preserve"> </w:t>
      </w:r>
      <w:r w:rsidRPr="008D155C">
        <w:rPr>
          <w:rStyle w:val="SC176146"/>
          <w:rFonts w:ascii="Times New Roman" w:hAnsi="Times New Roman" w:cs="Times New Roman"/>
          <w:color w:val="auto"/>
          <w:sz w:val="24"/>
          <w:szCs w:val="24"/>
        </w:rPr>
        <w:t xml:space="preserve">hadde </w:t>
      </w:r>
      <w:r w:rsidR="00242412" w:rsidRPr="008D155C">
        <w:rPr>
          <w:rStyle w:val="SC176146"/>
          <w:rFonts w:ascii="Times New Roman" w:hAnsi="Times New Roman" w:cs="Times New Roman"/>
          <w:color w:val="auto"/>
          <w:sz w:val="24"/>
          <w:szCs w:val="24"/>
        </w:rPr>
        <w:t>«</w:t>
      </w:r>
      <w:r w:rsidR="00216291" w:rsidRPr="008D155C">
        <w:rPr>
          <w:rStyle w:val="SC176146"/>
          <w:rFonts w:ascii="Times New Roman" w:hAnsi="Times New Roman" w:cs="Times New Roman"/>
          <w:color w:val="auto"/>
          <w:sz w:val="24"/>
          <w:szCs w:val="24"/>
        </w:rPr>
        <w:t>snudd</w:t>
      </w:r>
      <w:r w:rsidR="00242412" w:rsidRPr="008D155C">
        <w:rPr>
          <w:rStyle w:val="SC176146"/>
          <w:rFonts w:ascii="Times New Roman" w:hAnsi="Times New Roman" w:cs="Times New Roman"/>
          <w:color w:val="auto"/>
          <w:sz w:val="24"/>
          <w:szCs w:val="24"/>
        </w:rPr>
        <w:t xml:space="preserve"> kappen»</w:t>
      </w:r>
      <w:r w:rsidR="00D1039E">
        <w:rPr>
          <w:rStyle w:val="SC176146"/>
          <w:rFonts w:ascii="Times New Roman" w:hAnsi="Times New Roman" w:cs="Times New Roman"/>
          <w:color w:val="auto"/>
          <w:sz w:val="24"/>
          <w:szCs w:val="24"/>
        </w:rPr>
        <w:t xml:space="preserve"> ikke bare om den materielle delen av reformen, h</w:t>
      </w:r>
      <w:r w:rsidR="008820E4" w:rsidRPr="008D155C">
        <w:rPr>
          <w:rStyle w:val="SC176146"/>
          <w:rFonts w:ascii="Times New Roman" w:hAnsi="Times New Roman" w:cs="Times New Roman"/>
          <w:color w:val="auto"/>
          <w:sz w:val="24"/>
          <w:szCs w:val="24"/>
        </w:rPr>
        <w:t xml:space="preserve">an </w:t>
      </w:r>
      <w:r w:rsidR="00216291" w:rsidRPr="008D155C">
        <w:rPr>
          <w:rFonts w:ascii="Times New Roman" w:hAnsi="Times New Roman" w:cs="Times New Roman"/>
          <w:sz w:val="24"/>
          <w:szCs w:val="24"/>
        </w:rPr>
        <w:t>br</w:t>
      </w:r>
      <w:r w:rsidR="00242412" w:rsidRPr="008D155C">
        <w:rPr>
          <w:rFonts w:ascii="Times New Roman" w:hAnsi="Times New Roman" w:cs="Times New Roman"/>
          <w:sz w:val="24"/>
          <w:szCs w:val="24"/>
        </w:rPr>
        <w:t xml:space="preserve">øt </w:t>
      </w:r>
      <w:r w:rsidR="00216291" w:rsidRPr="008D155C">
        <w:rPr>
          <w:rFonts w:ascii="Times New Roman" w:hAnsi="Times New Roman" w:cs="Times New Roman"/>
          <w:sz w:val="24"/>
          <w:szCs w:val="24"/>
        </w:rPr>
        <w:t xml:space="preserve">med det han selv </w:t>
      </w:r>
      <w:r w:rsidR="00216291" w:rsidRPr="008D155C">
        <w:rPr>
          <w:rFonts w:ascii="Times New Roman" w:hAnsi="Times New Roman" w:cs="Times New Roman"/>
          <w:sz w:val="24"/>
          <w:szCs w:val="24"/>
        </w:rPr>
        <w:lastRenderedPageBreak/>
        <w:t xml:space="preserve">hadde skrevet i sin høringsuttalelse 03.06.2020 </w:t>
      </w:r>
      <w:r w:rsidR="00D1039E">
        <w:rPr>
          <w:rFonts w:ascii="Times New Roman" w:hAnsi="Times New Roman" w:cs="Times New Roman"/>
          <w:sz w:val="24"/>
          <w:szCs w:val="24"/>
        </w:rPr>
        <w:t xml:space="preserve">om straffeprosessen, </w:t>
      </w:r>
      <w:r w:rsidR="00216291" w:rsidRPr="008D155C">
        <w:rPr>
          <w:rFonts w:ascii="Times New Roman" w:hAnsi="Times New Roman" w:cs="Times New Roman"/>
          <w:sz w:val="24"/>
          <w:szCs w:val="24"/>
        </w:rPr>
        <w:t xml:space="preserve">og </w:t>
      </w:r>
      <w:r w:rsidR="00D1039E">
        <w:rPr>
          <w:rFonts w:ascii="Times New Roman" w:hAnsi="Times New Roman" w:cs="Times New Roman"/>
          <w:sz w:val="24"/>
          <w:szCs w:val="24"/>
        </w:rPr>
        <w:t xml:space="preserve">også </w:t>
      </w:r>
      <w:r w:rsidR="00216291" w:rsidRPr="008D155C">
        <w:rPr>
          <w:rFonts w:ascii="Times New Roman" w:hAnsi="Times New Roman" w:cs="Times New Roman"/>
          <w:sz w:val="24"/>
          <w:szCs w:val="24"/>
        </w:rPr>
        <w:t xml:space="preserve">med det proposisjonen </w:t>
      </w:r>
      <w:r w:rsidR="00D1039E">
        <w:rPr>
          <w:rFonts w:ascii="Times New Roman" w:hAnsi="Times New Roman" w:cs="Times New Roman"/>
          <w:sz w:val="24"/>
          <w:szCs w:val="24"/>
        </w:rPr>
        <w:t xml:space="preserve">hadde </w:t>
      </w:r>
      <w:r w:rsidR="00216291" w:rsidRPr="008D155C">
        <w:rPr>
          <w:rFonts w:ascii="Times New Roman" w:hAnsi="Times New Roman" w:cs="Times New Roman"/>
          <w:sz w:val="24"/>
          <w:szCs w:val="24"/>
        </w:rPr>
        <w:t>sa</w:t>
      </w:r>
      <w:r w:rsidR="00D1039E">
        <w:rPr>
          <w:rFonts w:ascii="Times New Roman" w:hAnsi="Times New Roman" w:cs="Times New Roman"/>
          <w:sz w:val="24"/>
          <w:szCs w:val="24"/>
        </w:rPr>
        <w:t>gt</w:t>
      </w:r>
      <w:r w:rsidR="00216291" w:rsidRPr="008D155C">
        <w:rPr>
          <w:rFonts w:ascii="Times New Roman" w:hAnsi="Times New Roman" w:cs="Times New Roman"/>
          <w:sz w:val="24"/>
          <w:szCs w:val="24"/>
        </w:rPr>
        <w:t xml:space="preserve"> om </w:t>
      </w:r>
      <w:r w:rsidR="00D1039E" w:rsidRPr="00CD4401">
        <w:rPr>
          <w:rFonts w:ascii="Times New Roman" w:hAnsi="Times New Roman" w:cs="Times New Roman"/>
          <w:sz w:val="24"/>
          <w:szCs w:val="24"/>
        </w:rPr>
        <w:t>at «</w:t>
      </w:r>
      <w:r w:rsidR="00D1039E" w:rsidRPr="00CD4401">
        <w:rPr>
          <w:rStyle w:val="SC176146"/>
          <w:rFonts w:ascii="Times New Roman" w:hAnsi="Times New Roman" w:cs="Times New Roman"/>
          <w:color w:val="auto"/>
          <w:sz w:val="24"/>
          <w:szCs w:val="24"/>
        </w:rPr>
        <w:t xml:space="preserve">tidligere» </w:t>
      </w:r>
      <w:r w:rsidR="00D1039E" w:rsidRPr="00CD4401">
        <w:rPr>
          <w:rFonts w:ascii="Times New Roman" w:hAnsi="Times New Roman" w:cs="Times New Roman"/>
          <w:sz w:val="24"/>
          <w:szCs w:val="24"/>
        </w:rPr>
        <w:t>hjemler «</w:t>
      </w:r>
      <w:r w:rsidR="00D1039E" w:rsidRPr="00CD4401">
        <w:rPr>
          <w:rStyle w:val="SC176146"/>
          <w:rFonts w:ascii="Times New Roman" w:hAnsi="Times New Roman" w:cs="Times New Roman"/>
          <w:color w:val="auto"/>
          <w:sz w:val="24"/>
          <w:szCs w:val="24"/>
        </w:rPr>
        <w:t xml:space="preserve">ikke lenger kan anvendes». </w:t>
      </w:r>
      <w:r w:rsidR="00D1039E">
        <w:rPr>
          <w:rStyle w:val="SC176146"/>
          <w:rFonts w:ascii="Times New Roman" w:hAnsi="Times New Roman" w:cs="Times New Roman"/>
          <w:color w:val="auto"/>
          <w:sz w:val="24"/>
          <w:szCs w:val="24"/>
        </w:rPr>
        <w:t>N</w:t>
      </w:r>
      <w:r w:rsidR="008820E4" w:rsidRPr="008D155C">
        <w:rPr>
          <w:rFonts w:ascii="Times New Roman" w:hAnsi="Times New Roman" w:cs="Times New Roman"/>
          <w:sz w:val="24"/>
          <w:szCs w:val="24"/>
        </w:rPr>
        <w:t>å fremstilte han det som om alt var som før</w:t>
      </w:r>
      <w:r w:rsidR="000A7D1F" w:rsidRPr="008D155C">
        <w:rPr>
          <w:rFonts w:ascii="Times New Roman" w:hAnsi="Times New Roman" w:cs="Times New Roman"/>
          <w:sz w:val="24"/>
          <w:szCs w:val="24"/>
        </w:rPr>
        <w:t>, derfor var det helt trygt å innføre rusreformen</w:t>
      </w:r>
      <w:r w:rsidR="008820E4" w:rsidRPr="008D155C">
        <w:rPr>
          <w:rFonts w:ascii="Times New Roman" w:hAnsi="Times New Roman" w:cs="Times New Roman"/>
          <w:sz w:val="24"/>
          <w:szCs w:val="24"/>
        </w:rPr>
        <w:t xml:space="preserve">: </w:t>
      </w:r>
      <w:r w:rsidR="00216291" w:rsidRPr="008D155C">
        <w:rPr>
          <w:rFonts w:ascii="Times New Roman" w:hAnsi="Times New Roman" w:cs="Times New Roman"/>
          <w:sz w:val="24"/>
          <w:szCs w:val="24"/>
        </w:rPr>
        <w:t xml:space="preserve"> </w:t>
      </w:r>
    </w:p>
    <w:p w14:paraId="5A0150AA" w14:textId="77777777" w:rsidR="00216291" w:rsidRPr="008D155C" w:rsidRDefault="00216291" w:rsidP="00216291">
      <w:pPr>
        <w:pStyle w:val="Ingenmellomrom"/>
        <w:tabs>
          <w:tab w:val="left" w:pos="851"/>
        </w:tabs>
        <w:ind w:left="851"/>
        <w:rPr>
          <w:rFonts w:ascii="Times New Roman" w:hAnsi="Times New Roman" w:cs="Times New Roman"/>
          <w:sz w:val="24"/>
          <w:szCs w:val="24"/>
        </w:rPr>
      </w:pPr>
      <w:r w:rsidRPr="008D155C">
        <w:rPr>
          <w:rFonts w:ascii="Times New Roman" w:hAnsi="Times New Roman" w:cs="Times New Roman"/>
          <w:sz w:val="24"/>
          <w:szCs w:val="24"/>
        </w:rPr>
        <w:t xml:space="preserve"> </w:t>
      </w:r>
    </w:p>
    <w:p w14:paraId="7F8064B8" w14:textId="77777777" w:rsidR="00216291" w:rsidRPr="008D155C" w:rsidRDefault="00216291" w:rsidP="00216291">
      <w:pPr>
        <w:pStyle w:val="Ingenmellomrom"/>
        <w:tabs>
          <w:tab w:val="left" w:pos="851"/>
        </w:tabs>
        <w:ind w:left="851"/>
        <w:rPr>
          <w:rFonts w:ascii="Times New Roman" w:hAnsi="Times New Roman" w:cs="Times New Roman"/>
          <w:sz w:val="24"/>
          <w:szCs w:val="24"/>
        </w:rPr>
      </w:pPr>
      <w:r w:rsidRPr="008D155C">
        <w:rPr>
          <w:rFonts w:ascii="Times New Roman" w:hAnsi="Times New Roman" w:cs="Times New Roman"/>
          <w:sz w:val="24"/>
          <w:szCs w:val="24"/>
        </w:rPr>
        <w:t>«rusreformen rokker ikke ved politiets tvangs- og etterforskningshjemler (…) det gjelder altså også i dag viktige begrensninger i adgangen til metodebruk (…) tvangsbruken (forutsetter) at man forfølger et etterforskningsmål som er relevant ut fra mistanken i saken (…) dersom en person bare er mistenkt for bruk av narkotika vil det også i dag være ulovlig å gjennomgå mobiltelefonen  hans (…) denne hjemmelen vil være den samme også etter forslaget til rusreform (…) politiet vil ikke miste hjemler av betydning».</w:t>
      </w:r>
    </w:p>
    <w:p w14:paraId="7BA4D450" w14:textId="77777777" w:rsidR="00216291" w:rsidRPr="008D155C" w:rsidRDefault="00216291" w:rsidP="00216291">
      <w:pPr>
        <w:pStyle w:val="Ingenmellomrom"/>
        <w:spacing w:line="276" w:lineRule="auto"/>
        <w:ind w:firstLine="851"/>
        <w:rPr>
          <w:rFonts w:ascii="Times New Roman" w:hAnsi="Times New Roman" w:cs="Times New Roman"/>
          <w:sz w:val="24"/>
          <w:szCs w:val="24"/>
        </w:rPr>
      </w:pPr>
    </w:p>
    <w:p w14:paraId="7D71E96F" w14:textId="6CA159D4" w:rsidR="00216291" w:rsidRPr="008D155C" w:rsidRDefault="00242412" w:rsidP="00216291">
      <w:pPr>
        <w:pStyle w:val="Ingenmellomrom"/>
        <w:spacing w:line="276" w:lineRule="auto"/>
        <w:rPr>
          <w:rFonts w:ascii="Times New Roman" w:hAnsi="Times New Roman" w:cs="Times New Roman"/>
          <w:sz w:val="24"/>
          <w:szCs w:val="24"/>
        </w:rPr>
      </w:pPr>
      <w:r w:rsidRPr="008D155C">
        <w:rPr>
          <w:rFonts w:ascii="Times New Roman" w:hAnsi="Times New Roman" w:cs="Times New Roman"/>
          <w:sz w:val="24"/>
          <w:szCs w:val="24"/>
        </w:rPr>
        <w:t>Dette er merkelige ord</w:t>
      </w:r>
      <w:r w:rsidR="000A7D1F" w:rsidRPr="008D155C">
        <w:rPr>
          <w:rFonts w:ascii="Times New Roman" w:hAnsi="Times New Roman" w:cs="Times New Roman"/>
          <w:sz w:val="24"/>
          <w:szCs w:val="24"/>
        </w:rPr>
        <w:t xml:space="preserve">, </w:t>
      </w:r>
      <w:r w:rsidR="00851BBA">
        <w:rPr>
          <w:rFonts w:ascii="Times New Roman" w:hAnsi="Times New Roman" w:cs="Times New Roman"/>
          <w:sz w:val="24"/>
          <w:szCs w:val="24"/>
        </w:rPr>
        <w:t>Riksadvokaten</w:t>
      </w:r>
      <w:r w:rsidRPr="008D155C">
        <w:rPr>
          <w:rFonts w:ascii="Times New Roman" w:hAnsi="Times New Roman" w:cs="Times New Roman"/>
          <w:sz w:val="24"/>
          <w:szCs w:val="24"/>
        </w:rPr>
        <w:t xml:space="preserve"> ser bort fra virkeligheten. </w:t>
      </w:r>
      <w:r w:rsidR="00851BBA">
        <w:rPr>
          <w:rFonts w:ascii="Times New Roman" w:hAnsi="Times New Roman" w:cs="Times New Roman"/>
          <w:sz w:val="24"/>
          <w:szCs w:val="24"/>
        </w:rPr>
        <w:t>Riksadvokaten</w:t>
      </w:r>
      <w:r w:rsidR="00216291" w:rsidRPr="008D155C">
        <w:rPr>
          <w:rFonts w:ascii="Times New Roman" w:hAnsi="Times New Roman" w:cs="Times New Roman"/>
          <w:sz w:val="24"/>
          <w:szCs w:val="24"/>
        </w:rPr>
        <w:t xml:space="preserve"> går endog lenger enn NOU-ens «diskutabelt»</w:t>
      </w:r>
      <w:r w:rsidR="000A7D1F" w:rsidRPr="008D155C">
        <w:rPr>
          <w:rFonts w:ascii="Times New Roman" w:hAnsi="Times New Roman" w:cs="Times New Roman"/>
          <w:sz w:val="24"/>
          <w:szCs w:val="24"/>
        </w:rPr>
        <w:t>. H</w:t>
      </w:r>
      <w:r w:rsidR="00216291" w:rsidRPr="008D155C">
        <w:rPr>
          <w:rFonts w:ascii="Times New Roman" w:hAnsi="Times New Roman" w:cs="Times New Roman"/>
          <w:sz w:val="24"/>
          <w:szCs w:val="24"/>
        </w:rPr>
        <w:t xml:space="preserve">er introduserer </w:t>
      </w:r>
      <w:r w:rsidR="00851BBA">
        <w:rPr>
          <w:rFonts w:ascii="Times New Roman" w:hAnsi="Times New Roman" w:cs="Times New Roman"/>
          <w:sz w:val="24"/>
          <w:szCs w:val="24"/>
        </w:rPr>
        <w:t>Riksadvokaten</w:t>
      </w:r>
      <w:r w:rsidR="00216291" w:rsidRPr="008D155C">
        <w:rPr>
          <w:rFonts w:ascii="Times New Roman" w:hAnsi="Times New Roman" w:cs="Times New Roman"/>
          <w:sz w:val="24"/>
          <w:szCs w:val="24"/>
        </w:rPr>
        <w:t xml:space="preserve"> «</w:t>
      </w:r>
      <w:r w:rsidR="00277F28" w:rsidRPr="008D155C">
        <w:rPr>
          <w:rFonts w:ascii="Times New Roman" w:hAnsi="Times New Roman" w:cs="Times New Roman"/>
          <w:sz w:val="24"/>
          <w:szCs w:val="24"/>
        </w:rPr>
        <w:t xml:space="preserve">i dag </w:t>
      </w:r>
      <w:r w:rsidR="00216291" w:rsidRPr="008D155C">
        <w:rPr>
          <w:rFonts w:ascii="Times New Roman" w:hAnsi="Times New Roman" w:cs="Times New Roman"/>
          <w:sz w:val="24"/>
          <w:szCs w:val="24"/>
        </w:rPr>
        <w:t xml:space="preserve">viktige begrensninger i adgangen til metodebruk» som gjeldende rett. Det er ikke nødvendig å sette to streker under motstriden </w:t>
      </w:r>
      <w:r w:rsidR="00851BBA">
        <w:rPr>
          <w:rFonts w:ascii="Times New Roman" w:hAnsi="Times New Roman" w:cs="Times New Roman"/>
          <w:sz w:val="24"/>
          <w:szCs w:val="24"/>
        </w:rPr>
        <w:t>Riksadvokaten</w:t>
      </w:r>
      <w:r w:rsidR="00216291" w:rsidRPr="008D155C">
        <w:rPr>
          <w:rFonts w:ascii="Times New Roman" w:hAnsi="Times New Roman" w:cs="Times New Roman"/>
          <w:sz w:val="24"/>
          <w:szCs w:val="24"/>
        </w:rPr>
        <w:t xml:space="preserve"> </w:t>
      </w:r>
      <w:r w:rsidR="00216291" w:rsidRPr="008D155C">
        <w:rPr>
          <w:rFonts w:ascii="Times New Roman" w:hAnsi="Times New Roman" w:cs="Times New Roman"/>
          <w:i/>
          <w:sz w:val="24"/>
          <w:szCs w:val="24"/>
        </w:rPr>
        <w:t>før</w:t>
      </w:r>
      <w:r w:rsidR="00216291" w:rsidRPr="008D155C">
        <w:rPr>
          <w:rFonts w:ascii="Times New Roman" w:hAnsi="Times New Roman" w:cs="Times New Roman"/>
          <w:sz w:val="24"/>
          <w:szCs w:val="24"/>
        </w:rPr>
        <w:t xml:space="preserve"> og </w:t>
      </w:r>
      <w:r w:rsidR="00216291" w:rsidRPr="008D155C">
        <w:rPr>
          <w:rFonts w:ascii="Times New Roman" w:hAnsi="Times New Roman" w:cs="Times New Roman"/>
          <w:i/>
          <w:sz w:val="24"/>
          <w:szCs w:val="24"/>
        </w:rPr>
        <w:t>nå</w:t>
      </w:r>
      <w:r w:rsidR="00216291" w:rsidRPr="008D155C">
        <w:rPr>
          <w:rFonts w:ascii="Times New Roman" w:hAnsi="Times New Roman" w:cs="Times New Roman"/>
          <w:sz w:val="24"/>
          <w:szCs w:val="24"/>
        </w:rPr>
        <w:t xml:space="preserve">, det er nok å vise til ordvalget «bortfaller» og «rokker ikke ved». Det er to formuleringer som ikke lar seg forene – </w:t>
      </w:r>
      <w:r w:rsidR="00851BBA">
        <w:rPr>
          <w:rFonts w:ascii="Times New Roman" w:hAnsi="Times New Roman" w:cs="Times New Roman"/>
          <w:sz w:val="24"/>
          <w:szCs w:val="24"/>
        </w:rPr>
        <w:t>Riksadvokaten</w:t>
      </w:r>
      <w:r w:rsidR="00216291" w:rsidRPr="008D155C">
        <w:rPr>
          <w:rFonts w:ascii="Times New Roman" w:hAnsi="Times New Roman" w:cs="Times New Roman"/>
          <w:sz w:val="24"/>
          <w:szCs w:val="24"/>
        </w:rPr>
        <w:t xml:space="preserve"> motsier seg selv. Det er ikke slik rettskilder blir til i Norge</w:t>
      </w:r>
      <w:r w:rsidR="004A5C12">
        <w:rPr>
          <w:rFonts w:ascii="Times New Roman" w:hAnsi="Times New Roman" w:cs="Times New Roman"/>
          <w:sz w:val="24"/>
          <w:szCs w:val="24"/>
        </w:rPr>
        <w:t xml:space="preserve">. Men denne åpenbare og alvorlige motsetningen har media ikke festet seg ved, kritisk journalistikk retter seg bare mot det media i øyeblikket har lyst til å kritisere. </w:t>
      </w:r>
    </w:p>
    <w:p w14:paraId="16154894" w14:textId="354E050A" w:rsidR="00216291" w:rsidRPr="008D155C" w:rsidRDefault="00851BBA" w:rsidP="00216291">
      <w:pPr>
        <w:pStyle w:val="Ingenmellomrom"/>
        <w:spacing w:line="276" w:lineRule="auto"/>
        <w:ind w:firstLine="851"/>
        <w:rPr>
          <w:rFonts w:ascii="Times New Roman" w:hAnsi="Times New Roman" w:cs="Times New Roman"/>
          <w:sz w:val="24"/>
          <w:szCs w:val="24"/>
        </w:rPr>
      </w:pPr>
      <w:r>
        <w:rPr>
          <w:rFonts w:ascii="Times New Roman" w:hAnsi="Times New Roman" w:cs="Times New Roman"/>
          <w:sz w:val="24"/>
          <w:szCs w:val="24"/>
        </w:rPr>
        <w:t>Riksadvokaten</w:t>
      </w:r>
      <w:r w:rsidR="000A7D1F" w:rsidRPr="008D155C">
        <w:rPr>
          <w:rFonts w:ascii="Times New Roman" w:hAnsi="Times New Roman" w:cs="Times New Roman"/>
          <w:sz w:val="24"/>
          <w:szCs w:val="24"/>
        </w:rPr>
        <w:t xml:space="preserve"> </w:t>
      </w:r>
      <w:r w:rsidR="000238DD" w:rsidRPr="008D155C">
        <w:rPr>
          <w:rFonts w:ascii="Times New Roman" w:hAnsi="Times New Roman" w:cs="Times New Roman"/>
          <w:sz w:val="24"/>
          <w:szCs w:val="24"/>
        </w:rPr>
        <w:t xml:space="preserve">går også </w:t>
      </w:r>
      <w:r w:rsidR="000A7D1F" w:rsidRPr="008D155C">
        <w:rPr>
          <w:rFonts w:ascii="Times New Roman" w:hAnsi="Times New Roman" w:cs="Times New Roman"/>
          <w:sz w:val="24"/>
          <w:szCs w:val="24"/>
        </w:rPr>
        <w:t xml:space="preserve">i fella «bare (…) mistenkt for bruk av narkotika», men sånn er det </w:t>
      </w:r>
      <w:r w:rsidR="000238DD" w:rsidRPr="008D155C">
        <w:rPr>
          <w:rFonts w:ascii="Times New Roman" w:hAnsi="Times New Roman" w:cs="Times New Roman"/>
          <w:sz w:val="24"/>
          <w:szCs w:val="24"/>
        </w:rPr>
        <w:t xml:space="preserve">jo </w:t>
      </w:r>
      <w:r w:rsidR="000A7D1F" w:rsidRPr="008D155C">
        <w:rPr>
          <w:rFonts w:ascii="Times New Roman" w:hAnsi="Times New Roman" w:cs="Times New Roman"/>
          <w:sz w:val="24"/>
          <w:szCs w:val="24"/>
        </w:rPr>
        <w:t>ikke</w:t>
      </w:r>
      <w:r w:rsidR="00277F28" w:rsidRPr="008D155C">
        <w:rPr>
          <w:rFonts w:ascii="Times New Roman" w:hAnsi="Times New Roman" w:cs="Times New Roman"/>
          <w:sz w:val="24"/>
          <w:szCs w:val="24"/>
        </w:rPr>
        <w:t xml:space="preserve">. </w:t>
      </w:r>
      <w:r>
        <w:rPr>
          <w:rFonts w:ascii="Times New Roman" w:hAnsi="Times New Roman" w:cs="Times New Roman"/>
          <w:sz w:val="24"/>
          <w:szCs w:val="24"/>
        </w:rPr>
        <w:t>Riksadvokaten</w:t>
      </w:r>
      <w:r w:rsidR="000238DD" w:rsidRPr="008D155C">
        <w:rPr>
          <w:rFonts w:ascii="Times New Roman" w:hAnsi="Times New Roman" w:cs="Times New Roman"/>
          <w:sz w:val="24"/>
          <w:szCs w:val="24"/>
        </w:rPr>
        <w:t xml:space="preserve"> </w:t>
      </w:r>
      <w:r w:rsidR="00216291" w:rsidRPr="008D155C">
        <w:rPr>
          <w:rFonts w:ascii="Times New Roman" w:hAnsi="Times New Roman" w:cs="Times New Roman"/>
          <w:sz w:val="24"/>
          <w:szCs w:val="24"/>
        </w:rPr>
        <w:t>overs</w:t>
      </w:r>
      <w:r w:rsidR="00111813">
        <w:rPr>
          <w:rFonts w:ascii="Times New Roman" w:hAnsi="Times New Roman" w:cs="Times New Roman"/>
          <w:sz w:val="24"/>
          <w:szCs w:val="24"/>
        </w:rPr>
        <w:t>er</w:t>
      </w:r>
      <w:r w:rsidR="007B27C0" w:rsidRPr="008D155C">
        <w:rPr>
          <w:rFonts w:ascii="Times New Roman" w:hAnsi="Times New Roman" w:cs="Times New Roman"/>
          <w:sz w:val="24"/>
          <w:szCs w:val="24"/>
        </w:rPr>
        <w:t xml:space="preserve"> </w:t>
      </w:r>
      <w:r w:rsidR="00216291" w:rsidRPr="008D155C">
        <w:rPr>
          <w:rFonts w:ascii="Times New Roman" w:hAnsi="Times New Roman" w:cs="Times New Roman"/>
          <w:sz w:val="24"/>
          <w:szCs w:val="24"/>
        </w:rPr>
        <w:t xml:space="preserve">de grunnleggende vilkårene for ransaking: Blir jeg påtruffet med narkotika i lomma, er ikke mistanken begrenset til </w:t>
      </w:r>
      <w:r w:rsidR="00216291" w:rsidRPr="008D155C">
        <w:rPr>
          <w:rFonts w:ascii="Times New Roman" w:hAnsi="Times New Roman" w:cs="Times New Roman"/>
          <w:i/>
          <w:sz w:val="24"/>
          <w:szCs w:val="24"/>
        </w:rPr>
        <w:t>bruk,</w:t>
      </w:r>
      <w:r w:rsidR="00216291" w:rsidRPr="008D155C">
        <w:rPr>
          <w:rFonts w:ascii="Times New Roman" w:hAnsi="Times New Roman" w:cs="Times New Roman"/>
          <w:sz w:val="24"/>
          <w:szCs w:val="24"/>
        </w:rPr>
        <w:t xml:space="preserve"> mistanken gjelder da også </w:t>
      </w:r>
      <w:r w:rsidR="00216291" w:rsidRPr="008D155C">
        <w:rPr>
          <w:rFonts w:ascii="Times New Roman" w:hAnsi="Times New Roman" w:cs="Times New Roman"/>
          <w:i/>
          <w:sz w:val="24"/>
          <w:szCs w:val="24"/>
        </w:rPr>
        <w:t>besittelse</w:t>
      </w:r>
      <w:r w:rsidR="00D34B79">
        <w:rPr>
          <w:rFonts w:ascii="Times New Roman" w:hAnsi="Times New Roman" w:cs="Times New Roman"/>
          <w:i/>
          <w:sz w:val="24"/>
          <w:szCs w:val="24"/>
        </w:rPr>
        <w:t xml:space="preserve">, </w:t>
      </w:r>
      <w:r w:rsidR="00D34B79" w:rsidRPr="00D34B79">
        <w:rPr>
          <w:rFonts w:ascii="Times New Roman" w:hAnsi="Times New Roman" w:cs="Times New Roman"/>
          <w:iCs/>
          <w:sz w:val="24"/>
          <w:szCs w:val="24"/>
        </w:rPr>
        <w:t>og</w:t>
      </w:r>
      <w:r w:rsidR="00D34B79">
        <w:rPr>
          <w:rFonts w:ascii="Times New Roman" w:hAnsi="Times New Roman" w:cs="Times New Roman"/>
          <w:i/>
          <w:sz w:val="24"/>
          <w:szCs w:val="24"/>
        </w:rPr>
        <w:t xml:space="preserve"> </w:t>
      </w:r>
      <w:r w:rsidR="000238DD" w:rsidRPr="008D155C">
        <w:rPr>
          <w:rFonts w:ascii="Times New Roman" w:hAnsi="Times New Roman" w:cs="Times New Roman"/>
          <w:sz w:val="24"/>
          <w:szCs w:val="24"/>
        </w:rPr>
        <w:t>b</w:t>
      </w:r>
      <w:r w:rsidR="00216291" w:rsidRPr="008D155C">
        <w:rPr>
          <w:rFonts w:ascii="Times New Roman" w:hAnsi="Times New Roman" w:cs="Times New Roman"/>
          <w:sz w:val="24"/>
          <w:szCs w:val="24"/>
        </w:rPr>
        <w:t xml:space="preserve">esittelse </w:t>
      </w:r>
      <w:r w:rsidR="00AD0846" w:rsidRPr="008D155C">
        <w:rPr>
          <w:rFonts w:ascii="Times New Roman" w:hAnsi="Times New Roman" w:cs="Times New Roman"/>
          <w:sz w:val="24"/>
          <w:szCs w:val="24"/>
        </w:rPr>
        <w:t xml:space="preserve">vekker – </w:t>
      </w:r>
      <w:r w:rsidR="00216291" w:rsidRPr="008D155C">
        <w:rPr>
          <w:rFonts w:ascii="Times New Roman" w:hAnsi="Times New Roman" w:cs="Times New Roman"/>
          <w:sz w:val="24"/>
          <w:szCs w:val="24"/>
        </w:rPr>
        <w:t>som påpekt over</w:t>
      </w:r>
      <w:r w:rsidR="00AD0846" w:rsidRPr="008D155C">
        <w:rPr>
          <w:rFonts w:ascii="Times New Roman" w:hAnsi="Times New Roman" w:cs="Times New Roman"/>
          <w:sz w:val="24"/>
          <w:szCs w:val="24"/>
        </w:rPr>
        <w:t xml:space="preserve"> – automatisk </w:t>
      </w:r>
      <w:r w:rsidR="00216291" w:rsidRPr="008D155C">
        <w:rPr>
          <w:rFonts w:ascii="Times New Roman" w:hAnsi="Times New Roman" w:cs="Times New Roman"/>
          <w:sz w:val="24"/>
          <w:szCs w:val="24"/>
        </w:rPr>
        <w:t xml:space="preserve">mistanke </w:t>
      </w:r>
      <w:r w:rsidR="00AD0846" w:rsidRPr="008D155C">
        <w:rPr>
          <w:rFonts w:ascii="Times New Roman" w:hAnsi="Times New Roman" w:cs="Times New Roman"/>
          <w:sz w:val="24"/>
          <w:szCs w:val="24"/>
        </w:rPr>
        <w:t>om erverv</w:t>
      </w:r>
      <w:r w:rsidR="000238DD" w:rsidRPr="008D155C">
        <w:rPr>
          <w:rFonts w:ascii="Times New Roman" w:hAnsi="Times New Roman" w:cs="Times New Roman"/>
          <w:sz w:val="24"/>
          <w:szCs w:val="24"/>
        </w:rPr>
        <w:t xml:space="preserve">, </w:t>
      </w:r>
      <w:r w:rsidR="00AD0846" w:rsidRPr="008D155C">
        <w:rPr>
          <w:rFonts w:ascii="Times New Roman" w:hAnsi="Times New Roman" w:cs="Times New Roman"/>
          <w:sz w:val="24"/>
          <w:szCs w:val="24"/>
        </w:rPr>
        <w:t>typisk at stoffet er kjøpt og solgt like i forveien «på gata» og/eller</w:t>
      </w:r>
      <w:r w:rsidR="00AF3DF3">
        <w:rPr>
          <w:rFonts w:ascii="Times New Roman" w:hAnsi="Times New Roman" w:cs="Times New Roman"/>
          <w:sz w:val="24"/>
          <w:szCs w:val="24"/>
        </w:rPr>
        <w:t xml:space="preserve"> at siktete har</w:t>
      </w:r>
      <w:r w:rsidR="00AD0846" w:rsidRPr="008D155C">
        <w:rPr>
          <w:rFonts w:ascii="Times New Roman" w:hAnsi="Times New Roman" w:cs="Times New Roman"/>
          <w:sz w:val="24"/>
          <w:szCs w:val="24"/>
        </w:rPr>
        <w:t xml:space="preserve"> tilgang til et lager ute eller hjemme</w:t>
      </w:r>
      <w:r w:rsidR="000238DD" w:rsidRPr="008D155C">
        <w:rPr>
          <w:rFonts w:ascii="Times New Roman" w:hAnsi="Times New Roman" w:cs="Times New Roman"/>
          <w:sz w:val="24"/>
          <w:szCs w:val="24"/>
        </w:rPr>
        <w:t xml:space="preserve"> –</w:t>
      </w:r>
      <w:r w:rsidR="009373CD" w:rsidRPr="008D155C">
        <w:rPr>
          <w:rFonts w:ascii="Times New Roman" w:hAnsi="Times New Roman" w:cs="Times New Roman"/>
          <w:sz w:val="24"/>
          <w:szCs w:val="24"/>
        </w:rPr>
        <w:t xml:space="preserve"> i be</w:t>
      </w:r>
      <w:r w:rsidR="007B27C0" w:rsidRPr="008D155C">
        <w:rPr>
          <w:rFonts w:ascii="Times New Roman" w:hAnsi="Times New Roman" w:cs="Times New Roman"/>
          <w:sz w:val="24"/>
          <w:szCs w:val="24"/>
        </w:rPr>
        <w:t>g</w:t>
      </w:r>
      <w:r w:rsidR="009373CD" w:rsidRPr="008D155C">
        <w:rPr>
          <w:rFonts w:ascii="Times New Roman" w:hAnsi="Times New Roman" w:cs="Times New Roman"/>
          <w:sz w:val="24"/>
          <w:szCs w:val="24"/>
        </w:rPr>
        <w:t>ge</w:t>
      </w:r>
      <w:r w:rsidR="00AD0846" w:rsidRPr="008D155C">
        <w:rPr>
          <w:rFonts w:ascii="Times New Roman" w:hAnsi="Times New Roman" w:cs="Times New Roman"/>
          <w:sz w:val="24"/>
          <w:szCs w:val="24"/>
        </w:rPr>
        <w:t xml:space="preserve"> </w:t>
      </w:r>
      <w:r w:rsidR="007B27C0" w:rsidRPr="008D155C">
        <w:rPr>
          <w:rFonts w:ascii="Times New Roman" w:hAnsi="Times New Roman" w:cs="Times New Roman"/>
          <w:sz w:val="24"/>
          <w:szCs w:val="24"/>
        </w:rPr>
        <w:t xml:space="preserve">tilfelle </w:t>
      </w:r>
      <w:r w:rsidR="00216291" w:rsidRPr="008D155C">
        <w:rPr>
          <w:rFonts w:ascii="Times New Roman" w:hAnsi="Times New Roman" w:cs="Times New Roman"/>
          <w:sz w:val="24"/>
          <w:szCs w:val="24"/>
        </w:rPr>
        <w:t xml:space="preserve">med den mulighet som da foreligger for å gå videre bakover </w:t>
      </w:r>
      <w:r w:rsidR="007B27C0" w:rsidRPr="008D155C">
        <w:rPr>
          <w:rFonts w:ascii="Times New Roman" w:hAnsi="Times New Roman" w:cs="Times New Roman"/>
          <w:sz w:val="24"/>
          <w:szCs w:val="24"/>
        </w:rPr>
        <w:t xml:space="preserve">i kjeden </w:t>
      </w:r>
      <w:r w:rsidR="00216291" w:rsidRPr="008D155C">
        <w:rPr>
          <w:rFonts w:ascii="Times New Roman" w:hAnsi="Times New Roman" w:cs="Times New Roman"/>
          <w:sz w:val="24"/>
          <w:szCs w:val="24"/>
        </w:rPr>
        <w:t>og finne bakmann</w:t>
      </w:r>
      <w:r w:rsidR="001225ED" w:rsidRPr="008D155C">
        <w:rPr>
          <w:rFonts w:ascii="Times New Roman" w:hAnsi="Times New Roman" w:cs="Times New Roman"/>
          <w:sz w:val="24"/>
          <w:szCs w:val="24"/>
        </w:rPr>
        <w:t>en</w:t>
      </w:r>
      <w:r w:rsidR="00216291" w:rsidRPr="008D155C">
        <w:rPr>
          <w:rFonts w:ascii="Times New Roman" w:hAnsi="Times New Roman" w:cs="Times New Roman"/>
          <w:sz w:val="24"/>
          <w:szCs w:val="24"/>
        </w:rPr>
        <w:t xml:space="preserve">. </w:t>
      </w:r>
    </w:p>
    <w:p w14:paraId="498E15FB" w14:textId="5F721512" w:rsidR="00216291" w:rsidRPr="008D155C" w:rsidRDefault="00216291" w:rsidP="00216291">
      <w:pPr>
        <w:pStyle w:val="Ingenmellomrom"/>
        <w:spacing w:line="276" w:lineRule="auto"/>
        <w:ind w:firstLine="851"/>
        <w:rPr>
          <w:rFonts w:ascii="Times New Roman" w:hAnsi="Times New Roman" w:cs="Times New Roman"/>
          <w:sz w:val="24"/>
          <w:szCs w:val="24"/>
        </w:rPr>
      </w:pPr>
      <w:r w:rsidRPr="008D155C">
        <w:rPr>
          <w:rFonts w:ascii="Times New Roman" w:hAnsi="Times New Roman" w:cs="Times New Roman"/>
          <w:sz w:val="24"/>
          <w:szCs w:val="24"/>
        </w:rPr>
        <w:t>Dette har ikke noe med politiets «praksis» å gjøre, dette er tvangsmidler lovgiver har gitt politiet i s</w:t>
      </w:r>
      <w:r w:rsidR="00242C79" w:rsidRPr="008D155C">
        <w:rPr>
          <w:rFonts w:ascii="Times New Roman" w:hAnsi="Times New Roman" w:cs="Times New Roman"/>
          <w:sz w:val="24"/>
          <w:szCs w:val="24"/>
        </w:rPr>
        <w:t>traffeprosessloven</w:t>
      </w:r>
      <w:r w:rsidRPr="008D155C">
        <w:rPr>
          <w:rFonts w:ascii="Times New Roman" w:hAnsi="Times New Roman" w:cs="Times New Roman"/>
          <w:sz w:val="24"/>
          <w:szCs w:val="24"/>
        </w:rPr>
        <w:t>. De gjelder ikke bare narkotika, men all slags kriminalitet</w:t>
      </w:r>
      <w:r w:rsidR="00242C79" w:rsidRPr="008D155C">
        <w:rPr>
          <w:rFonts w:ascii="Times New Roman" w:hAnsi="Times New Roman" w:cs="Times New Roman"/>
          <w:sz w:val="24"/>
          <w:szCs w:val="24"/>
        </w:rPr>
        <w:t xml:space="preserve">, </w:t>
      </w:r>
      <w:r w:rsidR="00A80AB0">
        <w:rPr>
          <w:rFonts w:ascii="Times New Roman" w:hAnsi="Times New Roman" w:cs="Times New Roman"/>
          <w:sz w:val="24"/>
          <w:szCs w:val="24"/>
        </w:rPr>
        <w:t xml:space="preserve">ikke minst </w:t>
      </w:r>
      <w:r w:rsidR="00242C79" w:rsidRPr="008D155C">
        <w:rPr>
          <w:rFonts w:ascii="Times New Roman" w:hAnsi="Times New Roman" w:cs="Times New Roman"/>
          <w:sz w:val="24"/>
          <w:szCs w:val="24"/>
        </w:rPr>
        <w:t xml:space="preserve">ved </w:t>
      </w:r>
      <w:r w:rsidR="00AC165E">
        <w:rPr>
          <w:rFonts w:ascii="Times New Roman" w:hAnsi="Times New Roman" w:cs="Times New Roman"/>
          <w:sz w:val="24"/>
          <w:szCs w:val="24"/>
        </w:rPr>
        <w:t xml:space="preserve">«kjede-kriminalitet». </w:t>
      </w:r>
      <w:r w:rsidRPr="008D155C">
        <w:rPr>
          <w:rFonts w:ascii="Times New Roman" w:hAnsi="Times New Roman" w:cs="Times New Roman"/>
          <w:sz w:val="24"/>
          <w:szCs w:val="24"/>
        </w:rPr>
        <w:t xml:space="preserve">Straffeprosessloven kan ikke endres ved et uheldig ordvalg under en muntlig høring, og som bryter med det </w:t>
      </w:r>
      <w:r w:rsidR="00A80AB0">
        <w:rPr>
          <w:rFonts w:ascii="Times New Roman" w:hAnsi="Times New Roman" w:cs="Times New Roman"/>
          <w:sz w:val="24"/>
          <w:szCs w:val="24"/>
        </w:rPr>
        <w:t>Riksadvokaten</w:t>
      </w:r>
      <w:r w:rsidR="00A80AB0" w:rsidRPr="008D155C">
        <w:rPr>
          <w:rFonts w:ascii="Times New Roman" w:hAnsi="Times New Roman" w:cs="Times New Roman"/>
          <w:sz w:val="24"/>
          <w:szCs w:val="24"/>
        </w:rPr>
        <w:t xml:space="preserve"> </w:t>
      </w:r>
      <w:r w:rsidRPr="008D155C">
        <w:rPr>
          <w:rFonts w:ascii="Times New Roman" w:hAnsi="Times New Roman" w:cs="Times New Roman"/>
          <w:sz w:val="24"/>
          <w:szCs w:val="24"/>
        </w:rPr>
        <w:t xml:space="preserve">tidligere har skrevet. </w:t>
      </w:r>
    </w:p>
    <w:p w14:paraId="45268A44" w14:textId="4F947677" w:rsidR="00754BD5" w:rsidRDefault="00656081" w:rsidP="007B27C0">
      <w:pPr>
        <w:pStyle w:val="Default"/>
        <w:spacing w:line="276" w:lineRule="auto"/>
        <w:ind w:firstLine="851"/>
        <w:rPr>
          <w:rFonts w:ascii="Times New Roman" w:hAnsi="Times New Roman" w:cs="Times New Roman"/>
        </w:rPr>
      </w:pPr>
      <w:r w:rsidRPr="00656081">
        <w:rPr>
          <w:rFonts w:ascii="Times New Roman" w:hAnsi="Times New Roman" w:cs="Times New Roman"/>
        </w:rPr>
        <w:t xml:space="preserve">Det som </w:t>
      </w:r>
      <w:r w:rsidR="007B27C0">
        <w:rPr>
          <w:rFonts w:ascii="Times New Roman" w:hAnsi="Times New Roman" w:cs="Times New Roman"/>
        </w:rPr>
        <w:t xml:space="preserve">ytterligere </w:t>
      </w:r>
      <w:r w:rsidRPr="00656081">
        <w:rPr>
          <w:rFonts w:ascii="Times New Roman" w:hAnsi="Times New Roman" w:cs="Times New Roman"/>
        </w:rPr>
        <w:t xml:space="preserve">skapte </w:t>
      </w:r>
      <w:r w:rsidR="00CC5ACD" w:rsidRPr="00656081">
        <w:rPr>
          <w:rFonts w:ascii="Times New Roman" w:hAnsi="Times New Roman" w:cs="Times New Roman"/>
        </w:rPr>
        <w:t>forvirring,</w:t>
      </w:r>
      <w:r w:rsidRPr="00656081">
        <w:rPr>
          <w:rFonts w:ascii="Times New Roman" w:hAnsi="Times New Roman" w:cs="Times New Roman"/>
        </w:rPr>
        <w:t xml:space="preserve"> var </w:t>
      </w:r>
      <w:r w:rsidR="00851BBA">
        <w:rPr>
          <w:rFonts w:ascii="Times New Roman" w:hAnsi="Times New Roman" w:cs="Times New Roman"/>
        </w:rPr>
        <w:t>Riksadvokaten</w:t>
      </w:r>
      <w:r w:rsidR="007B27C0">
        <w:rPr>
          <w:rFonts w:ascii="Times New Roman" w:hAnsi="Times New Roman" w:cs="Times New Roman"/>
        </w:rPr>
        <w:t>s</w:t>
      </w:r>
      <w:r>
        <w:rPr>
          <w:rFonts w:ascii="Times New Roman" w:hAnsi="Times New Roman" w:cs="Times New Roman"/>
        </w:rPr>
        <w:t xml:space="preserve"> </w:t>
      </w:r>
      <w:r w:rsidR="000B714F">
        <w:rPr>
          <w:rFonts w:ascii="Times New Roman" w:hAnsi="Times New Roman" w:cs="Times New Roman"/>
        </w:rPr>
        <w:t>uttalelser</w:t>
      </w:r>
      <w:r>
        <w:rPr>
          <w:rFonts w:ascii="Times New Roman" w:hAnsi="Times New Roman" w:cs="Times New Roman"/>
        </w:rPr>
        <w:t xml:space="preserve"> om 3-</w:t>
      </w:r>
      <w:r w:rsidR="000B714F">
        <w:rPr>
          <w:rFonts w:ascii="Times New Roman" w:hAnsi="Times New Roman" w:cs="Times New Roman"/>
        </w:rPr>
        <w:t xml:space="preserve">personransaking etter </w:t>
      </w:r>
      <w:r w:rsidR="00122AA2">
        <w:rPr>
          <w:rFonts w:ascii="Times New Roman" w:hAnsi="Times New Roman" w:cs="Times New Roman"/>
        </w:rPr>
        <w:t xml:space="preserve">straffeprosessloven </w:t>
      </w:r>
      <w:r w:rsidR="000B714F">
        <w:rPr>
          <w:rFonts w:ascii="Times New Roman" w:hAnsi="Times New Roman" w:cs="Times New Roman"/>
        </w:rPr>
        <w:t>§</w:t>
      </w:r>
      <w:r w:rsidR="00335AC5">
        <w:rPr>
          <w:rFonts w:ascii="Times New Roman" w:hAnsi="Times New Roman" w:cs="Times New Roman"/>
        </w:rPr>
        <w:t xml:space="preserve"> </w:t>
      </w:r>
      <w:r w:rsidR="000B714F">
        <w:rPr>
          <w:rFonts w:ascii="Times New Roman" w:hAnsi="Times New Roman" w:cs="Times New Roman"/>
        </w:rPr>
        <w:t>192 tredje ledd</w:t>
      </w:r>
      <w:r w:rsidR="00111813">
        <w:rPr>
          <w:rFonts w:ascii="Times New Roman" w:hAnsi="Times New Roman" w:cs="Times New Roman"/>
        </w:rPr>
        <w:t xml:space="preserve"> </w:t>
      </w:r>
      <w:r w:rsidR="00111813" w:rsidRPr="008D155C">
        <w:rPr>
          <w:rFonts w:ascii="Times New Roman" w:hAnsi="Times New Roman" w:cs="Times New Roman"/>
        </w:rPr>
        <w:t>–</w:t>
      </w:r>
      <w:r w:rsidR="00111813">
        <w:rPr>
          <w:rFonts w:ascii="Times New Roman" w:hAnsi="Times New Roman" w:cs="Times New Roman"/>
        </w:rPr>
        <w:t xml:space="preserve"> for</w:t>
      </w:r>
      <w:r w:rsidR="00111813" w:rsidRPr="008D155C">
        <w:rPr>
          <w:rFonts w:ascii="Times New Roman" w:hAnsi="Times New Roman" w:cs="Times New Roman"/>
        </w:rPr>
        <w:t xml:space="preserve"> </w:t>
      </w:r>
      <w:r w:rsidR="00807083">
        <w:rPr>
          <w:rFonts w:ascii="Times New Roman" w:hAnsi="Times New Roman" w:cs="Times New Roman"/>
        </w:rPr>
        <w:t xml:space="preserve">første gang lansert som en nødvendig vei å gå i mange </w:t>
      </w:r>
      <w:r w:rsidR="00EA2F28">
        <w:rPr>
          <w:rFonts w:ascii="Times New Roman" w:hAnsi="Times New Roman" w:cs="Times New Roman"/>
        </w:rPr>
        <w:t xml:space="preserve">praktiske tilfeller. </w:t>
      </w:r>
      <w:r w:rsidR="00111813" w:rsidRPr="00CC5ACD">
        <w:rPr>
          <w:rFonts w:ascii="Times New Roman" w:hAnsi="Times New Roman" w:cs="Times New Roman"/>
          <w:color w:val="auto"/>
        </w:rPr>
        <w:t>S</w:t>
      </w:r>
      <w:r w:rsidR="001C4D48" w:rsidRPr="00CC5ACD">
        <w:rPr>
          <w:rFonts w:ascii="Times New Roman" w:hAnsi="Times New Roman" w:cs="Times New Roman"/>
          <w:color w:val="auto"/>
        </w:rPr>
        <w:t xml:space="preserve">traffeprosessloven </w:t>
      </w:r>
      <w:r w:rsidR="00CC5ACD" w:rsidRPr="00CC5ACD">
        <w:rPr>
          <w:rFonts w:ascii="Times New Roman" w:hAnsi="Times New Roman" w:cs="Times New Roman"/>
          <w:color w:val="auto"/>
        </w:rPr>
        <w:t xml:space="preserve">krever da </w:t>
      </w:r>
      <w:r w:rsidR="00EA2F28" w:rsidRPr="00CC5ACD">
        <w:rPr>
          <w:rFonts w:ascii="Times New Roman" w:hAnsi="Times New Roman" w:cs="Times New Roman"/>
          <w:color w:val="auto"/>
        </w:rPr>
        <w:t xml:space="preserve">en rettslig </w:t>
      </w:r>
      <w:r w:rsidR="00EA2F28">
        <w:rPr>
          <w:rFonts w:ascii="Times New Roman" w:hAnsi="Times New Roman" w:cs="Times New Roman"/>
        </w:rPr>
        <w:t>beslutning</w:t>
      </w:r>
      <w:r w:rsidR="00FA0571">
        <w:rPr>
          <w:rFonts w:ascii="Times New Roman" w:hAnsi="Times New Roman" w:cs="Times New Roman"/>
        </w:rPr>
        <w:t>, p</w:t>
      </w:r>
      <w:r w:rsidR="003B62A8">
        <w:rPr>
          <w:rFonts w:ascii="Times New Roman" w:hAnsi="Times New Roman" w:cs="Times New Roman"/>
        </w:rPr>
        <w:t>olitiet fratas dermed en viktig hjemmel</w:t>
      </w:r>
      <w:r w:rsidR="003766AF">
        <w:rPr>
          <w:rFonts w:ascii="Times New Roman" w:hAnsi="Times New Roman" w:cs="Times New Roman"/>
        </w:rPr>
        <w:t xml:space="preserve"> </w:t>
      </w:r>
      <w:r w:rsidR="002A0EDA" w:rsidRPr="002D5C3F">
        <w:rPr>
          <w:rFonts w:ascii="Times New Roman" w:hAnsi="Times New Roman" w:cs="Times New Roman"/>
        </w:rPr>
        <w:t>–</w:t>
      </w:r>
      <w:r w:rsidR="00111813">
        <w:rPr>
          <w:rFonts w:ascii="Times New Roman" w:hAnsi="Times New Roman" w:cs="Times New Roman"/>
        </w:rPr>
        <w:t xml:space="preserve"> </w:t>
      </w:r>
      <w:r w:rsidR="00EA2F28">
        <w:rPr>
          <w:rFonts w:ascii="Times New Roman" w:hAnsi="Times New Roman" w:cs="Times New Roman"/>
        </w:rPr>
        <w:t>umulig å anvende «på gata»</w:t>
      </w:r>
      <w:r w:rsidR="003B62A8">
        <w:rPr>
          <w:rFonts w:ascii="Times New Roman" w:hAnsi="Times New Roman" w:cs="Times New Roman"/>
        </w:rPr>
        <w:t xml:space="preserve">. </w:t>
      </w:r>
      <w:r w:rsidR="00851BBA">
        <w:rPr>
          <w:rFonts w:ascii="Times New Roman" w:hAnsi="Times New Roman" w:cs="Times New Roman"/>
        </w:rPr>
        <w:t>Riksadvokaten</w:t>
      </w:r>
      <w:r w:rsidR="0026091F">
        <w:rPr>
          <w:rFonts w:ascii="Times New Roman" w:hAnsi="Times New Roman" w:cs="Times New Roman"/>
        </w:rPr>
        <w:t>s uttalelser under den muntlige høringen var «ny juss</w:t>
      </w:r>
      <w:r w:rsidR="00A80AB0">
        <w:rPr>
          <w:rFonts w:ascii="Times New Roman" w:hAnsi="Times New Roman" w:cs="Times New Roman"/>
        </w:rPr>
        <w:t>»</w:t>
      </w:r>
      <w:r w:rsidR="0026091F">
        <w:rPr>
          <w:rFonts w:ascii="Times New Roman" w:hAnsi="Times New Roman" w:cs="Times New Roman"/>
        </w:rPr>
        <w:t xml:space="preserve">, den som leter i </w:t>
      </w:r>
      <w:r w:rsidR="00AC206B">
        <w:rPr>
          <w:rFonts w:ascii="Times New Roman" w:hAnsi="Times New Roman" w:cs="Times New Roman"/>
        </w:rPr>
        <w:t xml:space="preserve">etter tilsvarende synspunkter i </w:t>
      </w:r>
      <w:r w:rsidR="0026091F">
        <w:rPr>
          <w:rFonts w:ascii="Times New Roman" w:hAnsi="Times New Roman" w:cs="Times New Roman"/>
        </w:rPr>
        <w:t xml:space="preserve">litteraturen </w:t>
      </w:r>
      <w:r w:rsidR="00AC206B">
        <w:rPr>
          <w:rFonts w:ascii="Times New Roman" w:hAnsi="Times New Roman" w:cs="Times New Roman"/>
        </w:rPr>
        <w:t xml:space="preserve">opp til da </w:t>
      </w:r>
      <w:r w:rsidR="0026091F">
        <w:rPr>
          <w:rFonts w:ascii="Times New Roman" w:hAnsi="Times New Roman" w:cs="Times New Roman"/>
        </w:rPr>
        <w:t>vil lete forgjeves</w:t>
      </w:r>
      <w:r w:rsidR="00AC206B">
        <w:rPr>
          <w:rFonts w:ascii="Times New Roman" w:hAnsi="Times New Roman" w:cs="Times New Roman"/>
        </w:rPr>
        <w:t xml:space="preserve">. </w:t>
      </w:r>
      <w:r w:rsidR="00851BBA">
        <w:rPr>
          <w:rFonts w:ascii="Times New Roman" w:hAnsi="Times New Roman" w:cs="Times New Roman"/>
        </w:rPr>
        <w:t>Riksadvokaten</w:t>
      </w:r>
      <w:r w:rsidR="00966C25">
        <w:rPr>
          <w:rFonts w:ascii="Times New Roman" w:hAnsi="Times New Roman" w:cs="Times New Roman"/>
        </w:rPr>
        <w:t xml:space="preserve"> «snudde kappen»,</w:t>
      </w:r>
      <w:r w:rsidR="009129DE">
        <w:rPr>
          <w:rFonts w:ascii="Times New Roman" w:hAnsi="Times New Roman" w:cs="Times New Roman"/>
        </w:rPr>
        <w:t xml:space="preserve"> </w:t>
      </w:r>
      <w:r w:rsidR="00966C25">
        <w:rPr>
          <w:rFonts w:ascii="Times New Roman" w:hAnsi="Times New Roman" w:cs="Times New Roman"/>
        </w:rPr>
        <w:t xml:space="preserve">fra nå </w:t>
      </w:r>
      <w:r w:rsidR="0026091F">
        <w:rPr>
          <w:rFonts w:ascii="Times New Roman" w:hAnsi="Times New Roman" w:cs="Times New Roman"/>
        </w:rPr>
        <w:t xml:space="preserve">av </w:t>
      </w:r>
      <w:r w:rsidR="00966C25">
        <w:rPr>
          <w:rFonts w:ascii="Times New Roman" w:hAnsi="Times New Roman" w:cs="Times New Roman"/>
        </w:rPr>
        <w:t xml:space="preserve">følger han en linje </w:t>
      </w:r>
      <w:r w:rsidR="00C72441">
        <w:rPr>
          <w:rFonts w:ascii="Times New Roman" w:hAnsi="Times New Roman" w:cs="Times New Roman"/>
        </w:rPr>
        <w:t>hvor han stadig innsnevrer politiets hjemmelsgrunnlag, sett utenfra</w:t>
      </w:r>
      <w:r w:rsidR="000C30A0">
        <w:rPr>
          <w:rFonts w:ascii="Times New Roman" w:hAnsi="Times New Roman" w:cs="Times New Roman"/>
        </w:rPr>
        <w:t>: F</w:t>
      </w:r>
      <w:r w:rsidR="00111813">
        <w:rPr>
          <w:rFonts w:ascii="Times New Roman" w:hAnsi="Times New Roman" w:cs="Times New Roman"/>
        </w:rPr>
        <w:t>ærrest mulig hjemler for politiet</w:t>
      </w:r>
      <w:r w:rsidR="00CC5ACD">
        <w:rPr>
          <w:rFonts w:ascii="Times New Roman" w:hAnsi="Times New Roman" w:cs="Times New Roman"/>
        </w:rPr>
        <w:t xml:space="preserve">. </w:t>
      </w:r>
      <w:r w:rsidR="000C30A0">
        <w:rPr>
          <w:rFonts w:ascii="Times New Roman" w:hAnsi="Times New Roman" w:cs="Times New Roman"/>
        </w:rPr>
        <w:t>Se punk</w:t>
      </w:r>
      <w:r w:rsidR="00206471">
        <w:rPr>
          <w:rFonts w:ascii="Times New Roman" w:hAnsi="Times New Roman" w:cs="Times New Roman"/>
        </w:rPr>
        <w:t>tene</w:t>
      </w:r>
      <w:r w:rsidR="000C30A0">
        <w:rPr>
          <w:rFonts w:ascii="Times New Roman" w:hAnsi="Times New Roman" w:cs="Times New Roman"/>
        </w:rPr>
        <w:t xml:space="preserve"> 6</w:t>
      </w:r>
      <w:r w:rsidR="00206471">
        <w:rPr>
          <w:rFonts w:ascii="Times New Roman" w:hAnsi="Times New Roman" w:cs="Times New Roman"/>
        </w:rPr>
        <w:t xml:space="preserve">, 7 </w:t>
      </w:r>
      <w:r w:rsidR="000C30A0">
        <w:rPr>
          <w:rFonts w:ascii="Times New Roman" w:hAnsi="Times New Roman" w:cs="Times New Roman"/>
        </w:rPr>
        <w:t>og 8</w:t>
      </w:r>
      <w:r w:rsidR="00AC206B">
        <w:rPr>
          <w:rFonts w:ascii="Times New Roman" w:hAnsi="Times New Roman" w:cs="Times New Roman"/>
        </w:rPr>
        <w:t>.</w:t>
      </w:r>
      <w:r w:rsidR="000C30A0">
        <w:rPr>
          <w:rFonts w:ascii="Times New Roman" w:hAnsi="Times New Roman" w:cs="Times New Roman"/>
        </w:rPr>
        <w:t xml:space="preserve"> </w:t>
      </w:r>
    </w:p>
    <w:p w14:paraId="729324BF" w14:textId="1DC6AEFB" w:rsidR="00754BD5" w:rsidRPr="00656081" w:rsidRDefault="003E5410" w:rsidP="00754BD5">
      <w:pPr>
        <w:pStyle w:val="Ingenmellomrom"/>
        <w:tabs>
          <w:tab w:val="left" w:pos="851"/>
        </w:tabs>
        <w:spacing w:line="276" w:lineRule="auto"/>
        <w:rPr>
          <w:rFonts w:ascii="Times New Roman" w:hAnsi="Times New Roman" w:cs="Times New Roman"/>
          <w:color w:val="0070C0"/>
          <w:sz w:val="24"/>
          <w:szCs w:val="24"/>
          <w:shd w:val="clear" w:color="auto" w:fill="FFFFFF"/>
        </w:rPr>
      </w:pPr>
      <w:r w:rsidRPr="00656081">
        <w:rPr>
          <w:rFonts w:ascii="Times New Roman" w:hAnsi="Times New Roman" w:cs="Times New Roman"/>
          <w:sz w:val="24"/>
          <w:szCs w:val="24"/>
        </w:rPr>
        <w:tab/>
      </w:r>
    </w:p>
    <w:p w14:paraId="565DC919" w14:textId="286F1849" w:rsidR="007F49F9" w:rsidRDefault="00204658" w:rsidP="007232F8">
      <w:pPr>
        <w:pStyle w:val="Ingenmellomrom"/>
        <w:tabs>
          <w:tab w:val="left" w:pos="851"/>
        </w:tabs>
        <w:spacing w:line="276" w:lineRule="auto"/>
        <w:rPr>
          <w:rFonts w:ascii="Times New Roman" w:hAnsi="Times New Roman" w:cs="Times New Roman"/>
          <w:b/>
          <w:color w:val="0070C0"/>
          <w:sz w:val="24"/>
          <w:szCs w:val="24"/>
        </w:rPr>
      </w:pPr>
      <w:r>
        <w:rPr>
          <w:rFonts w:ascii="Times New Roman" w:hAnsi="Times New Roman" w:cs="Times New Roman"/>
          <w:b/>
          <w:color w:val="0070C0"/>
          <w:sz w:val="24"/>
          <w:szCs w:val="24"/>
        </w:rPr>
        <w:t>6</w:t>
      </w:r>
      <w:r w:rsidR="009532CC" w:rsidRPr="007232F8">
        <w:rPr>
          <w:rFonts w:ascii="Times New Roman" w:hAnsi="Times New Roman" w:cs="Times New Roman"/>
          <w:b/>
          <w:color w:val="0070C0"/>
          <w:sz w:val="24"/>
          <w:szCs w:val="24"/>
        </w:rPr>
        <w:tab/>
      </w:r>
      <w:r w:rsidR="00851BBA">
        <w:rPr>
          <w:rFonts w:ascii="Times New Roman" w:hAnsi="Times New Roman" w:cs="Times New Roman"/>
          <w:b/>
          <w:color w:val="0070C0"/>
          <w:sz w:val="24"/>
          <w:szCs w:val="24"/>
        </w:rPr>
        <w:t>Riksadvokaten</w:t>
      </w:r>
      <w:r w:rsidR="007F49F9" w:rsidRPr="007232F8">
        <w:rPr>
          <w:rFonts w:ascii="Times New Roman" w:hAnsi="Times New Roman" w:cs="Times New Roman"/>
          <w:b/>
          <w:color w:val="0070C0"/>
          <w:sz w:val="24"/>
          <w:szCs w:val="24"/>
        </w:rPr>
        <w:t>s skriv 09.04.2021</w:t>
      </w:r>
    </w:p>
    <w:p w14:paraId="66F8A2B7" w14:textId="293CF925" w:rsidR="004027C9" w:rsidRDefault="00204658" w:rsidP="007232F8">
      <w:pPr>
        <w:pStyle w:val="Ingenmellomrom"/>
        <w:tabs>
          <w:tab w:val="left" w:pos="851"/>
        </w:tabs>
        <w:spacing w:line="276" w:lineRule="auto"/>
        <w:rPr>
          <w:rFonts w:ascii="Times New Roman" w:hAnsi="Times New Roman" w:cs="Times New Roman"/>
          <w:color w:val="0070C0"/>
          <w:sz w:val="24"/>
          <w:szCs w:val="24"/>
        </w:rPr>
      </w:pPr>
      <w:r>
        <w:rPr>
          <w:rFonts w:ascii="Times New Roman" w:hAnsi="Times New Roman" w:cs="Times New Roman"/>
          <w:color w:val="0070C0"/>
          <w:sz w:val="24"/>
          <w:szCs w:val="24"/>
        </w:rPr>
        <w:t>6</w:t>
      </w:r>
      <w:r w:rsidR="004027C9" w:rsidRPr="004027C9">
        <w:rPr>
          <w:rFonts w:ascii="Times New Roman" w:hAnsi="Times New Roman" w:cs="Times New Roman"/>
          <w:color w:val="0070C0"/>
          <w:sz w:val="24"/>
          <w:szCs w:val="24"/>
        </w:rPr>
        <w:t>.</w:t>
      </w:r>
      <w:r w:rsidR="00A16810">
        <w:rPr>
          <w:rFonts w:ascii="Times New Roman" w:hAnsi="Times New Roman" w:cs="Times New Roman"/>
          <w:color w:val="0070C0"/>
          <w:sz w:val="24"/>
          <w:szCs w:val="24"/>
        </w:rPr>
        <w:t>0</w:t>
      </w:r>
      <w:r w:rsidR="004027C9" w:rsidRPr="004027C9">
        <w:rPr>
          <w:rFonts w:ascii="Times New Roman" w:hAnsi="Times New Roman" w:cs="Times New Roman"/>
          <w:color w:val="0070C0"/>
          <w:sz w:val="24"/>
          <w:szCs w:val="24"/>
        </w:rPr>
        <w:tab/>
      </w:r>
      <w:r w:rsidR="00B910C2">
        <w:rPr>
          <w:rFonts w:ascii="Times New Roman" w:hAnsi="Times New Roman" w:cs="Times New Roman"/>
          <w:color w:val="0070C0"/>
          <w:sz w:val="24"/>
          <w:szCs w:val="24"/>
        </w:rPr>
        <w:t>H</w:t>
      </w:r>
      <w:r w:rsidR="000B274B">
        <w:rPr>
          <w:rFonts w:ascii="Times New Roman" w:hAnsi="Times New Roman" w:cs="Times New Roman"/>
          <w:color w:val="0070C0"/>
          <w:sz w:val="24"/>
          <w:szCs w:val="24"/>
        </w:rPr>
        <w:t>va skrivet gjelder</w:t>
      </w:r>
    </w:p>
    <w:p w14:paraId="2C09E25B" w14:textId="21E47EDD" w:rsidR="00127C23" w:rsidRDefault="00851BBA" w:rsidP="00127C23">
      <w:pPr>
        <w:pStyle w:val="Ingenmellomrom"/>
        <w:tabs>
          <w:tab w:val="left" w:pos="851"/>
        </w:tabs>
        <w:spacing w:line="276" w:lineRule="auto"/>
        <w:rPr>
          <w:rFonts w:ascii="Times New Roman" w:hAnsi="Times New Roman" w:cs="Times New Roman"/>
          <w:sz w:val="24"/>
          <w:szCs w:val="24"/>
        </w:rPr>
      </w:pPr>
      <w:r>
        <w:rPr>
          <w:rFonts w:ascii="Times New Roman" w:hAnsi="Times New Roman" w:cs="Times New Roman"/>
          <w:sz w:val="24"/>
          <w:szCs w:val="24"/>
        </w:rPr>
        <w:t>Riksadvokaten</w:t>
      </w:r>
      <w:r w:rsidR="00127C23">
        <w:rPr>
          <w:rFonts w:ascii="Times New Roman" w:hAnsi="Times New Roman" w:cs="Times New Roman"/>
          <w:sz w:val="24"/>
          <w:szCs w:val="24"/>
        </w:rPr>
        <w:t xml:space="preserve">s skriv </w:t>
      </w:r>
      <w:bookmarkStart w:id="13" w:name="_Hlk103094786"/>
      <w:r w:rsidR="00127C23">
        <w:rPr>
          <w:rFonts w:ascii="Times New Roman" w:hAnsi="Times New Roman" w:cs="Times New Roman"/>
          <w:sz w:val="24"/>
          <w:szCs w:val="24"/>
        </w:rPr>
        <w:t xml:space="preserve">09.04.2021 </w:t>
      </w:r>
      <w:bookmarkEnd w:id="13"/>
      <w:r w:rsidR="00127C23">
        <w:rPr>
          <w:rFonts w:ascii="Times New Roman" w:hAnsi="Times New Roman" w:cs="Times New Roman"/>
          <w:sz w:val="24"/>
          <w:szCs w:val="24"/>
        </w:rPr>
        <w:t xml:space="preserve">med overskriften </w:t>
      </w:r>
      <w:r w:rsidR="00127C23" w:rsidRPr="002D5C3F">
        <w:rPr>
          <w:rFonts w:ascii="Times New Roman" w:hAnsi="Times New Roman" w:cs="Times New Roman"/>
          <w:sz w:val="24"/>
          <w:szCs w:val="24"/>
        </w:rPr>
        <w:t xml:space="preserve">«Påtalemyndighetens legalitetskontroll med tvangsmiddelbruk </w:t>
      </w:r>
      <w:bookmarkStart w:id="14" w:name="_Hlk104470399"/>
      <w:r w:rsidR="00127C23" w:rsidRPr="002D5C3F">
        <w:rPr>
          <w:rFonts w:ascii="Times New Roman" w:hAnsi="Times New Roman" w:cs="Times New Roman"/>
          <w:sz w:val="24"/>
          <w:szCs w:val="24"/>
        </w:rPr>
        <w:t>–</w:t>
      </w:r>
      <w:bookmarkEnd w:id="14"/>
      <w:r w:rsidR="00127C23" w:rsidRPr="002D5C3F">
        <w:rPr>
          <w:rFonts w:ascii="Times New Roman" w:hAnsi="Times New Roman" w:cs="Times New Roman"/>
          <w:sz w:val="24"/>
          <w:szCs w:val="24"/>
        </w:rPr>
        <w:t xml:space="preserve"> relevant etterforskningsformål og forholdsmessighet – særlig om ransaking i narkotikasaker»</w:t>
      </w:r>
      <w:r w:rsidR="00127C23">
        <w:rPr>
          <w:rFonts w:ascii="Times New Roman" w:hAnsi="Times New Roman" w:cs="Times New Roman"/>
          <w:sz w:val="24"/>
          <w:szCs w:val="24"/>
        </w:rPr>
        <w:t xml:space="preserve"> sier seg å gjelde </w:t>
      </w:r>
      <w:r w:rsidR="00127C23" w:rsidRPr="00004B04">
        <w:rPr>
          <w:rFonts w:ascii="Times New Roman" w:hAnsi="Times New Roman" w:cs="Times New Roman"/>
          <w:i/>
          <w:iCs/>
          <w:sz w:val="24"/>
          <w:szCs w:val="24"/>
        </w:rPr>
        <w:t>all</w:t>
      </w:r>
      <w:r w:rsidR="00127C23">
        <w:rPr>
          <w:rFonts w:ascii="Times New Roman" w:hAnsi="Times New Roman" w:cs="Times New Roman"/>
          <w:sz w:val="24"/>
          <w:szCs w:val="24"/>
        </w:rPr>
        <w:t xml:space="preserve"> </w:t>
      </w:r>
      <w:r w:rsidR="00127C23" w:rsidRPr="002D5C3F">
        <w:rPr>
          <w:rFonts w:ascii="Times New Roman" w:hAnsi="Times New Roman" w:cs="Times New Roman"/>
          <w:sz w:val="24"/>
          <w:szCs w:val="24"/>
        </w:rPr>
        <w:t>tvangsmiddelbruk</w:t>
      </w:r>
      <w:r w:rsidR="00127C23">
        <w:rPr>
          <w:rFonts w:ascii="Times New Roman" w:hAnsi="Times New Roman" w:cs="Times New Roman"/>
          <w:sz w:val="24"/>
          <w:szCs w:val="24"/>
        </w:rPr>
        <w:t xml:space="preserve">, men omtaler bare </w:t>
      </w:r>
      <w:r w:rsidR="00E316CE">
        <w:rPr>
          <w:rFonts w:ascii="Times New Roman" w:hAnsi="Times New Roman" w:cs="Times New Roman"/>
          <w:sz w:val="24"/>
          <w:szCs w:val="24"/>
        </w:rPr>
        <w:t>bruken</w:t>
      </w:r>
      <w:r w:rsidR="00127C23">
        <w:rPr>
          <w:rFonts w:ascii="Times New Roman" w:hAnsi="Times New Roman" w:cs="Times New Roman"/>
          <w:sz w:val="24"/>
          <w:szCs w:val="24"/>
        </w:rPr>
        <w:t xml:space="preserve"> i </w:t>
      </w:r>
      <w:bookmarkStart w:id="15" w:name="_Hlk103337323"/>
      <w:r w:rsidR="00127C23">
        <w:rPr>
          <w:rFonts w:ascii="Times New Roman" w:hAnsi="Times New Roman" w:cs="Times New Roman"/>
          <w:sz w:val="24"/>
          <w:szCs w:val="24"/>
        </w:rPr>
        <w:lastRenderedPageBreak/>
        <w:t>«mindre» narkotikasaker</w:t>
      </w:r>
      <w:bookmarkEnd w:id="15"/>
      <w:r w:rsidR="00127C23">
        <w:rPr>
          <w:rFonts w:ascii="Times New Roman" w:hAnsi="Times New Roman" w:cs="Times New Roman"/>
          <w:sz w:val="24"/>
          <w:szCs w:val="24"/>
        </w:rPr>
        <w:t xml:space="preserve">. </w:t>
      </w:r>
      <w:r w:rsidR="00C43FDB">
        <w:rPr>
          <w:rFonts w:ascii="Times New Roman" w:hAnsi="Times New Roman" w:cs="Times New Roman"/>
          <w:sz w:val="24"/>
          <w:szCs w:val="24"/>
        </w:rPr>
        <w:t xml:space="preserve">Hadde han «satt prøve på» substansen ved å sammenligne med annen «kjedekriminalitet», ville han kanskje ha sett motsigelsene. </w:t>
      </w:r>
      <w:r>
        <w:rPr>
          <w:rFonts w:ascii="Times New Roman" w:hAnsi="Times New Roman" w:cs="Times New Roman"/>
          <w:sz w:val="24"/>
          <w:szCs w:val="24"/>
        </w:rPr>
        <w:t>Riksadvokaten</w:t>
      </w:r>
      <w:r w:rsidR="00127C23">
        <w:rPr>
          <w:rFonts w:ascii="Times New Roman" w:hAnsi="Times New Roman" w:cs="Times New Roman"/>
          <w:sz w:val="24"/>
          <w:szCs w:val="24"/>
        </w:rPr>
        <w:t xml:space="preserve"> har </w:t>
      </w:r>
      <w:r w:rsidR="00CD6809">
        <w:rPr>
          <w:rFonts w:ascii="Times New Roman" w:hAnsi="Times New Roman" w:cs="Times New Roman"/>
          <w:sz w:val="24"/>
          <w:szCs w:val="24"/>
        </w:rPr>
        <w:t xml:space="preserve">prøvd å </w:t>
      </w:r>
      <w:r w:rsidR="00127C23">
        <w:rPr>
          <w:rFonts w:ascii="Times New Roman" w:hAnsi="Times New Roman" w:cs="Times New Roman"/>
          <w:sz w:val="24"/>
          <w:szCs w:val="24"/>
        </w:rPr>
        <w:t>lanser</w:t>
      </w:r>
      <w:r w:rsidR="00CD6809">
        <w:rPr>
          <w:rFonts w:ascii="Times New Roman" w:hAnsi="Times New Roman" w:cs="Times New Roman"/>
          <w:sz w:val="24"/>
          <w:szCs w:val="24"/>
        </w:rPr>
        <w:t>e</w:t>
      </w:r>
      <w:r w:rsidR="00127C23">
        <w:rPr>
          <w:rFonts w:ascii="Times New Roman" w:hAnsi="Times New Roman" w:cs="Times New Roman"/>
          <w:sz w:val="24"/>
          <w:szCs w:val="24"/>
        </w:rPr>
        <w:t xml:space="preserve"> et nytt regime for </w:t>
      </w:r>
      <w:r w:rsidR="00127C23" w:rsidRPr="002D5C3F">
        <w:rPr>
          <w:rFonts w:ascii="Times New Roman" w:hAnsi="Times New Roman" w:cs="Times New Roman"/>
          <w:sz w:val="24"/>
          <w:szCs w:val="24"/>
        </w:rPr>
        <w:t>tvangsmiddelbruk</w:t>
      </w:r>
      <w:r w:rsidR="00127C23">
        <w:rPr>
          <w:rFonts w:ascii="Times New Roman" w:hAnsi="Times New Roman" w:cs="Times New Roman"/>
          <w:sz w:val="24"/>
          <w:szCs w:val="24"/>
        </w:rPr>
        <w:t>en</w:t>
      </w:r>
      <w:r w:rsidR="00127C23" w:rsidRPr="002D5C3F">
        <w:rPr>
          <w:rFonts w:ascii="Times New Roman" w:hAnsi="Times New Roman" w:cs="Times New Roman"/>
          <w:sz w:val="24"/>
          <w:szCs w:val="24"/>
        </w:rPr>
        <w:t xml:space="preserve"> </w:t>
      </w:r>
      <w:r w:rsidR="00127C23">
        <w:rPr>
          <w:rFonts w:ascii="Times New Roman" w:hAnsi="Times New Roman" w:cs="Times New Roman"/>
          <w:sz w:val="24"/>
          <w:szCs w:val="24"/>
        </w:rPr>
        <w:t>i «mindre» narkotikasaker, et regime på tvers av straffeprosessloven</w:t>
      </w:r>
      <w:r w:rsidR="00E711A7">
        <w:rPr>
          <w:rFonts w:ascii="Times New Roman" w:hAnsi="Times New Roman" w:cs="Times New Roman"/>
          <w:sz w:val="24"/>
          <w:szCs w:val="24"/>
        </w:rPr>
        <w:t xml:space="preserve">, men han er ikke lovgiver og </w:t>
      </w:r>
      <w:r w:rsidR="00127C23">
        <w:rPr>
          <w:rFonts w:ascii="Times New Roman" w:hAnsi="Times New Roman" w:cs="Times New Roman"/>
          <w:sz w:val="24"/>
          <w:szCs w:val="24"/>
        </w:rPr>
        <w:t xml:space="preserve">må holde seg til loven slik den er. </w:t>
      </w:r>
    </w:p>
    <w:p w14:paraId="7E5E75BD" w14:textId="6E33E935" w:rsidR="00200B97" w:rsidRPr="00316DB6" w:rsidRDefault="00200B97" w:rsidP="002448A0">
      <w:pPr>
        <w:pStyle w:val="Ingenmellomrom"/>
        <w:tabs>
          <w:tab w:val="left" w:pos="851"/>
        </w:tabs>
        <w:spacing w:line="276" w:lineRule="auto"/>
        <w:rPr>
          <w:rFonts w:ascii="Times New Roman" w:hAnsi="Times New Roman" w:cs="Times New Roman"/>
          <w:sz w:val="24"/>
          <w:szCs w:val="24"/>
        </w:rPr>
      </w:pPr>
      <w:r>
        <w:rPr>
          <w:rFonts w:ascii="Times New Roman" w:hAnsi="Times New Roman" w:cs="Times New Roman"/>
          <w:b/>
          <w:bCs/>
          <w:color w:val="0070C0"/>
          <w:sz w:val="24"/>
          <w:szCs w:val="24"/>
        </w:rPr>
        <w:tab/>
      </w:r>
      <w:r w:rsidR="002448A0" w:rsidRPr="002448A0">
        <w:rPr>
          <w:rFonts w:ascii="Times New Roman" w:hAnsi="Times New Roman" w:cs="Times New Roman"/>
          <w:sz w:val="24"/>
          <w:szCs w:val="24"/>
        </w:rPr>
        <w:t xml:space="preserve">Skrivet holder </w:t>
      </w:r>
      <w:r w:rsidR="002448A0">
        <w:rPr>
          <w:rFonts w:ascii="Times New Roman" w:hAnsi="Times New Roman" w:cs="Times New Roman"/>
          <w:sz w:val="24"/>
          <w:szCs w:val="24"/>
        </w:rPr>
        <w:t xml:space="preserve">ikke </w:t>
      </w:r>
      <w:r w:rsidR="002448A0" w:rsidRPr="00316DB6">
        <w:rPr>
          <w:rFonts w:ascii="Times New Roman" w:hAnsi="Times New Roman" w:cs="Times New Roman"/>
          <w:sz w:val="24"/>
          <w:szCs w:val="24"/>
        </w:rPr>
        <w:t xml:space="preserve">faglige mål </w:t>
      </w:r>
      <w:r w:rsidR="002448A0">
        <w:rPr>
          <w:rFonts w:ascii="Times New Roman" w:hAnsi="Times New Roman" w:cs="Times New Roman"/>
          <w:sz w:val="24"/>
          <w:szCs w:val="24"/>
        </w:rPr>
        <w:t xml:space="preserve">og </w:t>
      </w:r>
      <w:r w:rsidR="009523AF">
        <w:rPr>
          <w:rFonts w:ascii="Times New Roman" w:hAnsi="Times New Roman" w:cs="Times New Roman"/>
          <w:sz w:val="24"/>
          <w:szCs w:val="24"/>
        </w:rPr>
        <w:t xml:space="preserve">er </w:t>
      </w:r>
      <w:r w:rsidR="002448A0">
        <w:rPr>
          <w:rFonts w:ascii="Times New Roman" w:hAnsi="Times New Roman" w:cs="Times New Roman"/>
          <w:sz w:val="24"/>
          <w:szCs w:val="24"/>
        </w:rPr>
        <w:t>p</w:t>
      </w:r>
      <w:r w:rsidR="00815A43" w:rsidRPr="00316DB6">
        <w:rPr>
          <w:rFonts w:ascii="Times New Roman" w:hAnsi="Times New Roman" w:cs="Times New Roman"/>
          <w:sz w:val="24"/>
          <w:szCs w:val="24"/>
        </w:rPr>
        <w:t>edagogisk under enhver kritikk</w:t>
      </w:r>
      <w:r w:rsidRPr="00316DB6">
        <w:rPr>
          <w:rFonts w:ascii="Times New Roman" w:hAnsi="Times New Roman" w:cs="Times New Roman"/>
          <w:sz w:val="24"/>
          <w:szCs w:val="24"/>
        </w:rPr>
        <w:t xml:space="preserve">. </w:t>
      </w:r>
      <w:r w:rsidR="00851BBA">
        <w:rPr>
          <w:rFonts w:ascii="Times New Roman" w:hAnsi="Times New Roman" w:cs="Times New Roman"/>
          <w:sz w:val="24"/>
          <w:szCs w:val="24"/>
        </w:rPr>
        <w:t>Riksadvokaten</w:t>
      </w:r>
      <w:r w:rsidR="00815A43" w:rsidRPr="00CE263C">
        <w:rPr>
          <w:rFonts w:ascii="Times New Roman" w:hAnsi="Times New Roman" w:cs="Times New Roman"/>
          <w:sz w:val="24"/>
          <w:szCs w:val="24"/>
        </w:rPr>
        <w:t xml:space="preserve"> rendyrker «</w:t>
      </w:r>
      <w:r w:rsidR="00B42999" w:rsidRPr="00CE263C">
        <w:rPr>
          <w:rFonts w:ascii="Times New Roman" w:hAnsi="Times New Roman" w:cs="Times New Roman"/>
          <w:sz w:val="24"/>
          <w:szCs w:val="24"/>
        </w:rPr>
        <w:t>salami</w:t>
      </w:r>
      <w:r w:rsidR="009523AF">
        <w:rPr>
          <w:rFonts w:ascii="Times New Roman" w:hAnsi="Times New Roman" w:cs="Times New Roman"/>
          <w:sz w:val="24"/>
          <w:szCs w:val="24"/>
        </w:rPr>
        <w:t>-</w:t>
      </w:r>
      <w:r w:rsidR="00B42999" w:rsidRPr="00CE263C">
        <w:rPr>
          <w:rFonts w:ascii="Times New Roman" w:hAnsi="Times New Roman" w:cs="Times New Roman"/>
          <w:sz w:val="24"/>
          <w:szCs w:val="24"/>
        </w:rPr>
        <w:t>taktikk</w:t>
      </w:r>
      <w:r w:rsidR="00762309">
        <w:rPr>
          <w:rFonts w:ascii="Times New Roman" w:hAnsi="Times New Roman" w:cs="Times New Roman"/>
          <w:sz w:val="24"/>
          <w:szCs w:val="24"/>
        </w:rPr>
        <w:t>en</w:t>
      </w:r>
      <w:r w:rsidR="00815A43" w:rsidRPr="00CE263C">
        <w:rPr>
          <w:rFonts w:ascii="Times New Roman" w:hAnsi="Times New Roman" w:cs="Times New Roman"/>
          <w:sz w:val="24"/>
          <w:szCs w:val="24"/>
        </w:rPr>
        <w:t>», hvert e</w:t>
      </w:r>
      <w:r w:rsidR="002448A0" w:rsidRPr="00CE263C">
        <w:rPr>
          <w:rFonts w:ascii="Times New Roman" w:hAnsi="Times New Roman" w:cs="Times New Roman"/>
          <w:sz w:val="24"/>
          <w:szCs w:val="24"/>
        </w:rPr>
        <w:t>n</w:t>
      </w:r>
      <w:r w:rsidR="00815A43" w:rsidRPr="00CE263C">
        <w:rPr>
          <w:rFonts w:ascii="Times New Roman" w:hAnsi="Times New Roman" w:cs="Times New Roman"/>
          <w:sz w:val="24"/>
          <w:szCs w:val="24"/>
        </w:rPr>
        <w:t>kelt st</w:t>
      </w:r>
      <w:r w:rsidR="002448A0" w:rsidRPr="00CE263C">
        <w:rPr>
          <w:rFonts w:ascii="Times New Roman" w:hAnsi="Times New Roman" w:cs="Times New Roman"/>
          <w:sz w:val="24"/>
          <w:szCs w:val="24"/>
        </w:rPr>
        <w:t>a</w:t>
      </w:r>
      <w:r w:rsidR="00815A43" w:rsidRPr="00CE263C">
        <w:rPr>
          <w:rFonts w:ascii="Times New Roman" w:hAnsi="Times New Roman" w:cs="Times New Roman"/>
          <w:sz w:val="24"/>
          <w:szCs w:val="24"/>
        </w:rPr>
        <w:t xml:space="preserve">dium, bruk, </w:t>
      </w:r>
      <w:r w:rsidR="002448A0" w:rsidRPr="00CE263C">
        <w:rPr>
          <w:rFonts w:ascii="Times New Roman" w:hAnsi="Times New Roman" w:cs="Times New Roman"/>
          <w:sz w:val="24"/>
          <w:szCs w:val="24"/>
        </w:rPr>
        <w:t>besittelse</w:t>
      </w:r>
      <w:r w:rsidR="00815A43" w:rsidRPr="00CE263C">
        <w:rPr>
          <w:rFonts w:ascii="Times New Roman" w:hAnsi="Times New Roman" w:cs="Times New Roman"/>
          <w:sz w:val="24"/>
          <w:szCs w:val="24"/>
        </w:rPr>
        <w:t>, og erverv snus og vendes på og blandes sam</w:t>
      </w:r>
      <w:r w:rsidR="002448A0" w:rsidRPr="00CE263C">
        <w:rPr>
          <w:rFonts w:ascii="Times New Roman" w:hAnsi="Times New Roman" w:cs="Times New Roman"/>
          <w:sz w:val="24"/>
          <w:szCs w:val="24"/>
        </w:rPr>
        <w:t>m</w:t>
      </w:r>
      <w:r w:rsidR="00815A43" w:rsidRPr="00CE263C">
        <w:rPr>
          <w:rFonts w:ascii="Times New Roman" w:hAnsi="Times New Roman" w:cs="Times New Roman"/>
          <w:sz w:val="24"/>
          <w:szCs w:val="24"/>
        </w:rPr>
        <w:t>en</w:t>
      </w:r>
      <w:r w:rsidR="002448A0" w:rsidRPr="00CE263C">
        <w:rPr>
          <w:rFonts w:ascii="Times New Roman" w:hAnsi="Times New Roman" w:cs="Times New Roman"/>
          <w:sz w:val="24"/>
          <w:szCs w:val="24"/>
        </w:rPr>
        <w:t>,</w:t>
      </w:r>
      <w:r w:rsidR="00815A43" w:rsidRPr="00CE263C">
        <w:rPr>
          <w:rFonts w:ascii="Times New Roman" w:hAnsi="Times New Roman" w:cs="Times New Roman"/>
          <w:sz w:val="24"/>
          <w:szCs w:val="24"/>
        </w:rPr>
        <w:t xml:space="preserve"> </w:t>
      </w:r>
      <w:r w:rsidR="002448A0" w:rsidRPr="00CE263C">
        <w:rPr>
          <w:rFonts w:ascii="Times New Roman" w:hAnsi="Times New Roman" w:cs="Times New Roman"/>
          <w:sz w:val="24"/>
          <w:szCs w:val="24"/>
        </w:rPr>
        <w:t xml:space="preserve">leseren mister fort oversikt og sammenheng. </w:t>
      </w:r>
    </w:p>
    <w:p w14:paraId="348FE7DB" w14:textId="12C5CEE0" w:rsidR="00857AB1" w:rsidRDefault="00086E5D" w:rsidP="002D5C3F">
      <w:pPr>
        <w:pStyle w:val="Ingenmellomrom"/>
        <w:spacing w:line="276" w:lineRule="auto"/>
        <w:ind w:firstLine="851"/>
      </w:pPr>
      <w:r w:rsidRPr="002D5C3F">
        <w:rPr>
          <w:rFonts w:ascii="Times New Roman" w:hAnsi="Times New Roman" w:cs="Times New Roman"/>
          <w:sz w:val="24"/>
          <w:szCs w:val="24"/>
        </w:rPr>
        <w:t>S</w:t>
      </w:r>
      <w:r w:rsidR="000B274B" w:rsidRPr="002D5C3F">
        <w:rPr>
          <w:rFonts w:ascii="Times New Roman" w:hAnsi="Times New Roman" w:cs="Times New Roman"/>
          <w:sz w:val="24"/>
          <w:szCs w:val="24"/>
        </w:rPr>
        <w:t>krivet</w:t>
      </w:r>
      <w:r w:rsidR="001167CA" w:rsidRPr="002D5C3F">
        <w:rPr>
          <w:rFonts w:ascii="Times New Roman" w:hAnsi="Times New Roman" w:cs="Times New Roman"/>
          <w:sz w:val="24"/>
          <w:szCs w:val="24"/>
        </w:rPr>
        <w:t xml:space="preserve"> </w:t>
      </w:r>
      <w:r w:rsidR="000B274B" w:rsidRPr="002D5C3F">
        <w:rPr>
          <w:rFonts w:ascii="Times New Roman" w:hAnsi="Times New Roman" w:cs="Times New Roman"/>
          <w:sz w:val="24"/>
          <w:szCs w:val="24"/>
        </w:rPr>
        <w:t>er i hovedsak en gjennomgang av vilkårene for ransaking</w:t>
      </w:r>
      <w:r w:rsidR="00F074DD">
        <w:rPr>
          <w:rFonts w:ascii="Times New Roman" w:hAnsi="Times New Roman" w:cs="Times New Roman"/>
          <w:sz w:val="24"/>
          <w:szCs w:val="24"/>
        </w:rPr>
        <w:t xml:space="preserve"> og </w:t>
      </w:r>
      <w:r w:rsidR="000B274B" w:rsidRPr="002D5C3F">
        <w:rPr>
          <w:rFonts w:ascii="Times New Roman" w:hAnsi="Times New Roman" w:cs="Times New Roman"/>
          <w:sz w:val="24"/>
          <w:szCs w:val="24"/>
        </w:rPr>
        <w:t>inneholder en del nyttige presiseringer</w:t>
      </w:r>
      <w:r w:rsidR="00AD57C4" w:rsidRPr="002D5C3F">
        <w:rPr>
          <w:rFonts w:ascii="Times New Roman" w:hAnsi="Times New Roman" w:cs="Times New Roman"/>
          <w:sz w:val="24"/>
          <w:szCs w:val="24"/>
        </w:rPr>
        <w:t>, m</w:t>
      </w:r>
      <w:r w:rsidR="00AD7418" w:rsidRPr="002D5C3F">
        <w:rPr>
          <w:rFonts w:ascii="Times New Roman" w:hAnsi="Times New Roman" w:cs="Times New Roman"/>
          <w:sz w:val="24"/>
          <w:szCs w:val="24"/>
        </w:rPr>
        <w:t>en d</w:t>
      </w:r>
      <w:r w:rsidR="003B5B17" w:rsidRPr="002D5C3F">
        <w:rPr>
          <w:rFonts w:ascii="Times New Roman" w:hAnsi="Times New Roman" w:cs="Times New Roman"/>
          <w:sz w:val="24"/>
          <w:szCs w:val="24"/>
        </w:rPr>
        <w:t xml:space="preserve">et </w:t>
      </w:r>
      <w:r w:rsidR="00AD7418" w:rsidRPr="002D5C3F">
        <w:rPr>
          <w:rFonts w:ascii="Times New Roman" w:hAnsi="Times New Roman" w:cs="Times New Roman"/>
          <w:sz w:val="24"/>
          <w:szCs w:val="24"/>
        </w:rPr>
        <w:t xml:space="preserve">er </w:t>
      </w:r>
      <w:r w:rsidR="003B5B17" w:rsidRPr="002D5C3F">
        <w:rPr>
          <w:rFonts w:ascii="Times New Roman" w:hAnsi="Times New Roman" w:cs="Times New Roman"/>
          <w:sz w:val="24"/>
          <w:szCs w:val="24"/>
        </w:rPr>
        <w:t xml:space="preserve">tydelig at skrivet er forfattet </w:t>
      </w:r>
      <w:r w:rsidR="003B5B17" w:rsidRPr="00FA3970">
        <w:rPr>
          <w:rFonts w:ascii="Times New Roman" w:hAnsi="Times New Roman" w:cs="Times New Roman"/>
          <w:sz w:val="24"/>
          <w:szCs w:val="24"/>
        </w:rPr>
        <w:t xml:space="preserve">av noen som </w:t>
      </w:r>
      <w:r w:rsidR="00AD57C4" w:rsidRPr="00FA3970">
        <w:rPr>
          <w:rFonts w:ascii="Times New Roman" w:hAnsi="Times New Roman" w:cs="Times New Roman"/>
          <w:sz w:val="24"/>
          <w:szCs w:val="24"/>
        </w:rPr>
        <w:t xml:space="preserve">mangler </w:t>
      </w:r>
      <w:r w:rsidR="003B5B17" w:rsidRPr="00FA3970">
        <w:rPr>
          <w:rFonts w:ascii="Times New Roman" w:hAnsi="Times New Roman" w:cs="Times New Roman"/>
          <w:sz w:val="24"/>
          <w:szCs w:val="24"/>
        </w:rPr>
        <w:t>erfaring med etterforskning</w:t>
      </w:r>
      <w:r w:rsidR="00AD57C4" w:rsidRPr="00FA3970">
        <w:rPr>
          <w:rFonts w:ascii="Times New Roman" w:hAnsi="Times New Roman" w:cs="Times New Roman"/>
          <w:sz w:val="24"/>
          <w:szCs w:val="24"/>
        </w:rPr>
        <w:t xml:space="preserve"> – d</w:t>
      </w:r>
      <w:r w:rsidR="005756A6" w:rsidRPr="00FA3970">
        <w:rPr>
          <w:rFonts w:ascii="Times New Roman" w:hAnsi="Times New Roman" w:cs="Times New Roman"/>
          <w:sz w:val="24"/>
          <w:szCs w:val="24"/>
        </w:rPr>
        <w:t xml:space="preserve">et fremtrer som et </w:t>
      </w:r>
      <w:r w:rsidR="007F76D7">
        <w:rPr>
          <w:rFonts w:ascii="Times New Roman" w:hAnsi="Times New Roman" w:cs="Times New Roman"/>
          <w:sz w:val="24"/>
          <w:szCs w:val="24"/>
        </w:rPr>
        <w:t xml:space="preserve">rent </w:t>
      </w:r>
      <w:r w:rsidR="005756A6" w:rsidRPr="00E316CE">
        <w:rPr>
          <w:rFonts w:ascii="Times New Roman" w:hAnsi="Times New Roman" w:cs="Times New Roman"/>
          <w:color w:val="000000" w:themeColor="text1"/>
          <w:sz w:val="24"/>
          <w:szCs w:val="24"/>
        </w:rPr>
        <w:t>«</w:t>
      </w:r>
      <w:r w:rsidR="00E316CE" w:rsidRPr="00E316CE">
        <w:rPr>
          <w:rFonts w:ascii="Times New Roman" w:hAnsi="Times New Roman" w:cs="Times New Roman"/>
          <w:color w:val="000000" w:themeColor="text1"/>
          <w:sz w:val="24"/>
          <w:szCs w:val="24"/>
        </w:rPr>
        <w:t>skrivebords produkt</w:t>
      </w:r>
      <w:r w:rsidR="005756A6" w:rsidRPr="00E316CE">
        <w:rPr>
          <w:rFonts w:ascii="Times New Roman" w:hAnsi="Times New Roman" w:cs="Times New Roman"/>
          <w:color w:val="000000" w:themeColor="text1"/>
          <w:sz w:val="24"/>
          <w:szCs w:val="24"/>
        </w:rPr>
        <w:t>»</w:t>
      </w:r>
      <w:r w:rsidR="007439D6" w:rsidRPr="00E316CE">
        <w:rPr>
          <w:rFonts w:ascii="Times New Roman" w:hAnsi="Times New Roman" w:cs="Times New Roman"/>
          <w:color w:val="000000" w:themeColor="text1"/>
          <w:sz w:val="24"/>
          <w:szCs w:val="24"/>
        </w:rPr>
        <w:t xml:space="preserve">, </w:t>
      </w:r>
      <w:r w:rsidR="005756A6" w:rsidRPr="002D5C3F">
        <w:rPr>
          <w:rFonts w:ascii="Times New Roman" w:hAnsi="Times New Roman" w:cs="Times New Roman"/>
          <w:sz w:val="24"/>
          <w:szCs w:val="24"/>
        </w:rPr>
        <w:t>som det jo også er</w:t>
      </w:r>
      <w:r w:rsidR="005756A6">
        <w:t xml:space="preserve">. </w:t>
      </w:r>
      <w:r w:rsidR="00AA2141" w:rsidRPr="00C01913">
        <w:rPr>
          <w:rFonts w:ascii="Times New Roman" w:hAnsi="Times New Roman" w:cs="Times New Roman"/>
          <w:sz w:val="24"/>
          <w:szCs w:val="24"/>
          <w:shd w:val="clear" w:color="auto" w:fill="FFFFFF"/>
        </w:rPr>
        <w:t>Skrivets egne forbehold «drukner»</w:t>
      </w:r>
      <w:r w:rsidR="007F76D7">
        <w:rPr>
          <w:rFonts w:ascii="Times New Roman" w:hAnsi="Times New Roman" w:cs="Times New Roman"/>
          <w:sz w:val="24"/>
          <w:szCs w:val="24"/>
          <w:shd w:val="clear" w:color="auto" w:fill="FFFFFF"/>
        </w:rPr>
        <w:t>, ikke minst</w:t>
      </w:r>
      <w:r w:rsidR="00AA2141" w:rsidRPr="00C01913">
        <w:rPr>
          <w:rFonts w:ascii="Times New Roman" w:hAnsi="Times New Roman" w:cs="Times New Roman"/>
          <w:sz w:val="24"/>
          <w:szCs w:val="24"/>
          <w:shd w:val="clear" w:color="auto" w:fill="FFFFFF"/>
        </w:rPr>
        <w:t xml:space="preserve"> i media. </w:t>
      </w:r>
      <w:r w:rsidR="00AA2141" w:rsidRPr="00C01913">
        <w:rPr>
          <w:rFonts w:ascii="Times New Roman" w:hAnsi="Times New Roman" w:cs="Times New Roman"/>
          <w:sz w:val="24"/>
          <w:szCs w:val="24"/>
        </w:rPr>
        <w:t>Mange kommentarer er basert på en forestilling om at politiets adgang til ransaking er mer begrenset enn den i virkeligheten er –</w:t>
      </w:r>
      <w:r w:rsidR="00B721C7">
        <w:rPr>
          <w:rFonts w:ascii="Times New Roman" w:hAnsi="Times New Roman" w:cs="Times New Roman"/>
          <w:sz w:val="24"/>
          <w:szCs w:val="24"/>
        </w:rPr>
        <w:t xml:space="preserve"> selv </w:t>
      </w:r>
      <w:r w:rsidR="00AA2141" w:rsidRPr="00C01913">
        <w:rPr>
          <w:rFonts w:ascii="Times New Roman" w:hAnsi="Times New Roman" w:cs="Times New Roman"/>
          <w:sz w:val="24"/>
          <w:szCs w:val="24"/>
        </w:rPr>
        <w:t>etter skrivet.</w:t>
      </w:r>
      <w:r w:rsidR="00AA2141" w:rsidRPr="00C01913">
        <w:rPr>
          <w:rFonts w:ascii="Times New Roman" w:hAnsi="Times New Roman" w:cs="Times New Roman"/>
          <w:b/>
          <w:bCs/>
          <w:sz w:val="24"/>
          <w:szCs w:val="24"/>
        </w:rPr>
        <w:t xml:space="preserve"> </w:t>
      </w:r>
      <w:r w:rsidR="007F76D7" w:rsidRPr="007F76D7">
        <w:rPr>
          <w:rFonts w:ascii="Times New Roman" w:hAnsi="Times New Roman" w:cs="Times New Roman"/>
          <w:sz w:val="24"/>
          <w:szCs w:val="24"/>
        </w:rPr>
        <w:t xml:space="preserve">Men i sitt skriv </w:t>
      </w:r>
      <w:r w:rsidR="00E7021D">
        <w:rPr>
          <w:rFonts w:ascii="Times New Roman" w:hAnsi="Times New Roman" w:cs="Times New Roman"/>
          <w:sz w:val="24"/>
          <w:szCs w:val="24"/>
        </w:rPr>
        <w:t>13</w:t>
      </w:r>
      <w:r w:rsidR="007F76D7" w:rsidRPr="007F76D7">
        <w:rPr>
          <w:rFonts w:ascii="Times New Roman" w:hAnsi="Times New Roman" w:cs="Times New Roman"/>
          <w:sz w:val="24"/>
          <w:szCs w:val="24"/>
        </w:rPr>
        <w:t xml:space="preserve">.05.2022 «nuller» </w:t>
      </w:r>
      <w:r w:rsidR="00851BBA">
        <w:rPr>
          <w:rFonts w:ascii="Times New Roman" w:hAnsi="Times New Roman" w:cs="Times New Roman"/>
          <w:sz w:val="24"/>
          <w:szCs w:val="24"/>
        </w:rPr>
        <w:t>Riksadvokaten</w:t>
      </w:r>
      <w:r w:rsidR="007F76D7" w:rsidRPr="007F76D7">
        <w:rPr>
          <w:rFonts w:ascii="Times New Roman" w:hAnsi="Times New Roman" w:cs="Times New Roman"/>
          <w:sz w:val="24"/>
          <w:szCs w:val="24"/>
        </w:rPr>
        <w:t xml:space="preserve"> ut mye av det han skrev 09.04.2021</w:t>
      </w:r>
      <w:r w:rsidR="0096414E">
        <w:rPr>
          <w:rFonts w:ascii="Times New Roman" w:hAnsi="Times New Roman" w:cs="Times New Roman"/>
          <w:sz w:val="24"/>
          <w:szCs w:val="24"/>
        </w:rPr>
        <w:t>. D</w:t>
      </w:r>
      <w:r w:rsidR="007F76D7" w:rsidRPr="007F76D7">
        <w:rPr>
          <w:rFonts w:ascii="Times New Roman" w:hAnsi="Times New Roman" w:cs="Times New Roman"/>
          <w:sz w:val="24"/>
          <w:szCs w:val="24"/>
        </w:rPr>
        <w:t xml:space="preserve">et er sannelig ikke godt å vite hva som </w:t>
      </w:r>
      <w:r w:rsidR="007F76D7" w:rsidRPr="00E316CE">
        <w:rPr>
          <w:rFonts w:ascii="Times New Roman" w:hAnsi="Times New Roman" w:cs="Times New Roman"/>
          <w:color w:val="000000" w:themeColor="text1"/>
          <w:sz w:val="24"/>
          <w:szCs w:val="24"/>
        </w:rPr>
        <w:t>gjeld</w:t>
      </w:r>
      <w:r w:rsidR="00AD3E05" w:rsidRPr="00E316CE">
        <w:rPr>
          <w:rFonts w:ascii="Times New Roman" w:hAnsi="Times New Roman" w:cs="Times New Roman"/>
          <w:color w:val="000000" w:themeColor="text1"/>
          <w:sz w:val="24"/>
          <w:szCs w:val="24"/>
        </w:rPr>
        <w:t>er</w:t>
      </w:r>
      <w:r w:rsidR="007F76D7">
        <w:rPr>
          <w:rFonts w:ascii="Times New Roman" w:hAnsi="Times New Roman" w:cs="Times New Roman"/>
          <w:sz w:val="24"/>
          <w:szCs w:val="24"/>
        </w:rPr>
        <w:t>, se punkt 8.</w:t>
      </w:r>
      <w:r w:rsidR="007F76D7" w:rsidRPr="007F76D7">
        <w:rPr>
          <w:rFonts w:ascii="Times New Roman" w:hAnsi="Times New Roman" w:cs="Times New Roman"/>
          <w:b/>
          <w:sz w:val="24"/>
          <w:szCs w:val="24"/>
        </w:rPr>
        <w:t xml:space="preserve"> </w:t>
      </w:r>
    </w:p>
    <w:p w14:paraId="470C4DF7" w14:textId="77777777" w:rsidR="00470523" w:rsidRDefault="00554838" w:rsidP="004027C9">
      <w:pPr>
        <w:pStyle w:val="Ingenmellomrom"/>
        <w:tabs>
          <w:tab w:val="left" w:pos="851"/>
        </w:tabs>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6A67FE" w:rsidRPr="00CD7329">
        <w:rPr>
          <w:rFonts w:ascii="Times New Roman" w:hAnsi="Times New Roman" w:cs="Times New Roman"/>
          <w:color w:val="000000" w:themeColor="text1"/>
          <w:sz w:val="24"/>
          <w:szCs w:val="24"/>
          <w:shd w:val="clear" w:color="auto" w:fill="FFFFFF"/>
        </w:rPr>
        <w:t xml:space="preserve">Skrivet tar ikke </w:t>
      </w:r>
      <w:r w:rsidR="007439D6" w:rsidRPr="00CD7329">
        <w:rPr>
          <w:rFonts w:ascii="Times New Roman" w:hAnsi="Times New Roman" w:cs="Times New Roman"/>
          <w:color w:val="000000" w:themeColor="text1"/>
          <w:sz w:val="24"/>
          <w:szCs w:val="24"/>
          <w:shd w:val="clear" w:color="auto" w:fill="FFFFFF"/>
        </w:rPr>
        <w:t xml:space="preserve">høyde for </w:t>
      </w:r>
      <w:r w:rsidR="006A67FE" w:rsidRPr="00CD7329">
        <w:rPr>
          <w:rFonts w:ascii="Times New Roman" w:hAnsi="Times New Roman" w:cs="Times New Roman"/>
          <w:color w:val="000000" w:themeColor="text1"/>
          <w:sz w:val="24"/>
          <w:szCs w:val="24"/>
          <w:shd w:val="clear" w:color="auto" w:fill="FFFFFF"/>
        </w:rPr>
        <w:t xml:space="preserve">at ransakinger ikke bare </w:t>
      </w:r>
      <w:r w:rsidR="00380664">
        <w:rPr>
          <w:rFonts w:ascii="Times New Roman" w:hAnsi="Times New Roman" w:cs="Times New Roman"/>
          <w:color w:val="000000" w:themeColor="text1"/>
          <w:sz w:val="24"/>
          <w:szCs w:val="24"/>
          <w:shd w:val="clear" w:color="auto" w:fill="FFFFFF"/>
        </w:rPr>
        <w:t xml:space="preserve">er </w:t>
      </w:r>
      <w:r w:rsidR="006A67FE" w:rsidRPr="00CD7329">
        <w:rPr>
          <w:rFonts w:ascii="Times New Roman" w:hAnsi="Times New Roman" w:cs="Times New Roman"/>
          <w:color w:val="000000" w:themeColor="text1"/>
          <w:sz w:val="24"/>
          <w:szCs w:val="24"/>
          <w:shd w:val="clear" w:color="auto" w:fill="FFFFFF"/>
        </w:rPr>
        <w:t xml:space="preserve">basert på observasjoner «der og da», men også på såkalt «etterretning», det vil </w:t>
      </w:r>
      <w:r w:rsidR="00CE3611" w:rsidRPr="00CD7329">
        <w:rPr>
          <w:rFonts w:ascii="Times New Roman" w:hAnsi="Times New Roman" w:cs="Times New Roman"/>
          <w:color w:val="000000" w:themeColor="text1"/>
          <w:sz w:val="24"/>
          <w:szCs w:val="24"/>
          <w:shd w:val="clear" w:color="auto" w:fill="FFFFFF"/>
        </w:rPr>
        <w:t xml:space="preserve">si </w:t>
      </w:r>
      <w:r w:rsidR="006A67FE" w:rsidRPr="00CD7329">
        <w:rPr>
          <w:rFonts w:ascii="Times New Roman" w:hAnsi="Times New Roman" w:cs="Times New Roman"/>
          <w:color w:val="000000" w:themeColor="text1"/>
          <w:sz w:val="24"/>
          <w:szCs w:val="24"/>
          <w:shd w:val="clear" w:color="auto" w:fill="FFFFFF"/>
        </w:rPr>
        <w:t xml:space="preserve">på allerede innhentet informasjon </w:t>
      </w:r>
      <w:r w:rsidR="002F6C63" w:rsidRPr="00CD7329">
        <w:rPr>
          <w:rFonts w:ascii="Times New Roman" w:hAnsi="Times New Roman" w:cs="Times New Roman"/>
          <w:color w:val="000000" w:themeColor="text1"/>
          <w:sz w:val="24"/>
          <w:szCs w:val="24"/>
          <w:shd w:val="clear" w:color="auto" w:fill="FFFFFF"/>
        </w:rPr>
        <w:t>eksempelvis gjennom k</w:t>
      </w:r>
      <w:r w:rsidR="002F6C63" w:rsidRPr="00CD7329">
        <w:rPr>
          <w:rFonts w:ascii="Times New Roman" w:hAnsi="Times New Roman" w:cs="Times New Roman"/>
          <w:color w:val="000000" w:themeColor="text1"/>
          <w:sz w:val="24"/>
          <w:szCs w:val="24"/>
        </w:rPr>
        <w:t xml:space="preserve">ommunikasjonskontroll </w:t>
      </w:r>
      <w:r w:rsidR="006A67FE" w:rsidRPr="00CD7329">
        <w:rPr>
          <w:rFonts w:ascii="Times New Roman" w:hAnsi="Times New Roman" w:cs="Times New Roman"/>
          <w:color w:val="000000" w:themeColor="text1"/>
          <w:sz w:val="24"/>
          <w:szCs w:val="24"/>
          <w:shd w:val="clear" w:color="auto" w:fill="FFFFFF"/>
        </w:rPr>
        <w:t>i en sak som er under oppbygging.</w:t>
      </w:r>
      <w:r w:rsidR="002F6C63" w:rsidRPr="00CD7329">
        <w:rPr>
          <w:rFonts w:ascii="Times New Roman" w:hAnsi="Times New Roman" w:cs="Times New Roman"/>
          <w:color w:val="000000" w:themeColor="text1"/>
          <w:sz w:val="24"/>
          <w:szCs w:val="24"/>
        </w:rPr>
        <w:t xml:space="preserve"> </w:t>
      </w:r>
      <w:r w:rsidR="006A67FE" w:rsidRPr="00CD7329">
        <w:rPr>
          <w:rFonts w:ascii="Times New Roman" w:hAnsi="Times New Roman" w:cs="Times New Roman"/>
          <w:color w:val="000000" w:themeColor="text1"/>
          <w:sz w:val="24"/>
          <w:szCs w:val="24"/>
          <w:shd w:val="clear" w:color="auto" w:fill="FFFFFF"/>
        </w:rPr>
        <w:t xml:space="preserve">I den andre enden av skalaen kan en ransaking være basert på en klage fra lokalmiljøet, </w:t>
      </w:r>
      <w:r w:rsidR="00CD7329" w:rsidRPr="00CD7329">
        <w:rPr>
          <w:rFonts w:ascii="Times New Roman" w:hAnsi="Times New Roman" w:cs="Times New Roman"/>
          <w:color w:val="000000" w:themeColor="text1"/>
          <w:sz w:val="24"/>
          <w:szCs w:val="24"/>
          <w:shd w:val="clear" w:color="auto" w:fill="FFFFFF"/>
        </w:rPr>
        <w:t xml:space="preserve">jeg </w:t>
      </w:r>
      <w:r w:rsidR="006A67FE" w:rsidRPr="00CD7329">
        <w:rPr>
          <w:rFonts w:ascii="Times New Roman" w:hAnsi="Times New Roman" w:cs="Times New Roman"/>
          <w:color w:val="000000" w:themeColor="text1"/>
          <w:sz w:val="24"/>
          <w:szCs w:val="24"/>
          <w:shd w:val="clear" w:color="auto" w:fill="FFFFFF"/>
        </w:rPr>
        <w:t>kalle</w:t>
      </w:r>
      <w:r w:rsidR="00CD7329" w:rsidRPr="00CD7329">
        <w:rPr>
          <w:rFonts w:ascii="Times New Roman" w:hAnsi="Times New Roman" w:cs="Times New Roman"/>
          <w:color w:val="000000" w:themeColor="text1"/>
          <w:sz w:val="24"/>
          <w:szCs w:val="24"/>
          <w:shd w:val="clear" w:color="auto" w:fill="FFFFFF"/>
        </w:rPr>
        <w:t>r</w:t>
      </w:r>
      <w:r w:rsidR="006A67FE" w:rsidRPr="00CD7329">
        <w:rPr>
          <w:rFonts w:ascii="Times New Roman" w:hAnsi="Times New Roman" w:cs="Times New Roman"/>
          <w:color w:val="000000" w:themeColor="text1"/>
          <w:sz w:val="24"/>
          <w:szCs w:val="24"/>
          <w:shd w:val="clear" w:color="auto" w:fill="FFFFFF"/>
        </w:rPr>
        <w:t xml:space="preserve"> </w:t>
      </w:r>
      <w:r w:rsidR="007D27FE" w:rsidRPr="00CD7329">
        <w:rPr>
          <w:rFonts w:ascii="Times New Roman" w:hAnsi="Times New Roman" w:cs="Times New Roman"/>
          <w:color w:val="000000" w:themeColor="text1"/>
          <w:sz w:val="24"/>
          <w:szCs w:val="24"/>
          <w:shd w:val="clear" w:color="auto" w:fill="FFFFFF"/>
        </w:rPr>
        <w:t xml:space="preserve">henne </w:t>
      </w:r>
      <w:r w:rsidR="006A67FE" w:rsidRPr="00CD7329">
        <w:rPr>
          <w:rFonts w:ascii="Times New Roman" w:hAnsi="Times New Roman" w:cs="Times New Roman"/>
          <w:color w:val="000000" w:themeColor="text1"/>
          <w:sz w:val="24"/>
          <w:szCs w:val="24"/>
          <w:shd w:val="clear" w:color="auto" w:fill="FFFFFF"/>
        </w:rPr>
        <w:t xml:space="preserve">«fru Hansen i blokka», som er plaget av småsalg i trappeoppgangen/nærområdet. </w:t>
      </w:r>
    </w:p>
    <w:p w14:paraId="4AC65DBA" w14:textId="12216CA9" w:rsidR="00D179B6" w:rsidRDefault="00470523" w:rsidP="00D179B6">
      <w:pPr>
        <w:pStyle w:val="Ingenmellomrom"/>
        <w:tabs>
          <w:tab w:val="left" w:pos="851"/>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b/>
      </w:r>
      <w:r w:rsidR="007D27FE" w:rsidRPr="00CD7329">
        <w:rPr>
          <w:rFonts w:ascii="Times New Roman" w:hAnsi="Times New Roman" w:cs="Times New Roman"/>
          <w:color w:val="000000" w:themeColor="text1"/>
          <w:sz w:val="24"/>
          <w:szCs w:val="24"/>
          <w:shd w:val="clear" w:color="auto" w:fill="FFFFFF"/>
        </w:rPr>
        <w:t xml:space="preserve">Underveis i skrivet </w:t>
      </w:r>
      <w:r w:rsidR="005756A6" w:rsidRPr="00CD7329">
        <w:rPr>
          <w:rFonts w:ascii="Times New Roman" w:hAnsi="Times New Roman" w:cs="Times New Roman"/>
          <w:color w:val="000000" w:themeColor="text1"/>
          <w:sz w:val="24"/>
          <w:szCs w:val="24"/>
        </w:rPr>
        <w:t xml:space="preserve">spør </w:t>
      </w:r>
      <w:r w:rsidR="007D27FE" w:rsidRPr="00CD7329">
        <w:rPr>
          <w:rFonts w:ascii="Times New Roman" w:hAnsi="Times New Roman" w:cs="Times New Roman"/>
          <w:color w:val="000000" w:themeColor="text1"/>
          <w:sz w:val="24"/>
          <w:szCs w:val="24"/>
        </w:rPr>
        <w:t xml:space="preserve">man </w:t>
      </w:r>
      <w:r w:rsidR="005756A6" w:rsidRPr="00CD7329">
        <w:rPr>
          <w:rFonts w:ascii="Times New Roman" w:hAnsi="Times New Roman" w:cs="Times New Roman"/>
          <w:color w:val="000000" w:themeColor="text1"/>
          <w:sz w:val="24"/>
          <w:szCs w:val="24"/>
        </w:rPr>
        <w:t>seg stadig: Men hva hvis</w:t>
      </w:r>
      <w:r w:rsidR="002E1BEE" w:rsidRPr="00CD7329">
        <w:rPr>
          <w:rFonts w:ascii="Times New Roman" w:hAnsi="Times New Roman" w:cs="Times New Roman"/>
          <w:color w:val="000000" w:themeColor="text1"/>
          <w:sz w:val="24"/>
          <w:szCs w:val="24"/>
        </w:rPr>
        <w:t xml:space="preserve"> faktum er slik</w:t>
      </w:r>
      <w:r w:rsidR="00D421D7">
        <w:rPr>
          <w:rFonts w:ascii="Times New Roman" w:hAnsi="Times New Roman" w:cs="Times New Roman"/>
          <w:color w:val="000000" w:themeColor="text1"/>
          <w:sz w:val="24"/>
          <w:szCs w:val="24"/>
        </w:rPr>
        <w:t xml:space="preserve"> eller slik</w:t>
      </w:r>
      <w:r w:rsidR="005756A6" w:rsidRPr="00CD7329">
        <w:rPr>
          <w:rFonts w:ascii="Times New Roman" w:hAnsi="Times New Roman" w:cs="Times New Roman"/>
          <w:color w:val="000000" w:themeColor="text1"/>
          <w:sz w:val="24"/>
          <w:szCs w:val="24"/>
        </w:rPr>
        <w:t xml:space="preserve">? </w:t>
      </w:r>
      <w:r w:rsidR="005107D8" w:rsidRPr="00CD7329">
        <w:rPr>
          <w:rFonts w:ascii="Times New Roman" w:hAnsi="Times New Roman" w:cs="Times New Roman"/>
          <w:color w:val="000000" w:themeColor="text1"/>
          <w:sz w:val="24"/>
          <w:szCs w:val="24"/>
        </w:rPr>
        <w:t xml:space="preserve">Det hadde vært klokt </w:t>
      </w:r>
      <w:r w:rsidR="00D75B92">
        <w:rPr>
          <w:rFonts w:ascii="Times New Roman" w:hAnsi="Times New Roman" w:cs="Times New Roman"/>
          <w:color w:val="000000" w:themeColor="text1"/>
          <w:sz w:val="24"/>
          <w:szCs w:val="24"/>
        </w:rPr>
        <w:t xml:space="preserve">om </w:t>
      </w:r>
      <w:r w:rsidR="00851BBA">
        <w:rPr>
          <w:rFonts w:ascii="Times New Roman" w:hAnsi="Times New Roman" w:cs="Times New Roman"/>
          <w:color w:val="000000" w:themeColor="text1"/>
          <w:sz w:val="24"/>
          <w:szCs w:val="24"/>
        </w:rPr>
        <w:t>Riksadvokaten</w:t>
      </w:r>
      <w:r w:rsidR="00D75B92">
        <w:rPr>
          <w:rFonts w:ascii="Times New Roman" w:hAnsi="Times New Roman" w:cs="Times New Roman"/>
          <w:color w:val="000000" w:themeColor="text1"/>
          <w:sz w:val="24"/>
          <w:szCs w:val="24"/>
        </w:rPr>
        <w:t xml:space="preserve"> hadde</w:t>
      </w:r>
      <w:r w:rsidR="005107D8" w:rsidRPr="00CD7329">
        <w:rPr>
          <w:rFonts w:ascii="Times New Roman" w:hAnsi="Times New Roman" w:cs="Times New Roman"/>
          <w:color w:val="000000" w:themeColor="text1"/>
          <w:sz w:val="24"/>
          <w:szCs w:val="24"/>
        </w:rPr>
        <w:t xml:space="preserve"> benytte seg av politifaglig</w:t>
      </w:r>
      <w:r w:rsidR="00D75B92">
        <w:rPr>
          <w:rFonts w:ascii="Times New Roman" w:hAnsi="Times New Roman" w:cs="Times New Roman"/>
          <w:color w:val="000000" w:themeColor="text1"/>
          <w:sz w:val="24"/>
          <w:szCs w:val="24"/>
        </w:rPr>
        <w:t>e</w:t>
      </w:r>
      <w:r w:rsidR="005107D8" w:rsidRPr="00CD7329">
        <w:rPr>
          <w:rFonts w:ascii="Times New Roman" w:hAnsi="Times New Roman" w:cs="Times New Roman"/>
          <w:color w:val="000000" w:themeColor="text1"/>
          <w:sz w:val="24"/>
          <w:szCs w:val="24"/>
        </w:rPr>
        <w:t xml:space="preserve"> e</w:t>
      </w:r>
      <w:r w:rsidR="00D75B92">
        <w:rPr>
          <w:rFonts w:ascii="Times New Roman" w:hAnsi="Times New Roman" w:cs="Times New Roman"/>
          <w:color w:val="000000" w:themeColor="text1"/>
          <w:sz w:val="24"/>
          <w:szCs w:val="24"/>
        </w:rPr>
        <w:t xml:space="preserve">rfaringer. </w:t>
      </w:r>
    </w:p>
    <w:p w14:paraId="1C9D2B51" w14:textId="36CF94A3" w:rsidR="00762309" w:rsidRDefault="00D179B6" w:rsidP="00D179B6">
      <w:pPr>
        <w:pStyle w:val="Ingenmellomrom"/>
        <w:tabs>
          <w:tab w:val="left" w:pos="851"/>
        </w:tabs>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rPr>
        <w:tab/>
      </w:r>
      <w:r w:rsidR="003B5B17" w:rsidRPr="004D2F46">
        <w:rPr>
          <w:rFonts w:ascii="Times New Roman" w:hAnsi="Times New Roman" w:cs="Times New Roman"/>
          <w:sz w:val="24"/>
          <w:szCs w:val="24"/>
        </w:rPr>
        <w:t xml:space="preserve">Skrivet er </w:t>
      </w:r>
      <w:r w:rsidR="000B274B" w:rsidRPr="004D2F46">
        <w:rPr>
          <w:rFonts w:ascii="Times New Roman" w:hAnsi="Times New Roman" w:cs="Times New Roman"/>
          <w:sz w:val="24"/>
          <w:szCs w:val="24"/>
        </w:rPr>
        <w:t>ikke lett tilgjengelig</w:t>
      </w:r>
      <w:r w:rsidR="00B910C2">
        <w:rPr>
          <w:rFonts w:ascii="Times New Roman" w:hAnsi="Times New Roman" w:cs="Times New Roman"/>
          <w:sz w:val="24"/>
          <w:szCs w:val="24"/>
        </w:rPr>
        <w:t>,</w:t>
      </w:r>
      <w:r w:rsidR="000B274B" w:rsidRPr="004D2F46">
        <w:rPr>
          <w:rFonts w:ascii="Times New Roman" w:hAnsi="Times New Roman" w:cs="Times New Roman"/>
          <w:sz w:val="24"/>
          <w:szCs w:val="24"/>
        </w:rPr>
        <w:t xml:space="preserve"> og </w:t>
      </w:r>
      <w:r w:rsidR="00B910C2">
        <w:rPr>
          <w:rFonts w:ascii="Times New Roman" w:hAnsi="Times New Roman" w:cs="Times New Roman"/>
          <w:sz w:val="24"/>
          <w:szCs w:val="24"/>
        </w:rPr>
        <w:t xml:space="preserve">«føringene» glir </w:t>
      </w:r>
      <w:r w:rsidR="003B5B17" w:rsidRPr="004D2F46">
        <w:rPr>
          <w:rFonts w:ascii="Times New Roman" w:hAnsi="Times New Roman" w:cs="Times New Roman"/>
          <w:sz w:val="24"/>
          <w:szCs w:val="24"/>
        </w:rPr>
        <w:t xml:space="preserve">etter hvert </w:t>
      </w:r>
      <w:r w:rsidR="00B910C2">
        <w:rPr>
          <w:rFonts w:ascii="Times New Roman" w:hAnsi="Times New Roman" w:cs="Times New Roman"/>
          <w:sz w:val="24"/>
          <w:szCs w:val="24"/>
        </w:rPr>
        <w:t>–</w:t>
      </w:r>
      <w:r w:rsidR="00B311BC">
        <w:rPr>
          <w:rFonts w:ascii="Times New Roman" w:hAnsi="Times New Roman" w:cs="Times New Roman"/>
          <w:sz w:val="24"/>
          <w:szCs w:val="24"/>
        </w:rPr>
        <w:t xml:space="preserve"> </w:t>
      </w:r>
      <w:r w:rsidR="00B910C2">
        <w:rPr>
          <w:rFonts w:ascii="Times New Roman" w:hAnsi="Times New Roman" w:cs="Times New Roman"/>
          <w:sz w:val="24"/>
          <w:szCs w:val="24"/>
        </w:rPr>
        <w:t xml:space="preserve">umerkelig for den uoppmerksomme – bort fra loven og skrivets eget utgangspunkt </w:t>
      </w:r>
      <w:r>
        <w:rPr>
          <w:rFonts w:ascii="Times New Roman" w:hAnsi="Times New Roman" w:cs="Times New Roman"/>
          <w:sz w:val="24"/>
          <w:szCs w:val="24"/>
        </w:rPr>
        <w:t xml:space="preserve">som i </w:t>
      </w:r>
      <w:r w:rsidR="00404B07">
        <w:rPr>
          <w:rFonts w:ascii="Times New Roman" w:hAnsi="Times New Roman" w:cs="Times New Roman"/>
          <w:sz w:val="24"/>
          <w:szCs w:val="24"/>
        </w:rPr>
        <w:t xml:space="preserve">kortform </w:t>
      </w:r>
      <w:r>
        <w:rPr>
          <w:rFonts w:ascii="Times New Roman" w:hAnsi="Times New Roman" w:cs="Times New Roman"/>
          <w:sz w:val="24"/>
          <w:szCs w:val="24"/>
        </w:rPr>
        <w:t xml:space="preserve">er </w:t>
      </w:r>
      <w:r w:rsidR="00B910C2">
        <w:rPr>
          <w:rFonts w:ascii="Times New Roman" w:hAnsi="Times New Roman" w:cs="Times New Roman"/>
          <w:sz w:val="24"/>
          <w:szCs w:val="24"/>
        </w:rPr>
        <w:t>at</w:t>
      </w:r>
      <w:r w:rsidR="00B910C2" w:rsidRPr="008B5B27">
        <w:rPr>
          <w:rFonts w:ascii="Times New Roman" w:hAnsi="Times New Roman" w:cs="Times New Roman"/>
          <w:sz w:val="24"/>
          <w:szCs w:val="24"/>
        </w:rPr>
        <w:t xml:space="preserve"> </w:t>
      </w:r>
      <w:r w:rsidR="00B910C2">
        <w:rPr>
          <w:rFonts w:ascii="Times New Roman" w:hAnsi="Times New Roman" w:cs="Times New Roman"/>
          <w:sz w:val="24"/>
          <w:szCs w:val="24"/>
        </w:rPr>
        <w:t>«</w:t>
      </w:r>
      <w:r w:rsidR="00B910C2" w:rsidRPr="008B5B27">
        <w:rPr>
          <w:rFonts w:ascii="Times New Roman" w:hAnsi="Times New Roman" w:cs="Times New Roman"/>
          <w:sz w:val="24"/>
          <w:szCs w:val="24"/>
        </w:rPr>
        <w:t>det kommer an</w:t>
      </w:r>
      <w:r w:rsidR="00B910C2" w:rsidRPr="00CD7329">
        <w:rPr>
          <w:rFonts w:ascii="Times New Roman" w:hAnsi="Times New Roman" w:cs="Times New Roman"/>
          <w:i/>
          <w:sz w:val="24"/>
          <w:szCs w:val="24"/>
        </w:rPr>
        <w:t xml:space="preserve"> </w:t>
      </w:r>
      <w:r w:rsidR="00B910C2" w:rsidRPr="008B5B27">
        <w:rPr>
          <w:rFonts w:ascii="Times New Roman" w:hAnsi="Times New Roman" w:cs="Times New Roman"/>
          <w:sz w:val="24"/>
          <w:szCs w:val="24"/>
        </w:rPr>
        <w:t>på</w:t>
      </w:r>
      <w:r w:rsidR="00B910C2">
        <w:rPr>
          <w:rFonts w:ascii="Times New Roman" w:hAnsi="Times New Roman" w:cs="Times New Roman"/>
          <w:sz w:val="24"/>
          <w:szCs w:val="24"/>
        </w:rPr>
        <w:t>»</w:t>
      </w:r>
      <w:r w:rsidR="00B910C2" w:rsidRPr="00CD7329">
        <w:rPr>
          <w:rFonts w:ascii="Times New Roman" w:hAnsi="Times New Roman" w:cs="Times New Roman"/>
          <w:i/>
          <w:sz w:val="24"/>
          <w:szCs w:val="24"/>
        </w:rPr>
        <w:t xml:space="preserve"> </w:t>
      </w:r>
      <w:r w:rsidR="00B910C2">
        <w:rPr>
          <w:rFonts w:ascii="Times New Roman" w:hAnsi="Times New Roman" w:cs="Times New Roman"/>
          <w:sz w:val="24"/>
          <w:szCs w:val="24"/>
        </w:rPr>
        <w:t xml:space="preserve">hva </w:t>
      </w:r>
      <w:bookmarkStart w:id="16" w:name="_Hlk102992128"/>
      <w:r w:rsidR="00B910C2">
        <w:rPr>
          <w:rFonts w:ascii="Times New Roman" w:hAnsi="Times New Roman" w:cs="Times New Roman"/>
          <w:sz w:val="24"/>
          <w:szCs w:val="24"/>
        </w:rPr>
        <w:t xml:space="preserve">etterforskningen </w:t>
      </w:r>
      <w:bookmarkEnd w:id="16"/>
      <w:r w:rsidR="00554838">
        <w:rPr>
          <w:rFonts w:ascii="Times New Roman" w:hAnsi="Times New Roman" w:cs="Times New Roman"/>
          <w:sz w:val="24"/>
          <w:szCs w:val="24"/>
        </w:rPr>
        <w:t xml:space="preserve">etter hvert </w:t>
      </w:r>
      <w:r w:rsidR="00B910C2">
        <w:rPr>
          <w:rFonts w:ascii="Times New Roman" w:hAnsi="Times New Roman" w:cs="Times New Roman"/>
          <w:sz w:val="24"/>
          <w:szCs w:val="24"/>
        </w:rPr>
        <w:t>gir grunn til mistanke om</w:t>
      </w:r>
      <w:r w:rsidR="00404B07">
        <w:rPr>
          <w:rFonts w:ascii="Times New Roman" w:hAnsi="Times New Roman" w:cs="Times New Roman"/>
          <w:sz w:val="24"/>
          <w:szCs w:val="24"/>
        </w:rPr>
        <w:t xml:space="preserve">. </w:t>
      </w:r>
      <w:r w:rsidR="00B311BC">
        <w:rPr>
          <w:rFonts w:ascii="Times New Roman" w:hAnsi="Times New Roman" w:cs="Times New Roman"/>
          <w:sz w:val="24"/>
          <w:szCs w:val="24"/>
        </w:rPr>
        <w:t>Riksadvokaten deler etterforskning opp i «salamiskiver»,</w:t>
      </w:r>
      <w:r>
        <w:rPr>
          <w:rFonts w:ascii="Times New Roman" w:hAnsi="Times New Roman" w:cs="Times New Roman"/>
          <w:sz w:val="24"/>
          <w:szCs w:val="24"/>
        </w:rPr>
        <w:t xml:space="preserve"> i stedet for å se </w:t>
      </w:r>
      <w:r w:rsidR="00B311BC">
        <w:rPr>
          <w:rFonts w:ascii="Times New Roman" w:hAnsi="Times New Roman" w:cs="Times New Roman"/>
          <w:sz w:val="24"/>
          <w:szCs w:val="24"/>
        </w:rPr>
        <w:t xml:space="preserve">det </w:t>
      </w:r>
      <w:r>
        <w:rPr>
          <w:rFonts w:ascii="Times New Roman" w:hAnsi="Times New Roman" w:cs="Times New Roman"/>
          <w:sz w:val="24"/>
          <w:szCs w:val="24"/>
        </w:rPr>
        <w:t xml:space="preserve">som </w:t>
      </w:r>
      <w:r w:rsidR="00554838">
        <w:rPr>
          <w:rFonts w:ascii="Times New Roman" w:hAnsi="Times New Roman" w:cs="Times New Roman"/>
          <w:sz w:val="24"/>
          <w:szCs w:val="24"/>
        </w:rPr>
        <w:t>en dynamisk prosess</w:t>
      </w:r>
      <w:r w:rsidR="00B311BC">
        <w:rPr>
          <w:rFonts w:ascii="Times New Roman" w:hAnsi="Times New Roman" w:cs="Times New Roman"/>
          <w:sz w:val="24"/>
          <w:szCs w:val="24"/>
        </w:rPr>
        <w:t>.</w:t>
      </w:r>
      <w:r w:rsidR="00554838">
        <w:rPr>
          <w:rFonts w:ascii="Times New Roman" w:hAnsi="Times New Roman" w:cs="Times New Roman"/>
          <w:sz w:val="24"/>
          <w:szCs w:val="24"/>
        </w:rPr>
        <w:t xml:space="preserve"> </w:t>
      </w:r>
    </w:p>
    <w:p w14:paraId="5886818D" w14:textId="07047245" w:rsidR="00762309" w:rsidRPr="00125111" w:rsidRDefault="00762309" w:rsidP="000D72B4">
      <w:pPr>
        <w:pStyle w:val="Ingenmellomrom"/>
        <w:spacing w:line="276" w:lineRule="auto"/>
        <w:ind w:firstLine="851"/>
        <w:rPr>
          <w:rFonts w:ascii="Times New Roman" w:hAnsi="Times New Roman" w:cs="Times New Roman"/>
          <w:sz w:val="24"/>
          <w:szCs w:val="24"/>
        </w:rPr>
      </w:pPr>
      <w:r w:rsidRPr="00125111">
        <w:rPr>
          <w:rFonts w:ascii="Times New Roman" w:hAnsi="Times New Roman" w:cs="Times New Roman"/>
          <w:sz w:val="24"/>
          <w:szCs w:val="24"/>
        </w:rPr>
        <w:t>Til tross for sine klare svakheter og manglende indre sammenheng er skrivet «klippet» og «limt inn» i Lovdatas nettutgave av straffeprosesslovkommentaren. Men vi lever i et re</w:t>
      </w:r>
      <w:r w:rsidR="000D72B4" w:rsidRPr="00125111">
        <w:rPr>
          <w:rFonts w:ascii="Times New Roman" w:hAnsi="Times New Roman" w:cs="Times New Roman"/>
          <w:sz w:val="24"/>
          <w:szCs w:val="24"/>
        </w:rPr>
        <w:t>t</w:t>
      </w:r>
      <w:r w:rsidRPr="00125111">
        <w:rPr>
          <w:rFonts w:ascii="Times New Roman" w:hAnsi="Times New Roman" w:cs="Times New Roman"/>
          <w:sz w:val="24"/>
          <w:szCs w:val="24"/>
        </w:rPr>
        <w:t xml:space="preserve">tssamfunn og </w:t>
      </w:r>
      <w:r w:rsidR="000D72B4" w:rsidRPr="00125111">
        <w:rPr>
          <w:rFonts w:ascii="Times New Roman" w:hAnsi="Times New Roman" w:cs="Times New Roman"/>
          <w:sz w:val="24"/>
          <w:szCs w:val="24"/>
        </w:rPr>
        <w:t>straffeprosessloven som med hensyn til ransaking har stått og vært praktisert uendret siden 1887</w:t>
      </w:r>
      <w:r w:rsidR="00241D43">
        <w:rPr>
          <w:rFonts w:ascii="Times New Roman" w:hAnsi="Times New Roman" w:cs="Times New Roman"/>
          <w:sz w:val="24"/>
          <w:szCs w:val="24"/>
        </w:rPr>
        <w:t>,</w:t>
      </w:r>
      <w:r w:rsidR="000D72B4" w:rsidRPr="00125111">
        <w:rPr>
          <w:rFonts w:ascii="Times New Roman" w:hAnsi="Times New Roman" w:cs="Times New Roman"/>
          <w:sz w:val="24"/>
          <w:szCs w:val="24"/>
        </w:rPr>
        <w:t xml:space="preserve"> kan ikke endres ved noen museklikk fra en juridisk kommentarforfatter</w:t>
      </w:r>
      <w:r w:rsidR="00280BF2">
        <w:rPr>
          <w:rFonts w:ascii="Times New Roman" w:hAnsi="Times New Roman" w:cs="Times New Roman"/>
          <w:sz w:val="24"/>
          <w:szCs w:val="24"/>
        </w:rPr>
        <w:t xml:space="preserve"> </w:t>
      </w:r>
      <w:r w:rsidR="00280BF2" w:rsidRPr="00461C6F">
        <w:rPr>
          <w:rFonts w:ascii="Times New Roman" w:hAnsi="Times New Roman" w:cs="Times New Roman"/>
          <w:sz w:val="24"/>
          <w:szCs w:val="24"/>
        </w:rPr>
        <w:t xml:space="preserve">basert på hans personlige syn på rus og rusbruk – </w:t>
      </w:r>
      <w:r w:rsidR="000B593B" w:rsidRPr="00461C6F">
        <w:rPr>
          <w:rFonts w:ascii="Times New Roman" w:hAnsi="Times New Roman" w:cs="Times New Roman"/>
          <w:sz w:val="24"/>
          <w:szCs w:val="24"/>
        </w:rPr>
        <w:t>kritisk sans</w:t>
      </w:r>
      <w:r w:rsidR="00AF4027">
        <w:rPr>
          <w:rFonts w:ascii="Times New Roman" w:hAnsi="Times New Roman" w:cs="Times New Roman"/>
          <w:sz w:val="24"/>
          <w:szCs w:val="24"/>
        </w:rPr>
        <w:t xml:space="preserve"> og</w:t>
      </w:r>
      <w:r w:rsidR="000B593B" w:rsidRPr="00461C6F">
        <w:rPr>
          <w:rFonts w:ascii="Times New Roman" w:hAnsi="Times New Roman" w:cs="Times New Roman"/>
          <w:sz w:val="24"/>
          <w:szCs w:val="24"/>
        </w:rPr>
        <w:t xml:space="preserve"> akademisk tilnærming</w:t>
      </w:r>
      <w:r w:rsidR="00280BF2" w:rsidRPr="00461C6F">
        <w:rPr>
          <w:rFonts w:ascii="Times New Roman" w:hAnsi="Times New Roman" w:cs="Times New Roman"/>
          <w:sz w:val="24"/>
          <w:szCs w:val="24"/>
        </w:rPr>
        <w:t xml:space="preserve"> </w:t>
      </w:r>
      <w:r w:rsidR="000B593B" w:rsidRPr="00461C6F">
        <w:rPr>
          <w:rFonts w:ascii="Times New Roman" w:hAnsi="Times New Roman" w:cs="Times New Roman"/>
          <w:sz w:val="24"/>
          <w:szCs w:val="24"/>
        </w:rPr>
        <w:t xml:space="preserve">er fraværende. Lovdata må sørge for bedre </w:t>
      </w:r>
      <w:r w:rsidRPr="00461C6F">
        <w:rPr>
          <w:rFonts w:ascii="Times New Roman" w:hAnsi="Times New Roman" w:cs="Times New Roman"/>
          <w:sz w:val="24"/>
          <w:szCs w:val="24"/>
        </w:rPr>
        <w:t>kvaliteskontroll</w:t>
      </w:r>
      <w:r w:rsidR="00280BF2" w:rsidRPr="00461C6F">
        <w:rPr>
          <w:rFonts w:ascii="Times New Roman" w:hAnsi="Times New Roman" w:cs="Times New Roman"/>
          <w:sz w:val="24"/>
          <w:szCs w:val="24"/>
        </w:rPr>
        <w:t xml:space="preserve"> </w:t>
      </w:r>
      <w:r w:rsidR="000B593B" w:rsidRPr="00461C6F">
        <w:rPr>
          <w:rFonts w:ascii="Times New Roman" w:hAnsi="Times New Roman" w:cs="Times New Roman"/>
          <w:sz w:val="24"/>
          <w:szCs w:val="24"/>
        </w:rPr>
        <w:t>på sitt produkt. Jeg viser til gjennomgangen nedenfor</w:t>
      </w:r>
      <w:r w:rsidR="00461C6F">
        <w:rPr>
          <w:rFonts w:ascii="Times New Roman" w:hAnsi="Times New Roman" w:cs="Times New Roman"/>
          <w:sz w:val="24"/>
          <w:szCs w:val="24"/>
        </w:rPr>
        <w:t>, s</w:t>
      </w:r>
      <w:r w:rsidRPr="00461C6F">
        <w:rPr>
          <w:rFonts w:ascii="Times New Roman" w:hAnsi="Times New Roman" w:cs="Times New Roman"/>
          <w:sz w:val="24"/>
          <w:szCs w:val="24"/>
        </w:rPr>
        <w:t xml:space="preserve">e </w:t>
      </w:r>
      <w:r w:rsidR="000B593B" w:rsidRPr="00461C6F">
        <w:rPr>
          <w:rFonts w:ascii="Times New Roman" w:hAnsi="Times New Roman" w:cs="Times New Roman"/>
          <w:sz w:val="24"/>
          <w:szCs w:val="24"/>
        </w:rPr>
        <w:t xml:space="preserve">også </w:t>
      </w:r>
      <w:r w:rsidRPr="00461C6F">
        <w:rPr>
          <w:rFonts w:ascii="Times New Roman" w:hAnsi="Times New Roman" w:cs="Times New Roman"/>
          <w:sz w:val="24"/>
          <w:szCs w:val="24"/>
        </w:rPr>
        <w:t>punkt</w:t>
      </w:r>
      <w:r w:rsidR="000B593B" w:rsidRPr="00461C6F">
        <w:rPr>
          <w:rFonts w:ascii="Times New Roman" w:hAnsi="Times New Roman" w:cs="Times New Roman"/>
          <w:sz w:val="24"/>
          <w:szCs w:val="24"/>
        </w:rPr>
        <w:t xml:space="preserve"> 1</w:t>
      </w:r>
      <w:r w:rsidRPr="00461C6F">
        <w:rPr>
          <w:rFonts w:ascii="Times New Roman" w:hAnsi="Times New Roman" w:cs="Times New Roman"/>
          <w:sz w:val="24"/>
          <w:szCs w:val="24"/>
        </w:rPr>
        <w:t>.</w:t>
      </w:r>
      <w:r w:rsidRPr="00125111">
        <w:rPr>
          <w:rFonts w:ascii="Times New Roman" w:hAnsi="Times New Roman" w:cs="Times New Roman"/>
        </w:rPr>
        <w:t xml:space="preserve"> </w:t>
      </w:r>
    </w:p>
    <w:p w14:paraId="119D0837" w14:textId="77777777" w:rsidR="0037479B" w:rsidRDefault="0037479B" w:rsidP="004027C9">
      <w:pPr>
        <w:pStyle w:val="Ingenmellomrom"/>
        <w:tabs>
          <w:tab w:val="left" w:pos="851"/>
        </w:tabs>
        <w:spacing w:line="276" w:lineRule="auto"/>
        <w:rPr>
          <w:rFonts w:ascii="Times New Roman" w:hAnsi="Times New Roman" w:cs="Times New Roman"/>
          <w:color w:val="0070C0"/>
          <w:sz w:val="24"/>
          <w:szCs w:val="24"/>
        </w:rPr>
      </w:pPr>
    </w:p>
    <w:p w14:paraId="5050EBD0" w14:textId="37914FAE" w:rsidR="004027C9" w:rsidRPr="004027C9" w:rsidRDefault="00204658" w:rsidP="004027C9">
      <w:pPr>
        <w:pStyle w:val="Ingenmellomrom"/>
        <w:tabs>
          <w:tab w:val="left" w:pos="851"/>
        </w:tabs>
        <w:spacing w:line="276" w:lineRule="auto"/>
        <w:rPr>
          <w:rFonts w:ascii="Times New Roman" w:hAnsi="Times New Roman" w:cs="Times New Roman"/>
          <w:color w:val="0070C0"/>
          <w:sz w:val="24"/>
          <w:szCs w:val="24"/>
        </w:rPr>
      </w:pPr>
      <w:r>
        <w:rPr>
          <w:rFonts w:ascii="Times New Roman" w:hAnsi="Times New Roman" w:cs="Times New Roman"/>
          <w:color w:val="0070C0"/>
          <w:sz w:val="24"/>
          <w:szCs w:val="24"/>
        </w:rPr>
        <w:t>6</w:t>
      </w:r>
      <w:r w:rsidR="004027C9" w:rsidRPr="004027C9">
        <w:rPr>
          <w:rFonts w:ascii="Times New Roman" w:hAnsi="Times New Roman" w:cs="Times New Roman"/>
          <w:color w:val="0070C0"/>
          <w:sz w:val="24"/>
          <w:szCs w:val="24"/>
        </w:rPr>
        <w:t>.</w:t>
      </w:r>
      <w:r w:rsidR="003A5474">
        <w:rPr>
          <w:rFonts w:ascii="Times New Roman" w:hAnsi="Times New Roman" w:cs="Times New Roman"/>
          <w:color w:val="0070C0"/>
          <w:sz w:val="24"/>
          <w:szCs w:val="24"/>
        </w:rPr>
        <w:t>1</w:t>
      </w:r>
      <w:r w:rsidR="004027C9" w:rsidRPr="004027C9">
        <w:rPr>
          <w:rFonts w:ascii="Times New Roman" w:hAnsi="Times New Roman" w:cs="Times New Roman"/>
          <w:color w:val="0070C0"/>
          <w:sz w:val="24"/>
          <w:szCs w:val="24"/>
        </w:rPr>
        <w:tab/>
        <w:t xml:space="preserve">Skrivets punkt 1 </w:t>
      </w:r>
      <w:r w:rsidR="000B274B">
        <w:rPr>
          <w:rFonts w:ascii="Times New Roman" w:hAnsi="Times New Roman" w:cs="Times New Roman"/>
          <w:color w:val="0070C0"/>
          <w:sz w:val="24"/>
          <w:szCs w:val="24"/>
        </w:rPr>
        <w:t>«</w:t>
      </w:r>
      <w:r w:rsidR="004027C9" w:rsidRPr="004027C9">
        <w:rPr>
          <w:rFonts w:ascii="Times New Roman" w:hAnsi="Times New Roman" w:cs="Times New Roman"/>
          <w:color w:val="0070C0"/>
          <w:sz w:val="24"/>
          <w:szCs w:val="24"/>
        </w:rPr>
        <w:t>Innledning</w:t>
      </w:r>
      <w:r w:rsidR="000B274B">
        <w:rPr>
          <w:rFonts w:ascii="Times New Roman" w:hAnsi="Times New Roman" w:cs="Times New Roman"/>
          <w:color w:val="0070C0"/>
          <w:sz w:val="24"/>
          <w:szCs w:val="24"/>
        </w:rPr>
        <w:t>»</w:t>
      </w:r>
    </w:p>
    <w:p w14:paraId="4B736F7E" w14:textId="77777777" w:rsidR="004027C9" w:rsidRPr="00AC575E" w:rsidRDefault="004027C9" w:rsidP="004027C9">
      <w:pPr>
        <w:pStyle w:val="Ingenmellomrom"/>
        <w:spacing w:line="276" w:lineRule="auto"/>
        <w:rPr>
          <w:rFonts w:ascii="Times New Roman" w:hAnsi="Times New Roman" w:cs="Times New Roman"/>
          <w:sz w:val="24"/>
          <w:szCs w:val="24"/>
        </w:rPr>
      </w:pPr>
      <w:r>
        <w:rPr>
          <w:rFonts w:ascii="Times New Roman" w:hAnsi="Times New Roman" w:cs="Times New Roman"/>
          <w:sz w:val="24"/>
          <w:szCs w:val="24"/>
        </w:rPr>
        <w:t>I punkt 1 heter det</w:t>
      </w:r>
      <w:r w:rsidRPr="00AC575E">
        <w:rPr>
          <w:rFonts w:ascii="Times New Roman" w:hAnsi="Times New Roman" w:cs="Times New Roman"/>
          <w:sz w:val="24"/>
          <w:szCs w:val="24"/>
        </w:rPr>
        <w:t>:</w:t>
      </w:r>
    </w:p>
    <w:p w14:paraId="268901F4" w14:textId="77777777" w:rsidR="00267012" w:rsidRPr="00267012" w:rsidRDefault="00267012" w:rsidP="00267012">
      <w:pPr>
        <w:autoSpaceDE w:val="0"/>
        <w:autoSpaceDN w:val="0"/>
        <w:adjustRightInd w:val="0"/>
        <w:spacing w:after="0" w:line="240" w:lineRule="auto"/>
        <w:rPr>
          <w:rFonts w:ascii="Times New Roman" w:hAnsi="Times New Roman" w:cs="Times New Roman"/>
          <w:color w:val="000000"/>
          <w:sz w:val="24"/>
          <w:szCs w:val="24"/>
        </w:rPr>
      </w:pPr>
    </w:p>
    <w:p w14:paraId="711CA48F" w14:textId="77777777" w:rsidR="00B42E53" w:rsidRPr="00294F76" w:rsidRDefault="004027C9" w:rsidP="00294F76">
      <w:pPr>
        <w:pStyle w:val="Ingenmellomrom"/>
        <w:ind w:left="851"/>
        <w:rPr>
          <w:rFonts w:ascii="Times New Roman" w:hAnsi="Times New Roman" w:cs="Times New Roman"/>
          <w:color w:val="000000"/>
          <w:sz w:val="24"/>
          <w:szCs w:val="24"/>
        </w:rPr>
      </w:pPr>
      <w:r w:rsidRPr="00294F76">
        <w:rPr>
          <w:rFonts w:ascii="Times New Roman" w:hAnsi="Times New Roman" w:cs="Times New Roman"/>
          <w:color w:val="000000"/>
          <w:sz w:val="24"/>
          <w:szCs w:val="24"/>
        </w:rPr>
        <w:t>«</w:t>
      </w:r>
      <w:r w:rsidR="00B42E53" w:rsidRPr="00294F76">
        <w:rPr>
          <w:rFonts w:ascii="Times New Roman" w:hAnsi="Times New Roman" w:cs="Times New Roman"/>
          <w:color w:val="000000"/>
          <w:sz w:val="24"/>
          <w:szCs w:val="24"/>
        </w:rPr>
        <w:t>Grunnvilkårene – kriminalitetskrav og mistankekrav – er godt kjent, og det samme gjelder nok i høy grad for de spesielle vilkår som gjelder for de ulike tvangsmidler. Også det generelle kravet til forholdsmessighet er utvilsomt kjent, og når det gjelder dette vilkåret, vil eventuelle utfordringer formentlig knytte seg til skjønnsutøvelsen og ikke til kjennskap til den rettslige skranken som sådan.</w:t>
      </w:r>
    </w:p>
    <w:p w14:paraId="72E2079E" w14:textId="77777777" w:rsidR="004027C9" w:rsidRPr="004027C9" w:rsidRDefault="004027C9" w:rsidP="00294F76">
      <w:pPr>
        <w:autoSpaceDE w:val="0"/>
        <w:autoSpaceDN w:val="0"/>
        <w:adjustRightInd w:val="0"/>
        <w:spacing w:after="0" w:line="240" w:lineRule="auto"/>
        <w:ind w:left="851"/>
        <w:rPr>
          <w:rFonts w:ascii="Times New Roman" w:hAnsi="Times New Roman" w:cs="Times New Roman"/>
          <w:color w:val="000000"/>
          <w:sz w:val="24"/>
          <w:szCs w:val="24"/>
        </w:rPr>
      </w:pPr>
    </w:p>
    <w:p w14:paraId="644B3A66" w14:textId="77777777" w:rsidR="004027C9" w:rsidRPr="004027C9" w:rsidRDefault="004027C9" w:rsidP="00294F76">
      <w:pPr>
        <w:autoSpaceDE w:val="0"/>
        <w:autoSpaceDN w:val="0"/>
        <w:adjustRightInd w:val="0"/>
        <w:spacing w:after="0" w:line="240" w:lineRule="auto"/>
        <w:ind w:left="851"/>
        <w:rPr>
          <w:rFonts w:ascii="Verdana" w:hAnsi="Verdana" w:cs="Verdana"/>
          <w:color w:val="000000"/>
          <w:sz w:val="20"/>
          <w:szCs w:val="20"/>
        </w:rPr>
      </w:pPr>
      <w:r w:rsidRPr="004027C9">
        <w:rPr>
          <w:rFonts w:ascii="Times New Roman" w:hAnsi="Times New Roman" w:cs="Times New Roman"/>
          <w:color w:val="000000"/>
          <w:sz w:val="24"/>
          <w:szCs w:val="24"/>
        </w:rPr>
        <w:t xml:space="preserve">I lys av den senere tids diskusjoner knyttet til Regjeringens forslag til rusreform kan det imidlertid se ut til at det er for liten oppmerksomhet om den rettslige skranke som ligger i at all etterforsking må forfølge et relevant etterforskingsformål, målt mot hva </w:t>
      </w:r>
      <w:r w:rsidRPr="004027C9">
        <w:rPr>
          <w:rFonts w:ascii="Times New Roman" w:hAnsi="Times New Roman" w:cs="Times New Roman"/>
          <w:color w:val="000000"/>
          <w:sz w:val="24"/>
          <w:szCs w:val="24"/>
        </w:rPr>
        <w:lastRenderedPageBreak/>
        <w:t xml:space="preserve">den konkrete mistanken i saken gjelder. Særlig synes det å være behov for avklaring av ransakingsadgangen i saker om </w:t>
      </w:r>
      <w:r w:rsidRPr="004027C9">
        <w:rPr>
          <w:rFonts w:ascii="Times New Roman" w:hAnsi="Times New Roman" w:cs="Times New Roman"/>
          <w:i/>
          <w:iCs/>
          <w:color w:val="000000"/>
          <w:sz w:val="24"/>
          <w:szCs w:val="24"/>
        </w:rPr>
        <w:t xml:space="preserve">bruk </w:t>
      </w:r>
      <w:r w:rsidRPr="004027C9">
        <w:rPr>
          <w:rFonts w:ascii="Times New Roman" w:hAnsi="Times New Roman" w:cs="Times New Roman"/>
          <w:color w:val="000000"/>
          <w:sz w:val="24"/>
          <w:szCs w:val="24"/>
        </w:rPr>
        <w:t>av narkotika, og det er i første rekke dette som behandles i det følgende. Mange etterforskingsbeslutninger må tas raskt, og det må foretas en konkret vurdering i det enkelte tilfelle. Det innebærer at det er desto viktigere med klarhet om de rettslige utgangspunkter.</w:t>
      </w:r>
      <w:r w:rsidR="00CC3088" w:rsidRPr="00294F76">
        <w:rPr>
          <w:rFonts w:ascii="Times New Roman" w:hAnsi="Times New Roman" w:cs="Times New Roman"/>
          <w:color w:val="000000"/>
          <w:sz w:val="24"/>
          <w:szCs w:val="24"/>
        </w:rPr>
        <w:t>»</w:t>
      </w:r>
      <w:r w:rsidRPr="004027C9">
        <w:rPr>
          <w:rFonts w:ascii="Times New Roman" w:hAnsi="Times New Roman" w:cs="Times New Roman"/>
          <w:color w:val="000000"/>
          <w:sz w:val="24"/>
          <w:szCs w:val="24"/>
        </w:rPr>
        <w:t xml:space="preserve"> </w:t>
      </w:r>
    </w:p>
    <w:p w14:paraId="350C3A97" w14:textId="77777777" w:rsidR="00114E20" w:rsidRDefault="00114E20" w:rsidP="007A3D1A">
      <w:pPr>
        <w:pStyle w:val="Ingenmellomrom"/>
        <w:spacing w:line="276" w:lineRule="auto"/>
        <w:rPr>
          <w:rFonts w:ascii="Times New Roman" w:hAnsi="Times New Roman" w:cs="Times New Roman"/>
        </w:rPr>
      </w:pPr>
    </w:p>
    <w:p w14:paraId="6199E239" w14:textId="0AB0622A" w:rsidR="003B359B" w:rsidRDefault="00851BBA" w:rsidP="00BB006B">
      <w:pPr>
        <w:pStyle w:val="Ingenmellomrom"/>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Riksadvokaten</w:t>
      </w:r>
      <w:r w:rsidR="004F1E39">
        <w:rPr>
          <w:rFonts w:ascii="Times New Roman" w:hAnsi="Times New Roman" w:cs="Times New Roman"/>
          <w:color w:val="000000"/>
          <w:sz w:val="24"/>
          <w:szCs w:val="24"/>
        </w:rPr>
        <w:t xml:space="preserve"> mener at det ligger </w:t>
      </w:r>
      <w:r w:rsidR="004F1E39" w:rsidRPr="004027C9">
        <w:rPr>
          <w:rFonts w:ascii="Times New Roman" w:hAnsi="Times New Roman" w:cs="Times New Roman"/>
          <w:color w:val="000000"/>
          <w:sz w:val="24"/>
          <w:szCs w:val="24"/>
        </w:rPr>
        <w:t xml:space="preserve">en </w:t>
      </w:r>
      <w:r w:rsidR="004F1E39">
        <w:rPr>
          <w:rFonts w:ascii="Times New Roman" w:hAnsi="Times New Roman" w:cs="Times New Roman"/>
          <w:color w:val="000000"/>
          <w:sz w:val="24"/>
          <w:szCs w:val="24"/>
        </w:rPr>
        <w:t>«</w:t>
      </w:r>
      <w:r w:rsidR="004F1E39" w:rsidRPr="004027C9">
        <w:rPr>
          <w:rFonts w:ascii="Times New Roman" w:hAnsi="Times New Roman" w:cs="Times New Roman"/>
          <w:color w:val="000000"/>
          <w:sz w:val="24"/>
          <w:szCs w:val="24"/>
        </w:rPr>
        <w:t>rettslig</w:t>
      </w:r>
      <w:r w:rsidR="004F1E39">
        <w:rPr>
          <w:rFonts w:ascii="Times New Roman" w:hAnsi="Times New Roman" w:cs="Times New Roman"/>
          <w:color w:val="000000"/>
          <w:sz w:val="24"/>
          <w:szCs w:val="24"/>
        </w:rPr>
        <w:t>(</w:t>
      </w:r>
      <w:r w:rsidR="004F1E39" w:rsidRPr="004027C9">
        <w:rPr>
          <w:rFonts w:ascii="Times New Roman" w:hAnsi="Times New Roman" w:cs="Times New Roman"/>
          <w:color w:val="000000"/>
          <w:sz w:val="24"/>
          <w:szCs w:val="24"/>
        </w:rPr>
        <w:t>e</w:t>
      </w:r>
      <w:r w:rsidR="004F1E39">
        <w:rPr>
          <w:rFonts w:ascii="Times New Roman" w:hAnsi="Times New Roman" w:cs="Times New Roman"/>
          <w:color w:val="000000"/>
          <w:sz w:val="24"/>
          <w:szCs w:val="24"/>
        </w:rPr>
        <w:t>)</w:t>
      </w:r>
      <w:r w:rsidR="004F1E39" w:rsidRPr="004027C9">
        <w:rPr>
          <w:rFonts w:ascii="Times New Roman" w:hAnsi="Times New Roman" w:cs="Times New Roman"/>
          <w:color w:val="000000"/>
          <w:sz w:val="24"/>
          <w:szCs w:val="24"/>
        </w:rPr>
        <w:t xml:space="preserve"> skranke </w:t>
      </w:r>
      <w:r w:rsidR="004F1E39">
        <w:rPr>
          <w:rFonts w:ascii="Times New Roman" w:hAnsi="Times New Roman" w:cs="Times New Roman"/>
          <w:color w:val="000000"/>
          <w:sz w:val="24"/>
          <w:szCs w:val="24"/>
        </w:rPr>
        <w:t xml:space="preserve">(…) </w:t>
      </w:r>
      <w:r w:rsidR="004F1E39" w:rsidRPr="004027C9">
        <w:rPr>
          <w:rFonts w:ascii="Times New Roman" w:hAnsi="Times New Roman" w:cs="Times New Roman"/>
          <w:color w:val="000000"/>
          <w:sz w:val="24"/>
          <w:szCs w:val="24"/>
        </w:rPr>
        <w:t xml:space="preserve">i at all etterforsking må forfølge et relevant etterforskingsformål, målt mot hva den konkrete mistanken i saken </w:t>
      </w:r>
      <w:r w:rsidR="00D13EF4">
        <w:rPr>
          <w:rFonts w:ascii="Times New Roman" w:hAnsi="Times New Roman" w:cs="Times New Roman"/>
          <w:color w:val="000000"/>
          <w:sz w:val="24"/>
          <w:szCs w:val="24"/>
        </w:rPr>
        <w:t>g</w:t>
      </w:r>
      <w:r w:rsidR="004F1E39" w:rsidRPr="004027C9">
        <w:rPr>
          <w:rFonts w:ascii="Times New Roman" w:hAnsi="Times New Roman" w:cs="Times New Roman"/>
          <w:color w:val="000000"/>
          <w:sz w:val="24"/>
          <w:szCs w:val="24"/>
        </w:rPr>
        <w:t>jelder</w:t>
      </w:r>
      <w:r w:rsidR="004F1E39">
        <w:rPr>
          <w:rFonts w:ascii="Times New Roman" w:hAnsi="Times New Roman" w:cs="Times New Roman"/>
          <w:color w:val="000000"/>
          <w:sz w:val="24"/>
          <w:szCs w:val="24"/>
        </w:rPr>
        <w:t>»</w:t>
      </w:r>
      <w:r w:rsidR="004F1E39" w:rsidRPr="004027C9">
        <w:rPr>
          <w:rFonts w:ascii="Times New Roman" w:hAnsi="Times New Roman" w:cs="Times New Roman"/>
          <w:color w:val="000000"/>
          <w:sz w:val="24"/>
          <w:szCs w:val="24"/>
        </w:rPr>
        <w:t xml:space="preserve">. </w:t>
      </w:r>
      <w:r w:rsidR="00447C31">
        <w:rPr>
          <w:rFonts w:ascii="Times New Roman" w:hAnsi="Times New Roman" w:cs="Times New Roman"/>
          <w:color w:val="000000"/>
          <w:sz w:val="24"/>
          <w:szCs w:val="24"/>
        </w:rPr>
        <w:t xml:space="preserve">Men </w:t>
      </w:r>
      <w:r>
        <w:rPr>
          <w:rFonts w:ascii="Times New Roman" w:hAnsi="Times New Roman" w:cs="Times New Roman"/>
          <w:color w:val="000000"/>
          <w:sz w:val="24"/>
          <w:szCs w:val="24"/>
        </w:rPr>
        <w:t>Riksadvokaten</w:t>
      </w:r>
      <w:r w:rsidR="00447C31">
        <w:rPr>
          <w:rFonts w:ascii="Times New Roman" w:hAnsi="Times New Roman" w:cs="Times New Roman"/>
          <w:color w:val="000000"/>
          <w:sz w:val="24"/>
          <w:szCs w:val="24"/>
        </w:rPr>
        <w:t xml:space="preserve"> kan </w:t>
      </w:r>
      <w:r w:rsidR="00D13EF4">
        <w:rPr>
          <w:rFonts w:ascii="Times New Roman" w:hAnsi="Times New Roman" w:cs="Times New Roman"/>
          <w:color w:val="000000"/>
          <w:sz w:val="24"/>
          <w:szCs w:val="24"/>
        </w:rPr>
        <w:t xml:space="preserve">i iveren for å fremme en liberal narko-politikk, ikke </w:t>
      </w:r>
      <w:r w:rsidR="00447C31">
        <w:rPr>
          <w:rFonts w:ascii="Times New Roman" w:hAnsi="Times New Roman" w:cs="Times New Roman"/>
          <w:color w:val="000000"/>
          <w:sz w:val="24"/>
          <w:szCs w:val="24"/>
        </w:rPr>
        <w:t xml:space="preserve">innføre </w:t>
      </w:r>
      <w:r w:rsidR="00FA2761">
        <w:rPr>
          <w:rFonts w:ascii="Times New Roman" w:hAnsi="Times New Roman" w:cs="Times New Roman"/>
          <w:color w:val="000000"/>
          <w:sz w:val="24"/>
          <w:szCs w:val="24"/>
        </w:rPr>
        <w:t>e</w:t>
      </w:r>
      <w:r w:rsidR="00F451B9">
        <w:rPr>
          <w:rFonts w:ascii="Times New Roman" w:hAnsi="Times New Roman" w:cs="Times New Roman"/>
          <w:color w:val="000000"/>
          <w:sz w:val="24"/>
          <w:szCs w:val="24"/>
        </w:rPr>
        <w:t>t</w:t>
      </w:r>
      <w:r w:rsidR="00FA2761">
        <w:rPr>
          <w:rFonts w:ascii="Times New Roman" w:hAnsi="Times New Roman" w:cs="Times New Roman"/>
          <w:color w:val="000000"/>
          <w:sz w:val="24"/>
          <w:szCs w:val="24"/>
        </w:rPr>
        <w:t xml:space="preserve"> </w:t>
      </w:r>
      <w:r w:rsidR="00447C31">
        <w:rPr>
          <w:rFonts w:ascii="Times New Roman" w:hAnsi="Times New Roman" w:cs="Times New Roman"/>
          <w:color w:val="000000"/>
          <w:sz w:val="24"/>
          <w:szCs w:val="24"/>
        </w:rPr>
        <w:t>ny</w:t>
      </w:r>
      <w:r w:rsidR="00F451B9">
        <w:rPr>
          <w:rFonts w:ascii="Times New Roman" w:hAnsi="Times New Roman" w:cs="Times New Roman"/>
          <w:color w:val="000000"/>
          <w:sz w:val="24"/>
          <w:szCs w:val="24"/>
        </w:rPr>
        <w:t>tt</w:t>
      </w:r>
      <w:r w:rsidR="00447C31">
        <w:rPr>
          <w:rFonts w:ascii="Times New Roman" w:hAnsi="Times New Roman" w:cs="Times New Roman"/>
          <w:color w:val="000000"/>
          <w:sz w:val="24"/>
          <w:szCs w:val="24"/>
        </w:rPr>
        <w:t xml:space="preserve"> og til nå ukjent</w:t>
      </w:r>
      <w:r w:rsidR="00FA2761">
        <w:rPr>
          <w:rFonts w:ascii="Times New Roman" w:hAnsi="Times New Roman" w:cs="Times New Roman"/>
          <w:color w:val="000000"/>
          <w:sz w:val="24"/>
          <w:szCs w:val="24"/>
        </w:rPr>
        <w:t xml:space="preserve"> </w:t>
      </w:r>
      <w:r w:rsidR="00E61933">
        <w:rPr>
          <w:rFonts w:ascii="Times New Roman" w:hAnsi="Times New Roman" w:cs="Times New Roman"/>
          <w:color w:val="000000"/>
          <w:sz w:val="24"/>
          <w:szCs w:val="24"/>
        </w:rPr>
        <w:t xml:space="preserve">straffeprosess-regime </w:t>
      </w:r>
      <w:r w:rsidR="00447C31">
        <w:rPr>
          <w:rFonts w:ascii="Times New Roman" w:hAnsi="Times New Roman" w:cs="Times New Roman"/>
          <w:color w:val="000000"/>
          <w:sz w:val="24"/>
          <w:szCs w:val="24"/>
        </w:rPr>
        <w:t>med selvoppfunne skranker</w:t>
      </w:r>
      <w:r w:rsidR="00E61933">
        <w:rPr>
          <w:rFonts w:ascii="Times New Roman" w:hAnsi="Times New Roman" w:cs="Times New Roman"/>
          <w:color w:val="000000"/>
          <w:sz w:val="24"/>
          <w:szCs w:val="24"/>
        </w:rPr>
        <w:t>.</w:t>
      </w:r>
      <w:r w:rsidR="00447C31">
        <w:rPr>
          <w:rFonts w:ascii="Times New Roman" w:hAnsi="Times New Roman" w:cs="Times New Roman"/>
          <w:color w:val="000000"/>
          <w:sz w:val="24"/>
          <w:szCs w:val="24"/>
        </w:rPr>
        <w:t xml:space="preserve"> </w:t>
      </w:r>
      <w:r w:rsidR="004F1E39">
        <w:rPr>
          <w:rFonts w:ascii="Times New Roman" w:hAnsi="Times New Roman" w:cs="Times New Roman"/>
          <w:color w:val="000000"/>
          <w:sz w:val="24"/>
          <w:szCs w:val="24"/>
        </w:rPr>
        <w:t xml:space="preserve">Det er </w:t>
      </w:r>
      <w:r w:rsidR="003B359B">
        <w:rPr>
          <w:rFonts w:ascii="Times New Roman" w:hAnsi="Times New Roman" w:cs="Times New Roman"/>
          <w:color w:val="000000"/>
          <w:sz w:val="24"/>
          <w:szCs w:val="24"/>
        </w:rPr>
        <w:t>s</w:t>
      </w:r>
      <w:r w:rsidR="004F1E39">
        <w:rPr>
          <w:rFonts w:ascii="Times New Roman" w:hAnsi="Times New Roman" w:cs="Times New Roman"/>
          <w:color w:val="000000"/>
          <w:sz w:val="24"/>
          <w:szCs w:val="24"/>
        </w:rPr>
        <w:t xml:space="preserve">elvfølgelig et relevant formål å nøste opp </w:t>
      </w:r>
      <w:r w:rsidR="00F72EED">
        <w:rPr>
          <w:rFonts w:ascii="Times New Roman" w:hAnsi="Times New Roman" w:cs="Times New Roman"/>
          <w:color w:val="000000"/>
          <w:sz w:val="24"/>
          <w:szCs w:val="24"/>
        </w:rPr>
        <w:t>all «</w:t>
      </w:r>
      <w:r w:rsidR="004F1E39">
        <w:rPr>
          <w:rFonts w:ascii="Times New Roman" w:hAnsi="Times New Roman" w:cs="Times New Roman"/>
          <w:color w:val="000000"/>
          <w:sz w:val="24"/>
          <w:szCs w:val="24"/>
        </w:rPr>
        <w:t>kjede</w:t>
      </w:r>
      <w:r w:rsidR="00F72EED">
        <w:rPr>
          <w:rFonts w:ascii="Times New Roman" w:hAnsi="Times New Roman" w:cs="Times New Roman"/>
          <w:color w:val="000000"/>
          <w:sz w:val="24"/>
          <w:szCs w:val="24"/>
        </w:rPr>
        <w:t>-kriminalitet».</w:t>
      </w:r>
      <w:r w:rsidR="001F0BD4">
        <w:rPr>
          <w:rFonts w:ascii="Times New Roman" w:hAnsi="Times New Roman" w:cs="Times New Roman"/>
          <w:color w:val="000000"/>
          <w:sz w:val="24"/>
          <w:szCs w:val="24"/>
        </w:rPr>
        <w:t xml:space="preserve"> </w:t>
      </w:r>
    </w:p>
    <w:p w14:paraId="649F07C1" w14:textId="6F66A92B" w:rsidR="00953148" w:rsidRDefault="00851BBA" w:rsidP="003B359B">
      <w:pPr>
        <w:pStyle w:val="Ingenmellomrom"/>
        <w:spacing w:line="276"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Riksadvokaten</w:t>
      </w:r>
      <w:r w:rsidR="003B359B">
        <w:rPr>
          <w:rFonts w:ascii="Times New Roman" w:hAnsi="Times New Roman" w:cs="Times New Roman"/>
          <w:color w:val="000000"/>
          <w:sz w:val="24"/>
          <w:szCs w:val="24"/>
        </w:rPr>
        <w:t xml:space="preserve"> </w:t>
      </w:r>
      <w:r w:rsidR="004D67C2">
        <w:rPr>
          <w:rFonts w:ascii="Times New Roman" w:hAnsi="Times New Roman" w:cs="Times New Roman"/>
          <w:color w:val="000000"/>
          <w:sz w:val="24"/>
          <w:szCs w:val="24"/>
        </w:rPr>
        <w:t>knytte</w:t>
      </w:r>
      <w:r w:rsidR="003B359B">
        <w:rPr>
          <w:rFonts w:ascii="Times New Roman" w:hAnsi="Times New Roman" w:cs="Times New Roman"/>
          <w:color w:val="000000"/>
          <w:sz w:val="24"/>
          <w:szCs w:val="24"/>
        </w:rPr>
        <w:t>r her</w:t>
      </w:r>
      <w:r w:rsidR="004D67C2">
        <w:rPr>
          <w:rFonts w:ascii="Times New Roman" w:hAnsi="Times New Roman" w:cs="Times New Roman"/>
          <w:color w:val="000000"/>
          <w:sz w:val="24"/>
          <w:szCs w:val="24"/>
        </w:rPr>
        <w:t xml:space="preserve"> </w:t>
      </w:r>
      <w:r w:rsidR="003B359B">
        <w:rPr>
          <w:rFonts w:ascii="Times New Roman" w:hAnsi="Times New Roman" w:cs="Times New Roman"/>
          <w:color w:val="000000"/>
          <w:sz w:val="24"/>
          <w:szCs w:val="24"/>
        </w:rPr>
        <w:t xml:space="preserve">helt riktig </w:t>
      </w:r>
      <w:r w:rsidR="004D67C2" w:rsidRPr="00294F76">
        <w:rPr>
          <w:rFonts w:ascii="Times New Roman" w:hAnsi="Times New Roman" w:cs="Times New Roman"/>
          <w:color w:val="000000"/>
          <w:sz w:val="24"/>
          <w:szCs w:val="24"/>
        </w:rPr>
        <w:t>forholdsmessighet</w:t>
      </w:r>
      <w:r w:rsidR="004D67C2">
        <w:rPr>
          <w:rFonts w:ascii="Times New Roman" w:hAnsi="Times New Roman" w:cs="Times New Roman"/>
          <w:color w:val="000000"/>
          <w:sz w:val="24"/>
          <w:szCs w:val="24"/>
        </w:rPr>
        <w:t xml:space="preserve"> til</w:t>
      </w:r>
      <w:r w:rsidR="00D13EF4">
        <w:rPr>
          <w:rFonts w:ascii="Times New Roman" w:hAnsi="Times New Roman" w:cs="Times New Roman"/>
          <w:color w:val="000000"/>
          <w:sz w:val="24"/>
          <w:szCs w:val="24"/>
        </w:rPr>
        <w:t xml:space="preserve"> </w:t>
      </w:r>
      <w:r w:rsidR="004D67C2" w:rsidRPr="00294F76">
        <w:rPr>
          <w:rFonts w:ascii="Times New Roman" w:hAnsi="Times New Roman" w:cs="Times New Roman"/>
          <w:color w:val="000000"/>
          <w:sz w:val="24"/>
          <w:szCs w:val="24"/>
        </w:rPr>
        <w:t>skjønnsutøvelsen</w:t>
      </w:r>
      <w:r w:rsidR="004D67C2">
        <w:rPr>
          <w:rFonts w:ascii="Times New Roman" w:hAnsi="Times New Roman" w:cs="Times New Roman"/>
          <w:color w:val="000000"/>
          <w:sz w:val="24"/>
          <w:szCs w:val="24"/>
        </w:rPr>
        <w:t xml:space="preserve">, som nødvendigvis må være et svært bredt </w:t>
      </w:r>
      <w:r w:rsidR="004D67C2" w:rsidRPr="00A24038">
        <w:rPr>
          <w:rFonts w:ascii="Times New Roman" w:hAnsi="Times New Roman" w:cs="Times New Roman"/>
          <w:sz w:val="24"/>
          <w:szCs w:val="24"/>
        </w:rPr>
        <w:t>«der og da</w:t>
      </w:r>
      <w:r w:rsidR="001C4D48" w:rsidRPr="00A24038">
        <w:rPr>
          <w:rFonts w:ascii="Times New Roman" w:hAnsi="Times New Roman" w:cs="Times New Roman"/>
          <w:sz w:val="24"/>
          <w:szCs w:val="24"/>
        </w:rPr>
        <w:t>-</w:t>
      </w:r>
      <w:r w:rsidR="004D67C2" w:rsidRPr="00A24038">
        <w:rPr>
          <w:rFonts w:ascii="Times New Roman" w:hAnsi="Times New Roman" w:cs="Times New Roman"/>
          <w:sz w:val="24"/>
          <w:szCs w:val="24"/>
        </w:rPr>
        <w:t>skjønn</w:t>
      </w:r>
      <w:r w:rsidR="006C79C6" w:rsidRPr="00A24038">
        <w:rPr>
          <w:rFonts w:ascii="Times New Roman" w:hAnsi="Times New Roman" w:cs="Times New Roman"/>
          <w:sz w:val="24"/>
          <w:szCs w:val="24"/>
        </w:rPr>
        <w:t>»</w:t>
      </w:r>
      <w:r w:rsidR="004D67C2" w:rsidRPr="00A24038">
        <w:rPr>
          <w:rFonts w:ascii="Times New Roman" w:hAnsi="Times New Roman" w:cs="Times New Roman"/>
          <w:sz w:val="24"/>
          <w:szCs w:val="24"/>
        </w:rPr>
        <w:t xml:space="preserve">, </w:t>
      </w:r>
      <w:r w:rsidR="004D67C2">
        <w:rPr>
          <w:rFonts w:ascii="Times New Roman" w:hAnsi="Times New Roman" w:cs="Times New Roman"/>
          <w:color w:val="000000"/>
          <w:sz w:val="24"/>
          <w:szCs w:val="24"/>
        </w:rPr>
        <w:t xml:space="preserve">som det i ettertid vil være tilnærmet umulig å overprøve. Vi skal se at </w:t>
      </w:r>
      <w:r>
        <w:rPr>
          <w:rFonts w:ascii="Times New Roman" w:hAnsi="Times New Roman" w:cs="Times New Roman"/>
          <w:color w:val="000000"/>
          <w:sz w:val="24"/>
          <w:szCs w:val="24"/>
        </w:rPr>
        <w:t>Riksadvokaten</w:t>
      </w:r>
      <w:r w:rsidR="004D67C2">
        <w:rPr>
          <w:rFonts w:ascii="Times New Roman" w:hAnsi="Times New Roman" w:cs="Times New Roman"/>
          <w:color w:val="000000"/>
          <w:sz w:val="24"/>
          <w:szCs w:val="24"/>
        </w:rPr>
        <w:t xml:space="preserve"> senere «snur kappen» og bruker forholdsmessighet nærmest som en skarp kniv</w:t>
      </w:r>
      <w:r w:rsidR="00E61933">
        <w:rPr>
          <w:rFonts w:ascii="Times New Roman" w:hAnsi="Times New Roman" w:cs="Times New Roman"/>
          <w:color w:val="000000"/>
          <w:sz w:val="24"/>
          <w:szCs w:val="24"/>
        </w:rPr>
        <w:t xml:space="preserve">, se </w:t>
      </w:r>
      <w:r w:rsidR="00935923" w:rsidRPr="00924B3F">
        <w:rPr>
          <w:rFonts w:ascii="Times New Roman" w:hAnsi="Times New Roman" w:cs="Times New Roman"/>
          <w:sz w:val="24"/>
          <w:szCs w:val="24"/>
        </w:rPr>
        <w:t xml:space="preserve">punkt </w:t>
      </w:r>
      <w:r w:rsidR="00924B3F" w:rsidRPr="00924B3F">
        <w:rPr>
          <w:rFonts w:ascii="Times New Roman" w:hAnsi="Times New Roman" w:cs="Times New Roman"/>
          <w:sz w:val="24"/>
          <w:szCs w:val="24"/>
        </w:rPr>
        <w:t>4</w:t>
      </w:r>
      <w:r w:rsidR="00935923" w:rsidRPr="00924B3F">
        <w:rPr>
          <w:rFonts w:ascii="Times New Roman" w:hAnsi="Times New Roman" w:cs="Times New Roman"/>
          <w:sz w:val="24"/>
          <w:szCs w:val="24"/>
        </w:rPr>
        <w:t>.</w:t>
      </w:r>
    </w:p>
    <w:p w14:paraId="04AD603B" w14:textId="747C41E5" w:rsidR="00E4043B" w:rsidRDefault="00953148" w:rsidP="00953148">
      <w:pPr>
        <w:pStyle w:val="Ingenmellomrom"/>
        <w:spacing w:line="276"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 xml:space="preserve">Det er </w:t>
      </w:r>
      <w:r w:rsidR="001701EF">
        <w:rPr>
          <w:rFonts w:ascii="Times New Roman" w:hAnsi="Times New Roman" w:cs="Times New Roman"/>
          <w:color w:val="000000"/>
          <w:sz w:val="24"/>
          <w:szCs w:val="24"/>
        </w:rPr>
        <w:t xml:space="preserve">altså </w:t>
      </w:r>
      <w:r>
        <w:rPr>
          <w:rFonts w:ascii="Times New Roman" w:hAnsi="Times New Roman" w:cs="Times New Roman"/>
          <w:color w:val="000000"/>
          <w:sz w:val="24"/>
          <w:szCs w:val="24"/>
        </w:rPr>
        <w:t xml:space="preserve">ved </w:t>
      </w:r>
      <w:r w:rsidRPr="00953148">
        <w:rPr>
          <w:rFonts w:ascii="Times New Roman" w:hAnsi="Times New Roman" w:cs="Times New Roman"/>
          <w:i/>
          <w:iCs/>
          <w:color w:val="000000"/>
          <w:sz w:val="24"/>
          <w:szCs w:val="24"/>
        </w:rPr>
        <w:t>b</w:t>
      </w:r>
      <w:r w:rsidR="00D13B39" w:rsidRPr="00953148">
        <w:rPr>
          <w:rFonts w:ascii="Times New Roman" w:hAnsi="Times New Roman" w:cs="Times New Roman"/>
          <w:i/>
          <w:iCs/>
          <w:sz w:val="24"/>
          <w:szCs w:val="24"/>
        </w:rPr>
        <w:t>ruk</w:t>
      </w:r>
      <w:r w:rsidR="00D13B39">
        <w:rPr>
          <w:rFonts w:ascii="Times New Roman" w:hAnsi="Times New Roman" w:cs="Times New Roman"/>
          <w:sz w:val="24"/>
          <w:szCs w:val="24"/>
        </w:rPr>
        <w:t xml:space="preserve"> </w:t>
      </w:r>
      <w:r>
        <w:rPr>
          <w:rFonts w:ascii="Times New Roman" w:hAnsi="Times New Roman" w:cs="Times New Roman"/>
          <w:sz w:val="24"/>
          <w:szCs w:val="24"/>
        </w:rPr>
        <w:t xml:space="preserve">det </w:t>
      </w:r>
      <w:r w:rsidR="001701EF">
        <w:rPr>
          <w:rFonts w:ascii="Times New Roman" w:hAnsi="Times New Roman" w:cs="Times New Roman"/>
          <w:sz w:val="24"/>
          <w:szCs w:val="24"/>
        </w:rPr>
        <w:t xml:space="preserve">skulle være </w:t>
      </w:r>
      <w:r>
        <w:rPr>
          <w:rFonts w:ascii="Times New Roman" w:hAnsi="Times New Roman" w:cs="Times New Roman"/>
          <w:sz w:val="24"/>
          <w:szCs w:val="24"/>
        </w:rPr>
        <w:t>«</w:t>
      </w:r>
      <w:r w:rsidRPr="004027C9">
        <w:rPr>
          <w:rFonts w:ascii="Times New Roman" w:hAnsi="Times New Roman" w:cs="Times New Roman"/>
          <w:color w:val="000000"/>
          <w:sz w:val="24"/>
          <w:szCs w:val="24"/>
        </w:rPr>
        <w:t>behov for avklaring</w:t>
      </w:r>
      <w:r>
        <w:rPr>
          <w:rFonts w:ascii="Times New Roman" w:hAnsi="Times New Roman" w:cs="Times New Roman"/>
          <w:color w:val="000000"/>
          <w:sz w:val="24"/>
          <w:szCs w:val="24"/>
        </w:rPr>
        <w:t>»</w:t>
      </w:r>
      <w:r w:rsidR="00FB4FFA">
        <w:rPr>
          <w:rFonts w:ascii="Times New Roman" w:hAnsi="Times New Roman" w:cs="Times New Roman"/>
          <w:color w:val="000000"/>
          <w:sz w:val="24"/>
          <w:szCs w:val="24"/>
        </w:rPr>
        <w:t xml:space="preserve">, men </w:t>
      </w:r>
      <w:r w:rsidR="00851BBA">
        <w:rPr>
          <w:rFonts w:ascii="Times New Roman" w:hAnsi="Times New Roman" w:cs="Times New Roman"/>
          <w:color w:val="000000"/>
          <w:sz w:val="24"/>
          <w:szCs w:val="24"/>
        </w:rPr>
        <w:t>Riksadvokaten</w:t>
      </w:r>
      <w:r w:rsidR="00FB4FFA">
        <w:rPr>
          <w:rFonts w:ascii="Times New Roman" w:hAnsi="Times New Roman" w:cs="Times New Roman"/>
          <w:color w:val="000000"/>
          <w:sz w:val="24"/>
          <w:szCs w:val="24"/>
        </w:rPr>
        <w:t xml:space="preserve"> understreker </w:t>
      </w:r>
      <w:r w:rsidR="00E4043B">
        <w:rPr>
          <w:rFonts w:ascii="Times New Roman" w:hAnsi="Times New Roman" w:cs="Times New Roman"/>
          <w:color w:val="000000"/>
          <w:sz w:val="24"/>
          <w:szCs w:val="24"/>
        </w:rPr>
        <w:t xml:space="preserve">de konkrete </w:t>
      </w:r>
      <w:r w:rsidR="00FB4FFA">
        <w:rPr>
          <w:rFonts w:ascii="Times New Roman" w:hAnsi="Times New Roman" w:cs="Times New Roman"/>
          <w:color w:val="000000"/>
          <w:sz w:val="24"/>
          <w:szCs w:val="24"/>
        </w:rPr>
        <w:t xml:space="preserve">«der og da» momentene. </w:t>
      </w:r>
      <w:r w:rsidR="00E4043B">
        <w:rPr>
          <w:rFonts w:ascii="Times New Roman" w:hAnsi="Times New Roman" w:cs="Times New Roman"/>
          <w:color w:val="000000"/>
          <w:sz w:val="24"/>
          <w:szCs w:val="24"/>
        </w:rPr>
        <w:t xml:space="preserve">De «glir» han senere </w:t>
      </w:r>
      <w:r w:rsidR="00EF0D91">
        <w:rPr>
          <w:rFonts w:ascii="Times New Roman" w:hAnsi="Times New Roman" w:cs="Times New Roman"/>
          <w:color w:val="000000"/>
          <w:sz w:val="24"/>
          <w:szCs w:val="24"/>
        </w:rPr>
        <w:t xml:space="preserve">bort </w:t>
      </w:r>
      <w:r w:rsidR="00E4043B">
        <w:rPr>
          <w:rFonts w:ascii="Times New Roman" w:hAnsi="Times New Roman" w:cs="Times New Roman"/>
          <w:color w:val="000000"/>
          <w:sz w:val="24"/>
          <w:szCs w:val="24"/>
        </w:rPr>
        <w:t xml:space="preserve">fra. </w:t>
      </w:r>
    </w:p>
    <w:p w14:paraId="39C2DDD6" w14:textId="02B29EEF" w:rsidR="000307FA" w:rsidRDefault="0047499A" w:rsidP="00325EAC">
      <w:pPr>
        <w:pStyle w:val="Ingenmellomrom"/>
        <w:spacing w:line="276" w:lineRule="auto"/>
        <w:ind w:firstLine="851"/>
        <w:rPr>
          <w:rFonts w:ascii="Times New Roman" w:hAnsi="Times New Roman" w:cs="Times New Roman"/>
          <w:b/>
          <w:bCs/>
          <w:color w:val="FF0000"/>
          <w:sz w:val="24"/>
          <w:szCs w:val="24"/>
        </w:rPr>
      </w:pPr>
      <w:r>
        <w:rPr>
          <w:rFonts w:ascii="Times New Roman" w:hAnsi="Times New Roman" w:cs="Times New Roman"/>
          <w:sz w:val="24"/>
          <w:szCs w:val="24"/>
        </w:rPr>
        <w:t xml:space="preserve">Det ligger neppe noe </w:t>
      </w:r>
      <w:r w:rsidRPr="0047499A">
        <w:rPr>
          <w:rFonts w:ascii="Times New Roman" w:hAnsi="Times New Roman" w:cs="Times New Roman"/>
          <w:i/>
          <w:sz w:val="24"/>
          <w:szCs w:val="24"/>
        </w:rPr>
        <w:t>hokuspokus</w:t>
      </w:r>
      <w:r>
        <w:rPr>
          <w:rFonts w:ascii="Times New Roman" w:hAnsi="Times New Roman" w:cs="Times New Roman"/>
          <w:sz w:val="24"/>
          <w:szCs w:val="24"/>
        </w:rPr>
        <w:t xml:space="preserve"> i å dukke ned i «</w:t>
      </w:r>
      <w:r w:rsidRPr="009F6840">
        <w:rPr>
          <w:rFonts w:ascii="Times New Roman" w:hAnsi="Times New Roman" w:cs="Times New Roman"/>
          <w:sz w:val="24"/>
          <w:szCs w:val="24"/>
        </w:rPr>
        <w:t>de rettslige utgangspunkter»</w:t>
      </w:r>
      <w:r>
        <w:rPr>
          <w:rFonts w:ascii="Times New Roman" w:hAnsi="Times New Roman" w:cs="Times New Roman"/>
          <w:sz w:val="24"/>
          <w:szCs w:val="24"/>
        </w:rPr>
        <w:t xml:space="preserve">, det er lovens krav om </w:t>
      </w:r>
      <w:r w:rsidR="0017206D">
        <w:rPr>
          <w:rFonts w:ascii="Times New Roman" w:hAnsi="Times New Roman" w:cs="Times New Roman"/>
          <w:sz w:val="24"/>
          <w:szCs w:val="24"/>
        </w:rPr>
        <w:t>«</w:t>
      </w:r>
      <w:r>
        <w:rPr>
          <w:rFonts w:ascii="Times New Roman" w:hAnsi="Times New Roman" w:cs="Times New Roman"/>
          <w:sz w:val="24"/>
          <w:szCs w:val="24"/>
        </w:rPr>
        <w:t>skjellig grunn</w:t>
      </w:r>
      <w:r w:rsidR="00F05968">
        <w:rPr>
          <w:rFonts w:ascii="Times New Roman" w:hAnsi="Times New Roman" w:cs="Times New Roman"/>
          <w:sz w:val="24"/>
          <w:szCs w:val="24"/>
        </w:rPr>
        <w:t xml:space="preserve"> til mistanke</w:t>
      </w:r>
      <w:r w:rsidR="0017206D">
        <w:rPr>
          <w:rFonts w:ascii="Times New Roman" w:hAnsi="Times New Roman" w:cs="Times New Roman"/>
          <w:sz w:val="24"/>
          <w:szCs w:val="24"/>
        </w:rPr>
        <w:t>»</w:t>
      </w:r>
      <w:r w:rsidR="00F05968">
        <w:rPr>
          <w:rFonts w:ascii="Times New Roman" w:hAnsi="Times New Roman" w:cs="Times New Roman"/>
          <w:sz w:val="24"/>
          <w:szCs w:val="24"/>
        </w:rPr>
        <w:t xml:space="preserve"> om </w:t>
      </w:r>
      <w:r w:rsidR="00F05968" w:rsidRPr="00F05968">
        <w:rPr>
          <w:rFonts w:ascii="Times New Roman" w:hAnsi="Times New Roman" w:cs="Times New Roman"/>
          <w:i/>
          <w:sz w:val="24"/>
          <w:szCs w:val="24"/>
        </w:rPr>
        <w:t xml:space="preserve">mer </w:t>
      </w:r>
      <w:r w:rsidR="00F05968" w:rsidRPr="00CD651C">
        <w:rPr>
          <w:rFonts w:ascii="Times New Roman" w:hAnsi="Times New Roman" w:cs="Times New Roman"/>
          <w:sz w:val="24"/>
          <w:szCs w:val="24"/>
        </w:rPr>
        <w:t>enn</w:t>
      </w:r>
      <w:r w:rsidR="00F05968">
        <w:rPr>
          <w:rFonts w:ascii="Times New Roman" w:hAnsi="Times New Roman" w:cs="Times New Roman"/>
          <w:sz w:val="24"/>
          <w:szCs w:val="24"/>
        </w:rPr>
        <w:t xml:space="preserve"> bruk og besittelse etter §§ 24/31, det vil si § 231</w:t>
      </w:r>
      <w:r w:rsidR="00C77A4F">
        <w:rPr>
          <w:rFonts w:ascii="Times New Roman" w:hAnsi="Times New Roman" w:cs="Times New Roman"/>
          <w:sz w:val="24"/>
          <w:szCs w:val="24"/>
        </w:rPr>
        <w:t xml:space="preserve">. Mistanke om </w:t>
      </w:r>
      <w:r w:rsidR="00C24967" w:rsidRPr="00EF0D91">
        <w:rPr>
          <w:rFonts w:ascii="Times New Roman" w:hAnsi="Times New Roman" w:cs="Times New Roman"/>
          <w:i/>
          <w:iCs/>
          <w:sz w:val="24"/>
          <w:szCs w:val="24"/>
        </w:rPr>
        <w:t>oppbevaring</w:t>
      </w:r>
      <w:r w:rsidR="00C24967">
        <w:rPr>
          <w:rFonts w:ascii="Times New Roman" w:hAnsi="Times New Roman" w:cs="Times New Roman"/>
          <w:sz w:val="24"/>
          <w:szCs w:val="24"/>
        </w:rPr>
        <w:t xml:space="preserve"> </w:t>
      </w:r>
      <w:r w:rsidR="00EC28D8">
        <w:rPr>
          <w:rFonts w:ascii="Times New Roman" w:hAnsi="Times New Roman" w:cs="Times New Roman"/>
          <w:sz w:val="24"/>
          <w:szCs w:val="24"/>
        </w:rPr>
        <w:t>åpn</w:t>
      </w:r>
      <w:r w:rsidR="00F05968" w:rsidRPr="00022A05">
        <w:rPr>
          <w:rFonts w:ascii="Times New Roman" w:hAnsi="Times New Roman" w:cs="Times New Roman"/>
          <w:sz w:val="24"/>
          <w:szCs w:val="24"/>
        </w:rPr>
        <w:t>er for ransaking av mobil og bolig</w:t>
      </w:r>
      <w:r w:rsidR="00C77A4F">
        <w:rPr>
          <w:rFonts w:ascii="Times New Roman" w:hAnsi="Times New Roman" w:cs="Times New Roman"/>
          <w:sz w:val="24"/>
          <w:szCs w:val="24"/>
        </w:rPr>
        <w:t xml:space="preserve"> – d</w:t>
      </w:r>
      <w:r w:rsidR="00F05968" w:rsidRPr="00022A05">
        <w:rPr>
          <w:rFonts w:ascii="Times New Roman" w:hAnsi="Times New Roman" w:cs="Times New Roman"/>
          <w:sz w:val="24"/>
          <w:szCs w:val="24"/>
        </w:rPr>
        <w:t xml:space="preserve">et beror </w:t>
      </w:r>
      <w:r w:rsidR="0017206D">
        <w:rPr>
          <w:rFonts w:ascii="Times New Roman" w:hAnsi="Times New Roman" w:cs="Times New Roman"/>
          <w:sz w:val="24"/>
          <w:szCs w:val="24"/>
        </w:rPr>
        <w:t xml:space="preserve">nettopp </w:t>
      </w:r>
      <w:r w:rsidR="00F05968">
        <w:rPr>
          <w:rFonts w:ascii="Times New Roman" w:hAnsi="Times New Roman" w:cs="Times New Roman"/>
          <w:sz w:val="24"/>
          <w:szCs w:val="24"/>
        </w:rPr>
        <w:t xml:space="preserve">på </w:t>
      </w:r>
      <w:r w:rsidR="0017206D">
        <w:rPr>
          <w:rFonts w:ascii="Times New Roman" w:hAnsi="Times New Roman" w:cs="Times New Roman"/>
          <w:sz w:val="24"/>
          <w:szCs w:val="24"/>
        </w:rPr>
        <w:t>en «</w:t>
      </w:r>
      <w:r w:rsidR="0017206D" w:rsidRPr="009F6840">
        <w:rPr>
          <w:rFonts w:ascii="Times New Roman" w:hAnsi="Times New Roman" w:cs="Times New Roman"/>
          <w:sz w:val="24"/>
          <w:szCs w:val="24"/>
        </w:rPr>
        <w:t>konkret vurdering i det enkelte tilfelle</w:t>
      </w:r>
      <w:r w:rsidR="0017206D">
        <w:rPr>
          <w:rFonts w:ascii="Times New Roman" w:hAnsi="Times New Roman" w:cs="Times New Roman"/>
          <w:sz w:val="24"/>
          <w:szCs w:val="24"/>
        </w:rPr>
        <w:t>»</w:t>
      </w:r>
      <w:r w:rsidR="00F05968">
        <w:rPr>
          <w:rFonts w:ascii="Times New Roman" w:hAnsi="Times New Roman" w:cs="Times New Roman"/>
          <w:sz w:val="24"/>
          <w:szCs w:val="24"/>
        </w:rPr>
        <w:t xml:space="preserve"> </w:t>
      </w:r>
      <w:r w:rsidR="00C77A4F">
        <w:rPr>
          <w:rFonts w:ascii="Times New Roman" w:hAnsi="Times New Roman" w:cs="Times New Roman"/>
          <w:sz w:val="24"/>
          <w:szCs w:val="24"/>
        </w:rPr>
        <w:t xml:space="preserve">basert på etterretningsopplysninger eller observasjoner/funn </w:t>
      </w:r>
      <w:r w:rsidR="004226A8">
        <w:rPr>
          <w:rFonts w:ascii="Times New Roman" w:hAnsi="Times New Roman" w:cs="Times New Roman"/>
          <w:sz w:val="24"/>
          <w:szCs w:val="24"/>
        </w:rPr>
        <w:t>«</w:t>
      </w:r>
      <w:r w:rsidR="00C77A4F">
        <w:rPr>
          <w:rFonts w:ascii="Times New Roman" w:hAnsi="Times New Roman" w:cs="Times New Roman"/>
          <w:sz w:val="24"/>
          <w:szCs w:val="24"/>
        </w:rPr>
        <w:t>der og da</w:t>
      </w:r>
      <w:r w:rsidR="004226A8">
        <w:rPr>
          <w:rFonts w:ascii="Times New Roman" w:hAnsi="Times New Roman" w:cs="Times New Roman"/>
          <w:sz w:val="24"/>
          <w:szCs w:val="24"/>
        </w:rPr>
        <w:t>»</w:t>
      </w:r>
      <w:r w:rsidR="00C77A4F">
        <w:rPr>
          <w:rFonts w:ascii="Times New Roman" w:hAnsi="Times New Roman" w:cs="Times New Roman"/>
          <w:sz w:val="24"/>
          <w:szCs w:val="24"/>
        </w:rPr>
        <w:t>, eksempelvis et narkotikare</w:t>
      </w:r>
      <w:r w:rsidR="00CC4AD7">
        <w:rPr>
          <w:rFonts w:ascii="Times New Roman" w:hAnsi="Times New Roman" w:cs="Times New Roman"/>
          <w:sz w:val="24"/>
          <w:szCs w:val="24"/>
        </w:rPr>
        <w:t>gn</w:t>
      </w:r>
      <w:r w:rsidR="00C77A4F">
        <w:rPr>
          <w:rFonts w:ascii="Times New Roman" w:hAnsi="Times New Roman" w:cs="Times New Roman"/>
          <w:sz w:val="24"/>
          <w:szCs w:val="24"/>
        </w:rPr>
        <w:t>ska</w:t>
      </w:r>
      <w:r w:rsidR="00CC4AD7">
        <w:rPr>
          <w:rFonts w:ascii="Times New Roman" w:hAnsi="Times New Roman" w:cs="Times New Roman"/>
          <w:sz w:val="24"/>
          <w:szCs w:val="24"/>
        </w:rPr>
        <w:t>p</w:t>
      </w:r>
      <w:r w:rsidR="00C77A4F">
        <w:rPr>
          <w:rFonts w:ascii="Times New Roman" w:hAnsi="Times New Roman" w:cs="Times New Roman"/>
          <w:sz w:val="24"/>
          <w:szCs w:val="24"/>
        </w:rPr>
        <w:t>.</w:t>
      </w:r>
    </w:p>
    <w:p w14:paraId="3823FB7C" w14:textId="77777777" w:rsidR="000B274B" w:rsidRDefault="000B274B" w:rsidP="000B274B">
      <w:pPr>
        <w:pStyle w:val="Ingenmellomrom"/>
        <w:spacing w:line="276" w:lineRule="auto"/>
        <w:rPr>
          <w:rFonts w:ascii="Times New Roman" w:hAnsi="Times New Roman" w:cs="Times New Roman"/>
          <w:sz w:val="24"/>
          <w:szCs w:val="24"/>
        </w:rPr>
      </w:pPr>
    </w:p>
    <w:p w14:paraId="577390B3" w14:textId="19B979AA" w:rsidR="0053759C" w:rsidRPr="000B274B" w:rsidRDefault="00204658" w:rsidP="0088037E">
      <w:pPr>
        <w:pStyle w:val="Ingenmellomrom"/>
        <w:tabs>
          <w:tab w:val="left" w:pos="851"/>
        </w:tabs>
        <w:spacing w:line="276" w:lineRule="auto"/>
        <w:rPr>
          <w:rFonts w:ascii="Times New Roman" w:hAnsi="Times New Roman" w:cs="Times New Roman"/>
          <w:color w:val="0070C0"/>
          <w:sz w:val="24"/>
          <w:szCs w:val="24"/>
        </w:rPr>
      </w:pPr>
      <w:r>
        <w:rPr>
          <w:rFonts w:ascii="Times New Roman" w:hAnsi="Times New Roman" w:cs="Times New Roman"/>
          <w:color w:val="0070C0"/>
          <w:sz w:val="24"/>
          <w:szCs w:val="24"/>
        </w:rPr>
        <w:t>6</w:t>
      </w:r>
      <w:r w:rsidR="000B274B" w:rsidRPr="000B274B">
        <w:rPr>
          <w:rFonts w:ascii="Times New Roman" w:hAnsi="Times New Roman" w:cs="Times New Roman"/>
          <w:color w:val="0070C0"/>
          <w:sz w:val="24"/>
          <w:szCs w:val="24"/>
        </w:rPr>
        <w:t>.</w:t>
      </w:r>
      <w:r w:rsidR="003A5474">
        <w:rPr>
          <w:rFonts w:ascii="Times New Roman" w:hAnsi="Times New Roman" w:cs="Times New Roman"/>
          <w:color w:val="0070C0"/>
          <w:sz w:val="24"/>
          <w:szCs w:val="24"/>
        </w:rPr>
        <w:t>2</w:t>
      </w:r>
      <w:r w:rsidR="000B274B" w:rsidRPr="000B274B">
        <w:rPr>
          <w:rFonts w:ascii="Times New Roman" w:hAnsi="Times New Roman" w:cs="Times New Roman"/>
          <w:color w:val="0070C0"/>
          <w:sz w:val="24"/>
          <w:szCs w:val="24"/>
        </w:rPr>
        <w:tab/>
        <w:t xml:space="preserve">Skrivets punkt </w:t>
      </w:r>
      <w:r w:rsidR="0053759C" w:rsidRPr="000B274B">
        <w:rPr>
          <w:rFonts w:ascii="Times New Roman" w:hAnsi="Times New Roman" w:cs="Times New Roman"/>
          <w:bCs/>
          <w:color w:val="0070C0"/>
          <w:sz w:val="24"/>
          <w:szCs w:val="24"/>
        </w:rPr>
        <w:t xml:space="preserve">2 </w:t>
      </w:r>
      <w:r w:rsidR="000B274B" w:rsidRPr="000B274B">
        <w:rPr>
          <w:rFonts w:ascii="Times New Roman" w:hAnsi="Times New Roman" w:cs="Times New Roman"/>
          <w:bCs/>
          <w:color w:val="0070C0"/>
          <w:sz w:val="24"/>
          <w:szCs w:val="24"/>
        </w:rPr>
        <w:t>«</w:t>
      </w:r>
      <w:r w:rsidR="0053759C" w:rsidRPr="000B274B">
        <w:rPr>
          <w:rFonts w:ascii="Times New Roman" w:hAnsi="Times New Roman" w:cs="Times New Roman"/>
          <w:bCs/>
          <w:color w:val="0070C0"/>
          <w:sz w:val="24"/>
          <w:szCs w:val="24"/>
        </w:rPr>
        <w:t>Kravet til relevant etterforskingsformål</w:t>
      </w:r>
      <w:r w:rsidR="000B274B" w:rsidRPr="000B274B">
        <w:rPr>
          <w:rFonts w:ascii="Times New Roman" w:hAnsi="Times New Roman" w:cs="Times New Roman"/>
          <w:bCs/>
          <w:color w:val="0070C0"/>
          <w:sz w:val="24"/>
          <w:szCs w:val="24"/>
        </w:rPr>
        <w:t>»</w:t>
      </w:r>
      <w:r w:rsidR="00871BF5">
        <w:rPr>
          <w:rFonts w:ascii="Times New Roman" w:hAnsi="Times New Roman" w:cs="Times New Roman"/>
          <w:bCs/>
          <w:color w:val="0070C0"/>
          <w:sz w:val="24"/>
          <w:szCs w:val="24"/>
        </w:rPr>
        <w:t xml:space="preserve"> </w:t>
      </w:r>
    </w:p>
    <w:p w14:paraId="0782F5E7" w14:textId="1B5F40D4" w:rsidR="00403B79" w:rsidRDefault="00B71024" w:rsidP="00B71024">
      <w:pPr>
        <w:pStyle w:val="Ingenmellomrom"/>
        <w:spacing w:line="276" w:lineRule="auto"/>
        <w:rPr>
          <w:rFonts w:ascii="Times New Roman" w:hAnsi="Times New Roman" w:cs="Times New Roman"/>
          <w:bCs/>
          <w:sz w:val="24"/>
          <w:szCs w:val="24"/>
        </w:rPr>
      </w:pPr>
      <w:r w:rsidRPr="00B71024">
        <w:rPr>
          <w:rFonts w:ascii="Times New Roman" w:hAnsi="Times New Roman" w:cs="Times New Roman"/>
          <w:sz w:val="24"/>
          <w:szCs w:val="24"/>
        </w:rPr>
        <w:t xml:space="preserve">Skrivets punkt </w:t>
      </w:r>
      <w:r w:rsidRPr="00B71024">
        <w:rPr>
          <w:rFonts w:ascii="Times New Roman" w:hAnsi="Times New Roman" w:cs="Times New Roman"/>
          <w:bCs/>
          <w:sz w:val="24"/>
          <w:szCs w:val="24"/>
        </w:rPr>
        <w:t xml:space="preserve">2 </w:t>
      </w:r>
      <w:r w:rsidR="00C22F6E">
        <w:rPr>
          <w:rFonts w:ascii="Times New Roman" w:hAnsi="Times New Roman" w:cs="Times New Roman"/>
          <w:bCs/>
          <w:sz w:val="24"/>
          <w:szCs w:val="24"/>
        </w:rPr>
        <w:t xml:space="preserve">åpner med </w:t>
      </w:r>
      <w:r w:rsidR="00B21109">
        <w:rPr>
          <w:rFonts w:ascii="Times New Roman" w:hAnsi="Times New Roman" w:cs="Times New Roman"/>
          <w:bCs/>
          <w:sz w:val="24"/>
          <w:szCs w:val="24"/>
        </w:rPr>
        <w:t>en straffeprosessuell AB</w:t>
      </w:r>
      <w:r w:rsidR="0082010E">
        <w:rPr>
          <w:rFonts w:ascii="Times New Roman" w:hAnsi="Times New Roman" w:cs="Times New Roman"/>
          <w:bCs/>
          <w:sz w:val="24"/>
          <w:szCs w:val="24"/>
        </w:rPr>
        <w:t>C</w:t>
      </w:r>
      <w:r w:rsidR="00C22F6E">
        <w:rPr>
          <w:rFonts w:ascii="Times New Roman" w:hAnsi="Times New Roman" w:cs="Times New Roman"/>
          <w:bCs/>
          <w:sz w:val="24"/>
          <w:szCs w:val="24"/>
        </w:rPr>
        <w:t>, men ender i grøfta</w:t>
      </w:r>
      <w:r w:rsidR="0082010E">
        <w:rPr>
          <w:rFonts w:ascii="Times New Roman" w:hAnsi="Times New Roman" w:cs="Times New Roman"/>
          <w:bCs/>
          <w:sz w:val="24"/>
          <w:szCs w:val="24"/>
        </w:rPr>
        <w:t xml:space="preserve">: </w:t>
      </w:r>
    </w:p>
    <w:p w14:paraId="46204E59" w14:textId="77777777" w:rsidR="00B21109" w:rsidRDefault="00B21109" w:rsidP="00B71024">
      <w:pPr>
        <w:pStyle w:val="Ingenmellomrom"/>
        <w:spacing w:line="276" w:lineRule="auto"/>
        <w:rPr>
          <w:rFonts w:ascii="Times New Roman" w:hAnsi="Times New Roman" w:cs="Times New Roman"/>
          <w:bCs/>
          <w:sz w:val="24"/>
          <w:szCs w:val="24"/>
        </w:rPr>
      </w:pPr>
      <w:r w:rsidRPr="00B71024">
        <w:rPr>
          <w:rFonts w:ascii="Times New Roman" w:hAnsi="Times New Roman" w:cs="Times New Roman"/>
          <w:bCs/>
          <w:sz w:val="24"/>
          <w:szCs w:val="24"/>
        </w:rPr>
        <w:t xml:space="preserve"> </w:t>
      </w:r>
    </w:p>
    <w:p w14:paraId="606A8558" w14:textId="77777777" w:rsidR="00B71024" w:rsidRDefault="00B21109" w:rsidP="00403B79">
      <w:pPr>
        <w:pStyle w:val="Ingenmellomrom"/>
        <w:ind w:left="851"/>
        <w:rPr>
          <w:rFonts w:ascii="Times New Roman" w:hAnsi="Times New Roman" w:cs="Times New Roman"/>
          <w:color w:val="000000"/>
          <w:sz w:val="24"/>
          <w:szCs w:val="24"/>
        </w:rPr>
      </w:pPr>
      <w:r>
        <w:rPr>
          <w:rFonts w:ascii="Times New Roman" w:hAnsi="Times New Roman" w:cs="Times New Roman"/>
          <w:sz w:val="24"/>
          <w:szCs w:val="24"/>
        </w:rPr>
        <w:t>«</w:t>
      </w:r>
      <w:r w:rsidRPr="00B21109">
        <w:rPr>
          <w:rFonts w:ascii="Times New Roman" w:hAnsi="Times New Roman" w:cs="Times New Roman"/>
          <w:sz w:val="24"/>
          <w:szCs w:val="24"/>
        </w:rPr>
        <w:t xml:space="preserve">Når straffeprosessloven §§ 192 (ransaking av bolig, rom eller oppbevaringssted) og 195 (personransaking) </w:t>
      </w:r>
      <w:r>
        <w:rPr>
          <w:rFonts w:ascii="Times New Roman" w:hAnsi="Times New Roman" w:cs="Times New Roman"/>
          <w:sz w:val="24"/>
          <w:szCs w:val="24"/>
        </w:rPr>
        <w:t xml:space="preserve">(…) </w:t>
      </w:r>
      <w:r w:rsidRPr="00B21109">
        <w:rPr>
          <w:rFonts w:ascii="Times New Roman" w:hAnsi="Times New Roman" w:cs="Times New Roman"/>
          <w:sz w:val="24"/>
          <w:szCs w:val="24"/>
        </w:rPr>
        <w:t xml:space="preserve">er </w:t>
      </w:r>
      <w:r>
        <w:rPr>
          <w:rFonts w:ascii="Times New Roman" w:hAnsi="Times New Roman" w:cs="Times New Roman"/>
          <w:sz w:val="24"/>
          <w:szCs w:val="24"/>
        </w:rPr>
        <w:t xml:space="preserve">(det) </w:t>
      </w:r>
      <w:r w:rsidRPr="00B21109">
        <w:rPr>
          <w:rFonts w:ascii="Times New Roman" w:hAnsi="Times New Roman" w:cs="Times New Roman"/>
          <w:sz w:val="24"/>
          <w:szCs w:val="24"/>
        </w:rPr>
        <w:t xml:space="preserve">en forutsetning at det søkes etter bevis av betydning for slik straffbar handling som det etter loven må foreligge </w:t>
      </w:r>
      <w:r>
        <w:rPr>
          <w:rFonts w:ascii="Times New Roman" w:hAnsi="Times New Roman" w:cs="Times New Roman"/>
          <w:sz w:val="24"/>
          <w:szCs w:val="24"/>
        </w:rPr>
        <w:t>«</w:t>
      </w:r>
      <w:r w:rsidRPr="00B21109">
        <w:rPr>
          <w:rFonts w:ascii="Times New Roman" w:hAnsi="Times New Roman" w:cs="Times New Roman"/>
          <w:sz w:val="24"/>
          <w:szCs w:val="24"/>
        </w:rPr>
        <w:t>skjellig grunn til mistanke</w:t>
      </w:r>
      <w:r>
        <w:rPr>
          <w:rFonts w:ascii="Times New Roman" w:hAnsi="Times New Roman" w:cs="Times New Roman"/>
          <w:sz w:val="24"/>
          <w:szCs w:val="24"/>
        </w:rPr>
        <w:t>»</w:t>
      </w:r>
      <w:r w:rsidRPr="00B21109">
        <w:rPr>
          <w:rFonts w:ascii="Times New Roman" w:hAnsi="Times New Roman" w:cs="Times New Roman"/>
          <w:sz w:val="24"/>
          <w:szCs w:val="24"/>
        </w:rPr>
        <w:t xml:space="preserve"> om</w:t>
      </w:r>
      <w:r>
        <w:rPr>
          <w:rFonts w:ascii="Times New Roman" w:hAnsi="Times New Roman" w:cs="Times New Roman"/>
          <w:sz w:val="24"/>
          <w:szCs w:val="24"/>
        </w:rPr>
        <w:t xml:space="preserve">. (…) </w:t>
      </w:r>
      <w:r w:rsidR="00024F56">
        <w:rPr>
          <w:sz w:val="20"/>
          <w:szCs w:val="20"/>
        </w:rPr>
        <w:t xml:space="preserve"> </w:t>
      </w:r>
      <w:r w:rsidR="00EA2EC3" w:rsidRPr="0002096E">
        <w:rPr>
          <w:rFonts w:ascii="Times New Roman" w:hAnsi="Times New Roman" w:cs="Times New Roman"/>
          <w:sz w:val="24"/>
          <w:szCs w:val="24"/>
        </w:rPr>
        <w:t>kravet til sannsynlighet for at ransakingsformålet blir oppnådd er beskjedent</w:t>
      </w:r>
      <w:r w:rsidR="0002096E">
        <w:rPr>
          <w:rFonts w:ascii="Times New Roman" w:hAnsi="Times New Roman" w:cs="Times New Roman"/>
          <w:sz w:val="24"/>
          <w:szCs w:val="24"/>
        </w:rPr>
        <w:t xml:space="preserve"> (…) </w:t>
      </w:r>
      <w:r w:rsidR="00ED5C0C" w:rsidRPr="00ED5C0C">
        <w:rPr>
          <w:rFonts w:ascii="Times New Roman" w:hAnsi="Times New Roman" w:cs="Times New Roman"/>
          <w:color w:val="000000"/>
          <w:sz w:val="24"/>
          <w:szCs w:val="24"/>
        </w:rPr>
        <w:t xml:space="preserve">mistanke om ett straffbart forhold, som f.eks. bruk av ulovlige rusmidler, </w:t>
      </w:r>
      <w:r w:rsidR="00F27D03" w:rsidRPr="00ED5C0C">
        <w:rPr>
          <w:rFonts w:ascii="Times New Roman" w:hAnsi="Times New Roman" w:cs="Times New Roman"/>
          <w:color w:val="000000"/>
          <w:sz w:val="24"/>
          <w:szCs w:val="24"/>
        </w:rPr>
        <w:t xml:space="preserve">utelukker </w:t>
      </w:r>
      <w:r w:rsidR="00F27D03">
        <w:rPr>
          <w:rFonts w:ascii="Times New Roman" w:hAnsi="Times New Roman" w:cs="Times New Roman"/>
          <w:color w:val="000000"/>
          <w:sz w:val="24"/>
          <w:szCs w:val="24"/>
        </w:rPr>
        <w:t>(</w:t>
      </w:r>
      <w:r w:rsidR="00ED5C0C" w:rsidRPr="00ED5C0C">
        <w:rPr>
          <w:rFonts w:ascii="Times New Roman" w:hAnsi="Times New Roman" w:cs="Times New Roman"/>
          <w:color w:val="000000"/>
          <w:sz w:val="24"/>
          <w:szCs w:val="24"/>
        </w:rPr>
        <w:t>selvsagt ikke</w:t>
      </w:r>
      <w:r w:rsidR="00F27D03">
        <w:rPr>
          <w:rFonts w:ascii="Times New Roman" w:hAnsi="Times New Roman" w:cs="Times New Roman"/>
          <w:color w:val="000000"/>
          <w:sz w:val="24"/>
          <w:szCs w:val="24"/>
        </w:rPr>
        <w:t>)</w:t>
      </w:r>
      <w:r w:rsidR="00ED5C0C" w:rsidRPr="00ED5C0C">
        <w:rPr>
          <w:rFonts w:ascii="Times New Roman" w:hAnsi="Times New Roman" w:cs="Times New Roman"/>
          <w:color w:val="000000"/>
          <w:sz w:val="24"/>
          <w:szCs w:val="24"/>
        </w:rPr>
        <w:t xml:space="preserve"> mistanke om at samme person også har begått andre straffbare forhold </w:t>
      </w:r>
      <w:r w:rsidR="00AC575E" w:rsidRPr="0002096E">
        <w:rPr>
          <w:rFonts w:ascii="Times New Roman" w:hAnsi="Times New Roman" w:cs="Times New Roman"/>
          <w:color w:val="000000"/>
          <w:sz w:val="24"/>
          <w:szCs w:val="24"/>
        </w:rPr>
        <w:t>(…)</w:t>
      </w:r>
      <w:r w:rsidR="0002096E">
        <w:rPr>
          <w:rFonts w:ascii="Times New Roman" w:hAnsi="Times New Roman" w:cs="Times New Roman"/>
          <w:color w:val="000000"/>
          <w:sz w:val="24"/>
          <w:szCs w:val="24"/>
        </w:rPr>
        <w:t xml:space="preserve"> </w:t>
      </w:r>
      <w:r w:rsidR="00ED5C0C" w:rsidRPr="00ED5C0C">
        <w:rPr>
          <w:rFonts w:ascii="Times New Roman" w:hAnsi="Times New Roman" w:cs="Times New Roman"/>
          <w:color w:val="000000"/>
          <w:sz w:val="24"/>
          <w:szCs w:val="24"/>
        </w:rPr>
        <w:t>som har større eller mindre sammenheng med rusmiddelbruken</w:t>
      </w:r>
      <w:r w:rsidR="0002096E">
        <w:rPr>
          <w:rFonts w:ascii="Times New Roman" w:hAnsi="Times New Roman" w:cs="Times New Roman"/>
          <w:color w:val="000000"/>
          <w:sz w:val="24"/>
          <w:szCs w:val="24"/>
        </w:rPr>
        <w:t xml:space="preserve">. </w:t>
      </w:r>
      <w:r w:rsidR="00ED5C0C" w:rsidRPr="00ED5C0C">
        <w:rPr>
          <w:rFonts w:ascii="Times New Roman" w:hAnsi="Times New Roman" w:cs="Times New Roman"/>
          <w:color w:val="000000"/>
          <w:sz w:val="24"/>
          <w:szCs w:val="24"/>
        </w:rPr>
        <w:t xml:space="preserve">Hvilke </w:t>
      </w:r>
      <w:bookmarkStart w:id="17" w:name="_Hlk104742266"/>
      <w:r w:rsidR="00ED5C0C" w:rsidRPr="00ED5C0C">
        <w:rPr>
          <w:rFonts w:ascii="Times New Roman" w:hAnsi="Times New Roman" w:cs="Times New Roman"/>
          <w:color w:val="000000"/>
          <w:sz w:val="24"/>
          <w:szCs w:val="24"/>
        </w:rPr>
        <w:t xml:space="preserve">etterforskingsskritt </w:t>
      </w:r>
      <w:bookmarkEnd w:id="17"/>
      <w:r w:rsidR="00ED5C0C" w:rsidRPr="00ED5C0C">
        <w:rPr>
          <w:rFonts w:ascii="Times New Roman" w:hAnsi="Times New Roman" w:cs="Times New Roman"/>
          <w:color w:val="000000"/>
          <w:sz w:val="24"/>
          <w:szCs w:val="24"/>
        </w:rPr>
        <w:t>som er relevante, må vurderes for det enkelte straffbare forhold mistanken gjelder</w:t>
      </w:r>
      <w:r w:rsidR="00AC575E" w:rsidRPr="0002096E">
        <w:rPr>
          <w:rFonts w:ascii="Times New Roman" w:hAnsi="Times New Roman" w:cs="Times New Roman"/>
          <w:color w:val="000000"/>
          <w:sz w:val="24"/>
          <w:szCs w:val="24"/>
        </w:rPr>
        <w:t>».</w:t>
      </w:r>
    </w:p>
    <w:p w14:paraId="718A7913" w14:textId="77777777" w:rsidR="00403B79" w:rsidRDefault="00403B79" w:rsidP="00403B79">
      <w:pPr>
        <w:pStyle w:val="Ingenmellomrom"/>
        <w:ind w:left="851"/>
        <w:rPr>
          <w:rFonts w:ascii="Times New Roman" w:hAnsi="Times New Roman" w:cs="Times New Roman"/>
          <w:color w:val="000000"/>
          <w:sz w:val="24"/>
          <w:szCs w:val="24"/>
        </w:rPr>
      </w:pPr>
    </w:p>
    <w:p w14:paraId="7E2F9CA8" w14:textId="740068AF" w:rsidR="000A410F" w:rsidRDefault="00840BB0" w:rsidP="0052204E">
      <w:pPr>
        <w:pStyle w:val="Ingenmellomrom"/>
        <w:spacing w:line="276" w:lineRule="auto"/>
        <w:rPr>
          <w:rFonts w:ascii="Times New Roman" w:hAnsi="Times New Roman" w:cs="Times New Roman"/>
          <w:bCs/>
          <w:sz w:val="24"/>
          <w:szCs w:val="24"/>
        </w:rPr>
      </w:pPr>
      <w:r w:rsidRPr="00EA3D01">
        <w:rPr>
          <w:rFonts w:ascii="Times New Roman" w:hAnsi="Times New Roman" w:cs="Times New Roman"/>
          <w:bCs/>
          <w:sz w:val="24"/>
          <w:szCs w:val="24"/>
        </w:rPr>
        <w:t>D</w:t>
      </w:r>
      <w:r w:rsidR="00726242" w:rsidRPr="00EA3D01">
        <w:rPr>
          <w:rFonts w:ascii="Times New Roman" w:hAnsi="Times New Roman" w:cs="Times New Roman"/>
          <w:bCs/>
          <w:sz w:val="24"/>
          <w:szCs w:val="24"/>
        </w:rPr>
        <w:t xml:space="preserve">et meste av </w:t>
      </w:r>
      <w:r w:rsidR="00D47887" w:rsidRPr="00EA3D01">
        <w:rPr>
          <w:rFonts w:ascii="Times New Roman" w:hAnsi="Times New Roman" w:cs="Times New Roman"/>
          <w:bCs/>
          <w:sz w:val="24"/>
          <w:szCs w:val="24"/>
        </w:rPr>
        <w:t>d</w:t>
      </w:r>
      <w:r w:rsidR="00AD4DF0" w:rsidRPr="00EA3D01">
        <w:rPr>
          <w:rFonts w:ascii="Times New Roman" w:hAnsi="Times New Roman" w:cs="Times New Roman"/>
          <w:bCs/>
          <w:sz w:val="24"/>
          <w:szCs w:val="24"/>
        </w:rPr>
        <w:t>et</w:t>
      </w:r>
      <w:r w:rsidR="00D47887" w:rsidRPr="00EA3D01">
        <w:rPr>
          <w:rFonts w:ascii="Times New Roman" w:hAnsi="Times New Roman" w:cs="Times New Roman"/>
          <w:bCs/>
          <w:sz w:val="24"/>
          <w:szCs w:val="24"/>
        </w:rPr>
        <w:t>t</w:t>
      </w:r>
      <w:r w:rsidR="00AD4DF0" w:rsidRPr="00EA3D01">
        <w:rPr>
          <w:rFonts w:ascii="Times New Roman" w:hAnsi="Times New Roman" w:cs="Times New Roman"/>
          <w:bCs/>
          <w:sz w:val="24"/>
          <w:szCs w:val="24"/>
        </w:rPr>
        <w:t>e er selvsagt</w:t>
      </w:r>
      <w:r w:rsidR="00726242" w:rsidRPr="00EA3D01">
        <w:rPr>
          <w:rFonts w:ascii="Times New Roman" w:hAnsi="Times New Roman" w:cs="Times New Roman"/>
          <w:bCs/>
          <w:sz w:val="24"/>
          <w:szCs w:val="24"/>
        </w:rPr>
        <w:t xml:space="preserve">, men på slutten innsnevres </w:t>
      </w:r>
      <w:r w:rsidR="00184F5E" w:rsidRPr="00EA3D01">
        <w:rPr>
          <w:rFonts w:ascii="Times New Roman" w:hAnsi="Times New Roman" w:cs="Times New Roman"/>
          <w:bCs/>
          <w:sz w:val="24"/>
          <w:szCs w:val="24"/>
        </w:rPr>
        <w:t xml:space="preserve">det til </w:t>
      </w:r>
      <w:r w:rsidR="00726242" w:rsidRPr="00EA3D01">
        <w:rPr>
          <w:rFonts w:ascii="Times New Roman" w:hAnsi="Times New Roman" w:cs="Times New Roman"/>
          <w:bCs/>
          <w:sz w:val="24"/>
          <w:szCs w:val="24"/>
        </w:rPr>
        <w:t xml:space="preserve">at </w:t>
      </w:r>
      <w:r w:rsidR="005C6B57" w:rsidRPr="00ED5C0C">
        <w:rPr>
          <w:rFonts w:ascii="Times New Roman" w:hAnsi="Times New Roman" w:cs="Times New Roman"/>
          <w:color w:val="000000"/>
          <w:sz w:val="24"/>
          <w:szCs w:val="24"/>
        </w:rPr>
        <w:t>etterforskingsskritt</w:t>
      </w:r>
      <w:r w:rsidR="005C6B57">
        <w:rPr>
          <w:rFonts w:ascii="Times New Roman" w:hAnsi="Times New Roman" w:cs="Times New Roman"/>
          <w:color w:val="000000"/>
          <w:sz w:val="24"/>
          <w:szCs w:val="24"/>
        </w:rPr>
        <w:t>ene</w:t>
      </w:r>
      <w:r w:rsidR="005C6B57" w:rsidRPr="00ED5C0C">
        <w:rPr>
          <w:rFonts w:ascii="Times New Roman" w:hAnsi="Times New Roman" w:cs="Times New Roman"/>
          <w:color w:val="000000"/>
          <w:sz w:val="24"/>
          <w:szCs w:val="24"/>
        </w:rPr>
        <w:t xml:space="preserve"> </w:t>
      </w:r>
      <w:r w:rsidR="00EA3D01" w:rsidRPr="00EA3D01">
        <w:rPr>
          <w:rFonts w:ascii="Times New Roman" w:hAnsi="Times New Roman" w:cs="Times New Roman"/>
          <w:bCs/>
          <w:sz w:val="24"/>
          <w:szCs w:val="24"/>
        </w:rPr>
        <w:t xml:space="preserve">må </w:t>
      </w:r>
      <w:r w:rsidR="0073498B">
        <w:rPr>
          <w:rFonts w:ascii="Times New Roman" w:hAnsi="Times New Roman" w:cs="Times New Roman"/>
          <w:bCs/>
          <w:sz w:val="24"/>
          <w:szCs w:val="24"/>
        </w:rPr>
        <w:t>vurderes for</w:t>
      </w:r>
      <w:r w:rsidR="00726242" w:rsidRPr="00EA3D01">
        <w:rPr>
          <w:rFonts w:ascii="Times New Roman" w:hAnsi="Times New Roman" w:cs="Times New Roman"/>
          <w:bCs/>
          <w:sz w:val="24"/>
          <w:szCs w:val="24"/>
        </w:rPr>
        <w:t xml:space="preserve"> det «enkelte straffbare forhold mistanken gjelder»</w:t>
      </w:r>
      <w:r w:rsidRPr="00EA3D01">
        <w:rPr>
          <w:rFonts w:ascii="Times New Roman" w:hAnsi="Times New Roman" w:cs="Times New Roman"/>
          <w:bCs/>
          <w:sz w:val="24"/>
          <w:szCs w:val="24"/>
        </w:rPr>
        <w:t xml:space="preserve">, altså det samme som ble sagt i skrivets punkt 1. </w:t>
      </w:r>
      <w:r w:rsidR="0073498B">
        <w:rPr>
          <w:rFonts w:ascii="Times New Roman" w:hAnsi="Times New Roman" w:cs="Times New Roman"/>
          <w:bCs/>
          <w:sz w:val="24"/>
          <w:szCs w:val="24"/>
        </w:rPr>
        <w:t xml:space="preserve">Funn av narkotika </w:t>
      </w:r>
      <w:r w:rsidR="00770769">
        <w:rPr>
          <w:rFonts w:ascii="Times New Roman" w:hAnsi="Times New Roman" w:cs="Times New Roman"/>
          <w:bCs/>
          <w:sz w:val="24"/>
          <w:szCs w:val="24"/>
        </w:rPr>
        <w:t xml:space="preserve">betyr nødvendigvis at </w:t>
      </w:r>
      <w:r w:rsidR="00770769" w:rsidRPr="00E20C0E">
        <w:rPr>
          <w:rFonts w:ascii="Times New Roman" w:hAnsi="Times New Roman" w:cs="Times New Roman"/>
          <w:bCs/>
          <w:color w:val="000000" w:themeColor="text1"/>
          <w:sz w:val="24"/>
          <w:szCs w:val="24"/>
        </w:rPr>
        <w:t>sikte</w:t>
      </w:r>
      <w:r w:rsidR="00AD3E05" w:rsidRPr="00E20C0E">
        <w:rPr>
          <w:rFonts w:ascii="Times New Roman" w:hAnsi="Times New Roman" w:cs="Times New Roman"/>
          <w:bCs/>
          <w:color w:val="000000" w:themeColor="text1"/>
          <w:sz w:val="24"/>
          <w:szCs w:val="24"/>
        </w:rPr>
        <w:t>d</w:t>
      </w:r>
      <w:r w:rsidR="00770769" w:rsidRPr="00E20C0E">
        <w:rPr>
          <w:rFonts w:ascii="Times New Roman" w:hAnsi="Times New Roman" w:cs="Times New Roman"/>
          <w:bCs/>
          <w:color w:val="000000" w:themeColor="text1"/>
          <w:sz w:val="24"/>
          <w:szCs w:val="24"/>
        </w:rPr>
        <w:t xml:space="preserve">e </w:t>
      </w:r>
      <w:r w:rsidR="00770769">
        <w:rPr>
          <w:rFonts w:ascii="Times New Roman" w:hAnsi="Times New Roman" w:cs="Times New Roman"/>
          <w:bCs/>
          <w:sz w:val="24"/>
          <w:szCs w:val="24"/>
        </w:rPr>
        <w:t xml:space="preserve">har hatt kontakt med andre </w:t>
      </w:r>
      <w:r w:rsidR="00EB65CC">
        <w:rPr>
          <w:rFonts w:ascii="Times New Roman" w:hAnsi="Times New Roman" w:cs="Times New Roman"/>
          <w:bCs/>
          <w:sz w:val="24"/>
          <w:szCs w:val="24"/>
        </w:rPr>
        <w:t>o</w:t>
      </w:r>
      <w:r w:rsidR="00770769">
        <w:rPr>
          <w:rFonts w:ascii="Times New Roman" w:hAnsi="Times New Roman" w:cs="Times New Roman"/>
          <w:bCs/>
          <w:sz w:val="24"/>
          <w:szCs w:val="24"/>
        </w:rPr>
        <w:t xml:space="preserve">g dermed skjellig grunn til mistanke at han/hun er ledd i en kjede. </w:t>
      </w:r>
      <w:r w:rsidR="002B6589">
        <w:rPr>
          <w:rFonts w:ascii="Times New Roman" w:hAnsi="Times New Roman" w:cs="Times New Roman"/>
          <w:bCs/>
          <w:sz w:val="24"/>
          <w:szCs w:val="24"/>
        </w:rPr>
        <w:t xml:space="preserve">Riksadvokaten kan ikke «nulle ut» </w:t>
      </w:r>
      <w:r w:rsidR="00EB65CC">
        <w:rPr>
          <w:rFonts w:ascii="Times New Roman" w:hAnsi="Times New Roman" w:cs="Times New Roman"/>
          <w:bCs/>
          <w:sz w:val="24"/>
          <w:szCs w:val="24"/>
        </w:rPr>
        <w:t xml:space="preserve">at </w:t>
      </w:r>
      <w:r w:rsidR="00971109">
        <w:rPr>
          <w:rFonts w:ascii="Times New Roman" w:hAnsi="Times New Roman" w:cs="Times New Roman"/>
          <w:bCs/>
          <w:sz w:val="24"/>
          <w:szCs w:val="24"/>
        </w:rPr>
        <w:t>e</w:t>
      </w:r>
      <w:r w:rsidR="00971109" w:rsidRPr="00EA3D01">
        <w:rPr>
          <w:rFonts w:ascii="Times New Roman" w:hAnsi="Times New Roman" w:cs="Times New Roman"/>
          <w:bCs/>
          <w:sz w:val="24"/>
          <w:szCs w:val="24"/>
        </w:rPr>
        <w:t>tterforskning er en dynamisk prosess</w:t>
      </w:r>
      <w:r w:rsidR="00EB65CC">
        <w:rPr>
          <w:rFonts w:ascii="Times New Roman" w:hAnsi="Times New Roman" w:cs="Times New Roman"/>
          <w:bCs/>
          <w:sz w:val="24"/>
          <w:szCs w:val="24"/>
        </w:rPr>
        <w:t xml:space="preserve">. I </w:t>
      </w:r>
      <w:r w:rsidR="001230C9">
        <w:rPr>
          <w:rFonts w:ascii="Times New Roman" w:hAnsi="Times New Roman" w:cs="Times New Roman"/>
          <w:bCs/>
          <w:sz w:val="24"/>
          <w:szCs w:val="24"/>
        </w:rPr>
        <w:t xml:space="preserve">all </w:t>
      </w:r>
      <w:r w:rsidR="00971109" w:rsidRPr="00E07881">
        <w:rPr>
          <w:rFonts w:ascii="Times New Roman" w:hAnsi="Times New Roman" w:cs="Times New Roman"/>
          <w:bCs/>
          <w:sz w:val="24"/>
          <w:szCs w:val="24"/>
        </w:rPr>
        <w:t xml:space="preserve">«kjede-kriminalitet» </w:t>
      </w:r>
      <w:r w:rsidR="00EB65CC">
        <w:rPr>
          <w:rFonts w:ascii="Times New Roman" w:hAnsi="Times New Roman" w:cs="Times New Roman"/>
          <w:bCs/>
          <w:sz w:val="24"/>
          <w:szCs w:val="24"/>
        </w:rPr>
        <w:t xml:space="preserve">må </w:t>
      </w:r>
      <w:r w:rsidR="00CF6720">
        <w:rPr>
          <w:rFonts w:ascii="Times New Roman" w:hAnsi="Times New Roman" w:cs="Times New Roman"/>
          <w:bCs/>
          <w:sz w:val="24"/>
          <w:szCs w:val="24"/>
        </w:rPr>
        <w:t>etterforskningen i de innledende fasene</w:t>
      </w:r>
      <w:r w:rsidR="00EB65CC">
        <w:rPr>
          <w:rFonts w:ascii="Times New Roman" w:hAnsi="Times New Roman" w:cs="Times New Roman"/>
          <w:bCs/>
          <w:sz w:val="24"/>
          <w:szCs w:val="24"/>
        </w:rPr>
        <w:t xml:space="preserve"> </w:t>
      </w:r>
      <w:r w:rsidR="00CF6720">
        <w:rPr>
          <w:rFonts w:ascii="Times New Roman" w:hAnsi="Times New Roman" w:cs="Times New Roman"/>
          <w:bCs/>
          <w:sz w:val="24"/>
          <w:szCs w:val="24"/>
        </w:rPr>
        <w:t xml:space="preserve">legges </w:t>
      </w:r>
      <w:r w:rsidR="00AD3E05" w:rsidRPr="00E20C0E">
        <w:rPr>
          <w:rFonts w:ascii="Times New Roman" w:hAnsi="Times New Roman" w:cs="Times New Roman"/>
          <w:bCs/>
          <w:color w:val="000000" w:themeColor="text1"/>
          <w:sz w:val="24"/>
          <w:szCs w:val="24"/>
        </w:rPr>
        <w:t>br</w:t>
      </w:r>
      <w:r w:rsidR="00CF6720" w:rsidRPr="00E20C0E">
        <w:rPr>
          <w:rFonts w:ascii="Times New Roman" w:hAnsi="Times New Roman" w:cs="Times New Roman"/>
          <w:bCs/>
          <w:color w:val="000000" w:themeColor="text1"/>
          <w:sz w:val="24"/>
          <w:szCs w:val="24"/>
        </w:rPr>
        <w:t xml:space="preserve">edt </w:t>
      </w:r>
      <w:r w:rsidR="00CF6720">
        <w:rPr>
          <w:rFonts w:ascii="Times New Roman" w:hAnsi="Times New Roman" w:cs="Times New Roman"/>
          <w:bCs/>
          <w:sz w:val="24"/>
          <w:szCs w:val="24"/>
        </w:rPr>
        <w:t xml:space="preserve">opp. </w:t>
      </w:r>
    </w:p>
    <w:p w14:paraId="16E1CDF8" w14:textId="77777777" w:rsidR="005E171E" w:rsidRDefault="005E171E" w:rsidP="000A08F7">
      <w:pPr>
        <w:pStyle w:val="Ingenmellomrom"/>
        <w:spacing w:line="276" w:lineRule="auto"/>
        <w:rPr>
          <w:rFonts w:ascii="Times New Roman" w:hAnsi="Times New Roman" w:cs="Times New Roman"/>
          <w:bCs/>
          <w:color w:val="0070C0"/>
          <w:sz w:val="24"/>
          <w:szCs w:val="24"/>
        </w:rPr>
      </w:pPr>
    </w:p>
    <w:p w14:paraId="65E40B4D" w14:textId="0B0184B0" w:rsidR="009577A5" w:rsidRDefault="00204658" w:rsidP="000A08F7">
      <w:pPr>
        <w:pStyle w:val="Ingenmellomrom"/>
        <w:spacing w:line="276" w:lineRule="auto"/>
        <w:rPr>
          <w:rFonts w:ascii="Times New Roman" w:hAnsi="Times New Roman" w:cs="Times New Roman"/>
          <w:bCs/>
          <w:color w:val="0070C0"/>
          <w:sz w:val="24"/>
          <w:szCs w:val="24"/>
        </w:rPr>
      </w:pPr>
      <w:r>
        <w:rPr>
          <w:rFonts w:ascii="Times New Roman" w:hAnsi="Times New Roman" w:cs="Times New Roman"/>
          <w:bCs/>
          <w:color w:val="0070C0"/>
          <w:sz w:val="24"/>
          <w:szCs w:val="24"/>
        </w:rPr>
        <w:t>6</w:t>
      </w:r>
      <w:r w:rsidR="0088037E" w:rsidRPr="0088037E">
        <w:rPr>
          <w:rFonts w:ascii="Times New Roman" w:hAnsi="Times New Roman" w:cs="Times New Roman"/>
          <w:bCs/>
          <w:color w:val="0070C0"/>
          <w:sz w:val="24"/>
          <w:szCs w:val="24"/>
        </w:rPr>
        <w:t>.</w:t>
      </w:r>
      <w:r w:rsidR="003A5474">
        <w:rPr>
          <w:rFonts w:ascii="Times New Roman" w:hAnsi="Times New Roman" w:cs="Times New Roman"/>
          <w:bCs/>
          <w:color w:val="0070C0"/>
          <w:sz w:val="24"/>
          <w:szCs w:val="24"/>
        </w:rPr>
        <w:t>3</w:t>
      </w:r>
      <w:r w:rsidR="0088037E" w:rsidRPr="0088037E">
        <w:rPr>
          <w:rFonts w:ascii="Times New Roman" w:hAnsi="Times New Roman" w:cs="Times New Roman"/>
          <w:bCs/>
          <w:color w:val="0070C0"/>
          <w:sz w:val="24"/>
          <w:szCs w:val="24"/>
        </w:rPr>
        <w:tab/>
        <w:t xml:space="preserve">Skrivets punkt </w:t>
      </w:r>
      <w:r w:rsidR="009577A5" w:rsidRPr="0088037E">
        <w:rPr>
          <w:rFonts w:ascii="Times New Roman" w:hAnsi="Times New Roman" w:cs="Times New Roman"/>
          <w:bCs/>
          <w:color w:val="0070C0"/>
          <w:sz w:val="24"/>
          <w:szCs w:val="24"/>
        </w:rPr>
        <w:t xml:space="preserve">3 </w:t>
      </w:r>
      <w:r w:rsidR="0088037E" w:rsidRPr="0088037E">
        <w:rPr>
          <w:rFonts w:ascii="Times New Roman" w:hAnsi="Times New Roman" w:cs="Times New Roman"/>
          <w:bCs/>
          <w:color w:val="0070C0"/>
          <w:sz w:val="24"/>
          <w:szCs w:val="24"/>
        </w:rPr>
        <w:t>«</w:t>
      </w:r>
      <w:r w:rsidR="009577A5" w:rsidRPr="0088037E">
        <w:rPr>
          <w:rFonts w:ascii="Times New Roman" w:hAnsi="Times New Roman" w:cs="Times New Roman"/>
          <w:bCs/>
          <w:color w:val="0070C0"/>
          <w:sz w:val="24"/>
          <w:szCs w:val="24"/>
        </w:rPr>
        <w:t>Forholdet mellom ransaking av mistenkte og tredjemannsransaking</w:t>
      </w:r>
      <w:r w:rsidR="0088037E" w:rsidRPr="0088037E">
        <w:rPr>
          <w:rFonts w:ascii="Times New Roman" w:hAnsi="Times New Roman" w:cs="Times New Roman"/>
          <w:bCs/>
          <w:color w:val="0070C0"/>
          <w:sz w:val="24"/>
          <w:szCs w:val="24"/>
        </w:rPr>
        <w:t>»</w:t>
      </w:r>
    </w:p>
    <w:p w14:paraId="78926FB2" w14:textId="09824A72" w:rsidR="000A08F7" w:rsidRDefault="000329A0" w:rsidP="000A08F7">
      <w:pPr>
        <w:pStyle w:val="Ingenmellomrom"/>
        <w:spacing w:line="276" w:lineRule="auto"/>
        <w:rPr>
          <w:rFonts w:ascii="Times New Roman" w:hAnsi="Times New Roman" w:cs="Times New Roman"/>
          <w:bCs/>
          <w:sz w:val="24"/>
          <w:szCs w:val="24"/>
        </w:rPr>
      </w:pPr>
      <w:r w:rsidRPr="00461375">
        <w:rPr>
          <w:rFonts w:ascii="Times New Roman" w:hAnsi="Times New Roman" w:cs="Times New Roman"/>
          <w:bCs/>
          <w:sz w:val="24"/>
          <w:szCs w:val="24"/>
        </w:rPr>
        <w:t xml:space="preserve">I punkt 3 </w:t>
      </w:r>
      <w:r w:rsidR="00A26DDD" w:rsidRPr="00461375">
        <w:rPr>
          <w:rFonts w:ascii="Times New Roman" w:hAnsi="Times New Roman" w:cs="Times New Roman"/>
          <w:bCs/>
          <w:sz w:val="24"/>
          <w:szCs w:val="24"/>
        </w:rPr>
        <w:t xml:space="preserve">går det </w:t>
      </w:r>
      <w:r w:rsidR="00815BD4" w:rsidRPr="00461375">
        <w:rPr>
          <w:rFonts w:ascii="Times New Roman" w:hAnsi="Times New Roman" w:cs="Times New Roman"/>
          <w:bCs/>
          <w:sz w:val="24"/>
          <w:szCs w:val="24"/>
        </w:rPr>
        <w:t xml:space="preserve">helt </w:t>
      </w:r>
      <w:r w:rsidR="00A26DDD" w:rsidRPr="00461375">
        <w:rPr>
          <w:rFonts w:ascii="Times New Roman" w:hAnsi="Times New Roman" w:cs="Times New Roman"/>
          <w:bCs/>
          <w:sz w:val="24"/>
          <w:szCs w:val="24"/>
        </w:rPr>
        <w:t xml:space="preserve">galt. Her </w:t>
      </w:r>
      <w:r w:rsidR="00807083" w:rsidRPr="00461375">
        <w:rPr>
          <w:rFonts w:ascii="Times New Roman" w:hAnsi="Times New Roman" w:cs="Times New Roman"/>
          <w:bCs/>
          <w:sz w:val="24"/>
          <w:szCs w:val="24"/>
        </w:rPr>
        <w:t xml:space="preserve">kommer </w:t>
      </w:r>
      <w:r w:rsidR="00851BBA" w:rsidRPr="00461375">
        <w:rPr>
          <w:rFonts w:ascii="Times New Roman" w:hAnsi="Times New Roman" w:cs="Times New Roman"/>
          <w:bCs/>
          <w:sz w:val="24"/>
          <w:szCs w:val="24"/>
        </w:rPr>
        <w:t>Riksadvokaten</w:t>
      </w:r>
      <w:r w:rsidR="00807083" w:rsidRPr="00461375">
        <w:rPr>
          <w:rFonts w:ascii="Times New Roman" w:hAnsi="Times New Roman" w:cs="Times New Roman"/>
          <w:bCs/>
          <w:sz w:val="24"/>
          <w:szCs w:val="24"/>
        </w:rPr>
        <w:t xml:space="preserve"> </w:t>
      </w:r>
      <w:r w:rsidR="00815BD4" w:rsidRPr="00461375">
        <w:rPr>
          <w:rFonts w:ascii="Times New Roman" w:hAnsi="Times New Roman" w:cs="Times New Roman"/>
          <w:bCs/>
          <w:sz w:val="24"/>
          <w:szCs w:val="24"/>
        </w:rPr>
        <w:t xml:space="preserve">tilbake til </w:t>
      </w:r>
      <w:r w:rsidR="00807083" w:rsidRPr="00461375">
        <w:rPr>
          <w:rFonts w:ascii="Times New Roman" w:hAnsi="Times New Roman" w:cs="Times New Roman"/>
          <w:bCs/>
          <w:sz w:val="24"/>
          <w:szCs w:val="24"/>
        </w:rPr>
        <w:t xml:space="preserve">3-personransaking, </w:t>
      </w:r>
      <w:r w:rsidR="00FF34CD" w:rsidRPr="00461375">
        <w:rPr>
          <w:rFonts w:ascii="Times New Roman" w:hAnsi="Times New Roman" w:cs="Times New Roman"/>
          <w:bCs/>
          <w:sz w:val="24"/>
          <w:szCs w:val="24"/>
        </w:rPr>
        <w:t>som han introdusert</w:t>
      </w:r>
      <w:r w:rsidR="002A0126" w:rsidRPr="00461375">
        <w:rPr>
          <w:rFonts w:ascii="Times New Roman" w:hAnsi="Times New Roman" w:cs="Times New Roman"/>
          <w:bCs/>
          <w:sz w:val="24"/>
          <w:szCs w:val="24"/>
        </w:rPr>
        <w:t>e</w:t>
      </w:r>
      <w:r w:rsidR="00FF34CD" w:rsidRPr="00461375">
        <w:rPr>
          <w:rFonts w:ascii="Times New Roman" w:hAnsi="Times New Roman" w:cs="Times New Roman"/>
          <w:bCs/>
          <w:sz w:val="24"/>
          <w:szCs w:val="24"/>
        </w:rPr>
        <w:t xml:space="preserve"> under den </w:t>
      </w:r>
      <w:r w:rsidR="00FF34CD">
        <w:rPr>
          <w:rFonts w:ascii="Times New Roman" w:hAnsi="Times New Roman" w:cs="Times New Roman"/>
          <w:bCs/>
          <w:sz w:val="24"/>
          <w:szCs w:val="24"/>
        </w:rPr>
        <w:t>muntlige høringen</w:t>
      </w:r>
      <w:r w:rsidR="00815BD4">
        <w:rPr>
          <w:rFonts w:ascii="Times New Roman" w:hAnsi="Times New Roman" w:cs="Times New Roman"/>
          <w:bCs/>
          <w:sz w:val="24"/>
          <w:szCs w:val="24"/>
        </w:rPr>
        <w:t xml:space="preserve">. Det var </w:t>
      </w:r>
      <w:r w:rsidR="00A26DDD">
        <w:rPr>
          <w:rFonts w:ascii="Times New Roman" w:hAnsi="Times New Roman" w:cs="Times New Roman"/>
          <w:bCs/>
          <w:sz w:val="24"/>
          <w:szCs w:val="24"/>
        </w:rPr>
        <w:t xml:space="preserve">et </w:t>
      </w:r>
      <w:r w:rsidR="00815BD4">
        <w:rPr>
          <w:rFonts w:ascii="Times New Roman" w:hAnsi="Times New Roman" w:cs="Times New Roman"/>
          <w:bCs/>
          <w:sz w:val="24"/>
          <w:szCs w:val="24"/>
        </w:rPr>
        <w:t xml:space="preserve">til da ukjent </w:t>
      </w:r>
      <w:r w:rsidR="00A26DDD">
        <w:rPr>
          <w:rFonts w:ascii="Times New Roman" w:hAnsi="Times New Roman" w:cs="Times New Roman"/>
          <w:bCs/>
          <w:sz w:val="24"/>
          <w:szCs w:val="24"/>
        </w:rPr>
        <w:t xml:space="preserve">tvangsmiddel </w:t>
      </w:r>
      <w:r w:rsidR="00815BD4">
        <w:rPr>
          <w:rFonts w:ascii="Times New Roman" w:hAnsi="Times New Roman" w:cs="Times New Roman"/>
          <w:bCs/>
          <w:sz w:val="24"/>
          <w:szCs w:val="24"/>
        </w:rPr>
        <w:t xml:space="preserve">i narko-saker, </w:t>
      </w:r>
      <w:r w:rsidR="00FF34CD">
        <w:rPr>
          <w:rFonts w:ascii="Times New Roman" w:hAnsi="Times New Roman" w:cs="Times New Roman"/>
          <w:bCs/>
          <w:sz w:val="24"/>
          <w:szCs w:val="24"/>
        </w:rPr>
        <w:lastRenderedPageBreak/>
        <w:t xml:space="preserve">ikke nevnt i NOU-en (bortsett fra et par, tre ganger, men da i en annen sammenheng) og ikke nevnt av </w:t>
      </w:r>
      <w:r w:rsidR="00851BBA">
        <w:rPr>
          <w:rFonts w:ascii="Times New Roman" w:hAnsi="Times New Roman" w:cs="Times New Roman"/>
          <w:bCs/>
          <w:sz w:val="24"/>
          <w:szCs w:val="24"/>
        </w:rPr>
        <w:t>Riksadvokaten</w:t>
      </w:r>
      <w:r w:rsidR="00FF34CD">
        <w:rPr>
          <w:rFonts w:ascii="Times New Roman" w:hAnsi="Times New Roman" w:cs="Times New Roman"/>
          <w:bCs/>
          <w:sz w:val="24"/>
          <w:szCs w:val="24"/>
        </w:rPr>
        <w:t xml:space="preserve"> i </w:t>
      </w:r>
      <w:r w:rsidR="00CA2A66">
        <w:rPr>
          <w:rFonts w:ascii="Times New Roman" w:hAnsi="Times New Roman" w:cs="Times New Roman"/>
          <w:bCs/>
          <w:sz w:val="24"/>
          <w:szCs w:val="24"/>
        </w:rPr>
        <w:t xml:space="preserve">den </w:t>
      </w:r>
      <w:r w:rsidR="00FF34CD">
        <w:rPr>
          <w:rFonts w:ascii="Times New Roman" w:hAnsi="Times New Roman" w:cs="Times New Roman"/>
          <w:bCs/>
          <w:sz w:val="24"/>
          <w:szCs w:val="24"/>
        </w:rPr>
        <w:t>skriftlig</w:t>
      </w:r>
      <w:r w:rsidR="00C46056">
        <w:rPr>
          <w:rFonts w:ascii="Times New Roman" w:hAnsi="Times New Roman" w:cs="Times New Roman"/>
          <w:bCs/>
          <w:sz w:val="24"/>
          <w:szCs w:val="24"/>
        </w:rPr>
        <w:t>e</w:t>
      </w:r>
      <w:r w:rsidR="00FF34CD">
        <w:rPr>
          <w:rFonts w:ascii="Times New Roman" w:hAnsi="Times New Roman" w:cs="Times New Roman"/>
          <w:bCs/>
          <w:sz w:val="24"/>
          <w:szCs w:val="24"/>
        </w:rPr>
        <w:t xml:space="preserve"> runden. Dette var altså noe høringsinstansene ikke hadde hatt oppfordring til å uttale seg om. </w:t>
      </w:r>
      <w:r w:rsidR="001A5BCF">
        <w:rPr>
          <w:rFonts w:ascii="Times New Roman" w:hAnsi="Times New Roman" w:cs="Times New Roman"/>
          <w:bCs/>
          <w:sz w:val="24"/>
          <w:szCs w:val="24"/>
        </w:rPr>
        <w:t xml:space="preserve">I skrivet </w:t>
      </w:r>
      <w:r w:rsidR="000A08F7" w:rsidRPr="000A08F7">
        <w:rPr>
          <w:rFonts w:ascii="Times New Roman" w:hAnsi="Times New Roman" w:cs="Times New Roman"/>
          <w:bCs/>
          <w:sz w:val="24"/>
          <w:szCs w:val="24"/>
        </w:rPr>
        <w:t>heter</w:t>
      </w:r>
      <w:r w:rsidR="001A5BCF">
        <w:rPr>
          <w:rFonts w:ascii="Times New Roman" w:hAnsi="Times New Roman" w:cs="Times New Roman"/>
          <w:bCs/>
          <w:sz w:val="24"/>
          <w:szCs w:val="24"/>
        </w:rPr>
        <w:t xml:space="preserve"> det</w:t>
      </w:r>
      <w:r w:rsidR="000A08F7">
        <w:rPr>
          <w:rFonts w:ascii="Times New Roman" w:hAnsi="Times New Roman" w:cs="Times New Roman"/>
          <w:bCs/>
          <w:sz w:val="24"/>
          <w:szCs w:val="24"/>
        </w:rPr>
        <w:t>:</w:t>
      </w:r>
    </w:p>
    <w:p w14:paraId="24D400FE" w14:textId="77777777" w:rsidR="000A08F7" w:rsidRDefault="000A08F7" w:rsidP="0088037E">
      <w:pPr>
        <w:pStyle w:val="Ingenmellomrom"/>
        <w:spacing w:line="276" w:lineRule="auto"/>
        <w:rPr>
          <w:rFonts w:ascii="Times New Roman" w:hAnsi="Times New Roman" w:cs="Times New Roman"/>
          <w:bCs/>
          <w:sz w:val="24"/>
          <w:szCs w:val="24"/>
        </w:rPr>
      </w:pPr>
    </w:p>
    <w:p w14:paraId="7436D787" w14:textId="77777777" w:rsidR="00CA5686" w:rsidRDefault="000A08F7" w:rsidP="000A08F7">
      <w:pPr>
        <w:pStyle w:val="Ingenmellomrom"/>
        <w:ind w:left="851"/>
        <w:rPr>
          <w:rFonts w:ascii="Times New Roman" w:hAnsi="Times New Roman" w:cs="Times New Roman"/>
          <w:sz w:val="24"/>
          <w:szCs w:val="24"/>
        </w:rPr>
      </w:pPr>
      <w:r>
        <w:rPr>
          <w:rFonts w:ascii="Times New Roman" w:hAnsi="Times New Roman" w:cs="Times New Roman"/>
          <w:bCs/>
          <w:sz w:val="24"/>
          <w:szCs w:val="24"/>
        </w:rPr>
        <w:t xml:space="preserve">«De strengere vilkår som gjelder for tredjemannsransaking innebærer at </w:t>
      </w:r>
      <w:r w:rsidR="00CA5686" w:rsidRPr="0037479B">
        <w:rPr>
          <w:rFonts w:ascii="Times New Roman" w:hAnsi="Times New Roman" w:cs="Times New Roman"/>
          <w:sz w:val="24"/>
          <w:szCs w:val="24"/>
        </w:rPr>
        <w:t xml:space="preserve">det er </w:t>
      </w:r>
      <w:r w:rsidR="00CA5686" w:rsidRPr="00CA5686">
        <w:rPr>
          <w:rFonts w:ascii="Times New Roman" w:hAnsi="Times New Roman" w:cs="Times New Roman"/>
          <w:color w:val="000000"/>
          <w:sz w:val="24"/>
          <w:szCs w:val="24"/>
        </w:rPr>
        <w:t>viktig med en korrekt avgrensning mot ransaking rettet mot en mistenkt. I en viss utstrekning kan det riktignok under en ransaking rettet mot en mistenkt søkes etter bevis mot medsiktede. En forutsetning er imidlertid at den medsiktede er mistenkt for det samme straffbare forhold som personen ransakingen er rettet mot, og ransakingsformålet må vurderes innenfor den ramme som siktelsen setter.</w:t>
      </w:r>
      <w:r w:rsidR="0088037E">
        <w:rPr>
          <w:rFonts w:ascii="Times New Roman" w:hAnsi="Times New Roman" w:cs="Times New Roman"/>
          <w:color w:val="000000"/>
          <w:sz w:val="24"/>
          <w:szCs w:val="24"/>
        </w:rPr>
        <w:t xml:space="preserve"> </w:t>
      </w:r>
      <w:r w:rsidR="00CA5686" w:rsidRPr="00CA5686">
        <w:rPr>
          <w:rFonts w:ascii="Times New Roman" w:hAnsi="Times New Roman" w:cs="Times New Roman"/>
          <w:sz w:val="24"/>
          <w:szCs w:val="24"/>
        </w:rPr>
        <w:t>De krav som gjelder for tredjemannsransaking må ikke søkes omgått ved å konstruere et annet ransakingsformål enn det reelle.</w:t>
      </w:r>
      <w:r w:rsidR="0088037E">
        <w:rPr>
          <w:rFonts w:ascii="Times New Roman" w:hAnsi="Times New Roman" w:cs="Times New Roman"/>
          <w:sz w:val="24"/>
          <w:szCs w:val="24"/>
        </w:rPr>
        <w:t>»</w:t>
      </w:r>
      <w:r w:rsidR="00CA5686" w:rsidRPr="00CA5686">
        <w:rPr>
          <w:rFonts w:ascii="Times New Roman" w:hAnsi="Times New Roman" w:cs="Times New Roman"/>
          <w:sz w:val="24"/>
          <w:szCs w:val="24"/>
        </w:rPr>
        <w:t xml:space="preserve"> </w:t>
      </w:r>
    </w:p>
    <w:p w14:paraId="2C72DBE0" w14:textId="77777777" w:rsidR="00327EC8" w:rsidRDefault="00327EC8" w:rsidP="0088037E">
      <w:pPr>
        <w:autoSpaceDE w:val="0"/>
        <w:autoSpaceDN w:val="0"/>
        <w:adjustRightInd w:val="0"/>
        <w:spacing w:after="0" w:line="276" w:lineRule="auto"/>
        <w:rPr>
          <w:rFonts w:ascii="Times New Roman" w:hAnsi="Times New Roman" w:cs="Times New Roman"/>
          <w:color w:val="000000" w:themeColor="text1"/>
          <w:sz w:val="24"/>
          <w:szCs w:val="24"/>
        </w:rPr>
      </w:pPr>
    </w:p>
    <w:p w14:paraId="5C5ECF32" w14:textId="02646737" w:rsidR="000545A4" w:rsidRPr="00F92BCB" w:rsidRDefault="00DE13AB" w:rsidP="00DE13A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Dette innebærer at </w:t>
      </w:r>
      <w:r w:rsidR="00851BBA">
        <w:rPr>
          <w:rFonts w:ascii="Times New Roman" w:hAnsi="Times New Roman" w:cs="Times New Roman"/>
          <w:color w:val="000000" w:themeColor="text1"/>
          <w:sz w:val="24"/>
          <w:szCs w:val="24"/>
        </w:rPr>
        <w:t>Riksadvokaten</w:t>
      </w:r>
      <w:r w:rsidR="00CA2A66">
        <w:rPr>
          <w:rFonts w:ascii="Times New Roman" w:hAnsi="Times New Roman" w:cs="Times New Roman"/>
          <w:color w:val="000000" w:themeColor="text1"/>
          <w:sz w:val="24"/>
          <w:szCs w:val="24"/>
        </w:rPr>
        <w:t xml:space="preserve"> nuller ut sin egen</w:t>
      </w:r>
      <w:r>
        <w:rPr>
          <w:rFonts w:ascii="Times New Roman" w:hAnsi="Times New Roman" w:cs="Times New Roman"/>
          <w:color w:val="000000" w:themeColor="text1"/>
          <w:sz w:val="24"/>
          <w:szCs w:val="24"/>
        </w:rPr>
        <w:t xml:space="preserve"> ut</w:t>
      </w:r>
      <w:r w:rsidR="00A17D58">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alel</w:t>
      </w:r>
      <w:r w:rsidR="00A17D5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e i den skriftlige hørin</w:t>
      </w:r>
      <w:r w:rsidR="00A17D58">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en </w:t>
      </w:r>
      <w:r w:rsidR="00A17D58">
        <w:rPr>
          <w:rFonts w:ascii="Times New Roman" w:hAnsi="Times New Roman" w:cs="Times New Roman"/>
          <w:color w:val="000000" w:themeColor="text1"/>
          <w:sz w:val="24"/>
          <w:szCs w:val="24"/>
        </w:rPr>
        <w:t xml:space="preserve">om at </w:t>
      </w:r>
      <w:r w:rsidR="00A365D3">
        <w:rPr>
          <w:rFonts w:ascii="Times New Roman" w:hAnsi="Times New Roman" w:cs="Times New Roman"/>
          <w:sz w:val="24"/>
          <w:szCs w:val="24"/>
        </w:rPr>
        <w:t>«</w:t>
      </w:r>
      <w:r w:rsidR="008D3064">
        <w:rPr>
          <w:rFonts w:ascii="Times New Roman" w:hAnsi="Times New Roman" w:cs="Times New Roman"/>
          <w:sz w:val="24"/>
          <w:szCs w:val="24"/>
        </w:rPr>
        <w:t xml:space="preserve">en </w:t>
      </w:r>
      <w:r w:rsidR="00A365D3" w:rsidRPr="00E32EE0">
        <w:rPr>
          <w:rFonts w:ascii="Times New Roman" w:hAnsi="Times New Roman" w:cs="Times New Roman"/>
          <w:sz w:val="24"/>
          <w:szCs w:val="24"/>
        </w:rPr>
        <w:t xml:space="preserve">lang rekke større </w:t>
      </w:r>
      <w:r w:rsidR="008D3064">
        <w:rPr>
          <w:rFonts w:ascii="Times New Roman" w:hAnsi="Times New Roman" w:cs="Times New Roman"/>
          <w:sz w:val="24"/>
          <w:szCs w:val="24"/>
        </w:rPr>
        <w:t>n</w:t>
      </w:r>
      <w:r w:rsidR="00A365D3" w:rsidRPr="00E32EE0">
        <w:rPr>
          <w:rFonts w:ascii="Times New Roman" w:hAnsi="Times New Roman" w:cs="Times New Roman"/>
          <w:sz w:val="24"/>
          <w:szCs w:val="24"/>
        </w:rPr>
        <w:t>arkotikasaker (har) startet i små enkeltbeslag</w:t>
      </w:r>
      <w:r w:rsidR="00A365D3" w:rsidRPr="00E1016F">
        <w:rPr>
          <w:rFonts w:ascii="Times New Roman" w:hAnsi="Times New Roman" w:cs="Times New Roman"/>
          <w:color w:val="FF0000"/>
          <w:sz w:val="24"/>
          <w:szCs w:val="24"/>
        </w:rPr>
        <w:t>»</w:t>
      </w:r>
      <w:r w:rsidR="008D3064">
        <w:rPr>
          <w:rFonts w:ascii="Times New Roman" w:hAnsi="Times New Roman" w:cs="Times New Roman"/>
          <w:color w:val="FF0000"/>
          <w:sz w:val="24"/>
          <w:szCs w:val="24"/>
        </w:rPr>
        <w:t xml:space="preserve">. </w:t>
      </w:r>
      <w:r w:rsidR="008D3064" w:rsidRPr="00F92BCB">
        <w:rPr>
          <w:rFonts w:ascii="Times New Roman" w:hAnsi="Times New Roman" w:cs="Times New Roman"/>
          <w:sz w:val="24"/>
          <w:szCs w:val="24"/>
        </w:rPr>
        <w:t xml:space="preserve">Ikke i noen av disse </w:t>
      </w:r>
      <w:r w:rsidR="00CA2A66" w:rsidRPr="00F92BCB">
        <w:rPr>
          <w:rFonts w:ascii="Times New Roman" w:hAnsi="Times New Roman" w:cs="Times New Roman"/>
          <w:sz w:val="24"/>
          <w:szCs w:val="24"/>
        </w:rPr>
        <w:t>s</w:t>
      </w:r>
      <w:r w:rsidR="008D3064" w:rsidRPr="00F92BCB">
        <w:rPr>
          <w:rFonts w:ascii="Times New Roman" w:hAnsi="Times New Roman" w:cs="Times New Roman"/>
          <w:sz w:val="24"/>
          <w:szCs w:val="24"/>
        </w:rPr>
        <w:t xml:space="preserve">akene </w:t>
      </w:r>
      <w:r w:rsidR="009202B9" w:rsidRPr="00F92BCB">
        <w:rPr>
          <w:rFonts w:ascii="Times New Roman" w:hAnsi="Times New Roman" w:cs="Times New Roman"/>
          <w:sz w:val="24"/>
          <w:szCs w:val="24"/>
        </w:rPr>
        <w:t>va</w:t>
      </w:r>
      <w:r w:rsidR="008D3064" w:rsidRPr="00F92BCB">
        <w:rPr>
          <w:rFonts w:ascii="Times New Roman" w:hAnsi="Times New Roman" w:cs="Times New Roman"/>
          <w:sz w:val="24"/>
          <w:szCs w:val="24"/>
        </w:rPr>
        <w:t xml:space="preserve">r det </w:t>
      </w:r>
      <w:r w:rsidR="009202B9" w:rsidRPr="00F92BCB">
        <w:rPr>
          <w:rFonts w:ascii="Times New Roman" w:hAnsi="Times New Roman" w:cs="Times New Roman"/>
          <w:sz w:val="24"/>
          <w:szCs w:val="24"/>
        </w:rPr>
        <w:t>gjennomført</w:t>
      </w:r>
      <w:r w:rsidR="008D3064" w:rsidRPr="00F92BCB">
        <w:rPr>
          <w:rFonts w:ascii="Times New Roman" w:hAnsi="Times New Roman" w:cs="Times New Roman"/>
          <w:sz w:val="24"/>
          <w:szCs w:val="24"/>
        </w:rPr>
        <w:t xml:space="preserve"> 3-personransaking</w:t>
      </w:r>
      <w:r w:rsidR="009202B9" w:rsidRPr="00F92BCB">
        <w:rPr>
          <w:rFonts w:ascii="Times New Roman" w:hAnsi="Times New Roman" w:cs="Times New Roman"/>
          <w:sz w:val="24"/>
          <w:szCs w:val="24"/>
        </w:rPr>
        <w:t>er</w:t>
      </w:r>
      <w:r w:rsidR="008D3064" w:rsidRPr="00F92BCB">
        <w:rPr>
          <w:rFonts w:ascii="Times New Roman" w:hAnsi="Times New Roman" w:cs="Times New Roman"/>
          <w:sz w:val="24"/>
          <w:szCs w:val="24"/>
        </w:rPr>
        <w:t xml:space="preserve">, det kan jeg si med </w:t>
      </w:r>
      <w:r w:rsidR="00623D29">
        <w:rPr>
          <w:rFonts w:ascii="Times New Roman" w:hAnsi="Times New Roman" w:cs="Times New Roman"/>
          <w:sz w:val="24"/>
          <w:szCs w:val="24"/>
        </w:rPr>
        <w:t xml:space="preserve">tilnærmet </w:t>
      </w:r>
      <w:r w:rsidR="008D3064" w:rsidRPr="00F92BCB">
        <w:rPr>
          <w:rFonts w:ascii="Times New Roman" w:hAnsi="Times New Roman" w:cs="Times New Roman"/>
          <w:sz w:val="24"/>
          <w:szCs w:val="24"/>
        </w:rPr>
        <w:t>sik</w:t>
      </w:r>
      <w:r w:rsidR="00800866" w:rsidRPr="00F92BCB">
        <w:rPr>
          <w:rFonts w:ascii="Times New Roman" w:hAnsi="Times New Roman" w:cs="Times New Roman"/>
          <w:sz w:val="24"/>
          <w:szCs w:val="24"/>
        </w:rPr>
        <w:t>k</w:t>
      </w:r>
      <w:r w:rsidR="008D3064" w:rsidRPr="00F92BCB">
        <w:rPr>
          <w:rFonts w:ascii="Times New Roman" w:hAnsi="Times New Roman" w:cs="Times New Roman"/>
          <w:sz w:val="24"/>
          <w:szCs w:val="24"/>
        </w:rPr>
        <w:t xml:space="preserve">erhet for til da </w:t>
      </w:r>
      <w:r w:rsidR="00800866" w:rsidRPr="00F92BCB">
        <w:rPr>
          <w:rFonts w:ascii="Times New Roman" w:hAnsi="Times New Roman" w:cs="Times New Roman"/>
          <w:sz w:val="24"/>
          <w:szCs w:val="24"/>
        </w:rPr>
        <w:t xml:space="preserve">hadde </w:t>
      </w:r>
      <w:r w:rsidR="009202B9" w:rsidRPr="00F92BCB">
        <w:rPr>
          <w:rFonts w:ascii="Times New Roman" w:hAnsi="Times New Roman" w:cs="Times New Roman"/>
          <w:sz w:val="24"/>
          <w:szCs w:val="24"/>
        </w:rPr>
        <w:t xml:space="preserve">det </w:t>
      </w:r>
      <w:r w:rsidR="008D3064" w:rsidRPr="00F92BCB">
        <w:rPr>
          <w:rFonts w:ascii="Times New Roman" w:hAnsi="Times New Roman" w:cs="Times New Roman"/>
          <w:sz w:val="24"/>
          <w:szCs w:val="24"/>
        </w:rPr>
        <w:t xml:space="preserve">ikke </w:t>
      </w:r>
      <w:r w:rsidR="009202B9" w:rsidRPr="00F92BCB">
        <w:rPr>
          <w:rFonts w:ascii="Times New Roman" w:hAnsi="Times New Roman" w:cs="Times New Roman"/>
          <w:sz w:val="24"/>
          <w:szCs w:val="24"/>
        </w:rPr>
        <w:t xml:space="preserve">vært noen </w:t>
      </w:r>
      <w:r w:rsidR="008D3064" w:rsidRPr="00F92BCB">
        <w:rPr>
          <w:rFonts w:ascii="Times New Roman" w:hAnsi="Times New Roman" w:cs="Times New Roman"/>
          <w:sz w:val="24"/>
          <w:szCs w:val="24"/>
        </w:rPr>
        <w:t>3-personransaking</w:t>
      </w:r>
      <w:r w:rsidR="009202B9" w:rsidRPr="00F92BCB">
        <w:rPr>
          <w:rFonts w:ascii="Times New Roman" w:hAnsi="Times New Roman" w:cs="Times New Roman"/>
          <w:sz w:val="24"/>
          <w:szCs w:val="24"/>
        </w:rPr>
        <w:t>er</w:t>
      </w:r>
      <w:r w:rsidR="00623D29">
        <w:rPr>
          <w:rFonts w:ascii="Times New Roman" w:hAnsi="Times New Roman" w:cs="Times New Roman"/>
          <w:sz w:val="24"/>
          <w:szCs w:val="24"/>
        </w:rPr>
        <w:t xml:space="preserve"> i narko-saker</w:t>
      </w:r>
      <w:r w:rsidR="009202B9" w:rsidRPr="00F92BCB">
        <w:rPr>
          <w:rFonts w:ascii="Times New Roman" w:hAnsi="Times New Roman" w:cs="Times New Roman"/>
          <w:sz w:val="24"/>
          <w:szCs w:val="24"/>
        </w:rPr>
        <w:t xml:space="preserve">. </w:t>
      </w:r>
    </w:p>
    <w:p w14:paraId="6059C4F4" w14:textId="3ED9B94C" w:rsidR="000545A4" w:rsidRPr="00F92BCB" w:rsidRDefault="000545A4" w:rsidP="000545A4">
      <w:pPr>
        <w:tabs>
          <w:tab w:val="left" w:pos="851"/>
        </w:tabs>
        <w:autoSpaceDE w:val="0"/>
        <w:autoSpaceDN w:val="0"/>
        <w:adjustRightInd w:val="0"/>
        <w:spacing w:after="0" w:line="276" w:lineRule="auto"/>
        <w:rPr>
          <w:rFonts w:ascii="Times New Roman" w:hAnsi="Times New Roman" w:cs="Times New Roman"/>
          <w:sz w:val="24"/>
          <w:szCs w:val="24"/>
        </w:rPr>
      </w:pPr>
      <w:r w:rsidRPr="00F92BCB">
        <w:rPr>
          <w:rFonts w:ascii="Times New Roman" w:hAnsi="Times New Roman" w:cs="Times New Roman"/>
          <w:sz w:val="24"/>
          <w:szCs w:val="24"/>
        </w:rPr>
        <w:tab/>
        <w:t xml:space="preserve">Ser vi nærmere på hva en 3-personransaking er og ikke er, blir det klart at </w:t>
      </w:r>
      <w:r w:rsidR="00851BBA">
        <w:rPr>
          <w:rFonts w:ascii="Times New Roman" w:hAnsi="Times New Roman" w:cs="Times New Roman"/>
          <w:sz w:val="24"/>
          <w:szCs w:val="24"/>
        </w:rPr>
        <w:t>Riksadvokaten</w:t>
      </w:r>
      <w:r w:rsidRPr="00F92BCB">
        <w:rPr>
          <w:rFonts w:ascii="Times New Roman" w:hAnsi="Times New Roman" w:cs="Times New Roman"/>
          <w:sz w:val="24"/>
          <w:szCs w:val="24"/>
        </w:rPr>
        <w:t xml:space="preserve"> ikke bare blander kortene, han bruker to kortstokker. </w:t>
      </w:r>
    </w:p>
    <w:p w14:paraId="05E178AD" w14:textId="0A7E63C1" w:rsidR="000545A4" w:rsidRDefault="000545A4" w:rsidP="000545A4">
      <w:pPr>
        <w:tabs>
          <w:tab w:val="left" w:pos="851"/>
        </w:tabs>
        <w:autoSpaceDE w:val="0"/>
        <w:autoSpaceDN w:val="0"/>
        <w:adjustRightInd w:val="0"/>
        <w:spacing w:after="0" w:line="276"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00F65DF0" w:rsidRPr="004D703A">
        <w:rPr>
          <w:rFonts w:ascii="Times New Roman" w:hAnsi="Times New Roman" w:cs="Times New Roman"/>
          <w:color w:val="000000" w:themeColor="text1"/>
          <w:sz w:val="24"/>
          <w:szCs w:val="24"/>
        </w:rPr>
        <w:t>E</w:t>
      </w:r>
      <w:r w:rsidR="001E55F0">
        <w:rPr>
          <w:rFonts w:ascii="Times New Roman" w:hAnsi="Times New Roman" w:cs="Times New Roman"/>
          <w:color w:val="000000" w:themeColor="text1"/>
          <w:sz w:val="24"/>
          <w:szCs w:val="24"/>
        </w:rPr>
        <w:t>n som e</w:t>
      </w:r>
      <w:r w:rsidR="004D703A">
        <w:rPr>
          <w:rFonts w:ascii="Times New Roman" w:hAnsi="Times New Roman" w:cs="Times New Roman"/>
          <w:color w:val="000000" w:themeColor="text1"/>
          <w:sz w:val="24"/>
          <w:szCs w:val="24"/>
        </w:rPr>
        <w:t xml:space="preserve">r </w:t>
      </w:r>
      <w:r w:rsidR="00F65DF0" w:rsidRPr="004D703A">
        <w:rPr>
          <w:rFonts w:ascii="Times New Roman" w:hAnsi="Times New Roman" w:cs="Times New Roman"/>
          <w:color w:val="000000" w:themeColor="text1"/>
          <w:sz w:val="24"/>
          <w:szCs w:val="24"/>
        </w:rPr>
        <w:t xml:space="preserve">ransaket </w:t>
      </w:r>
      <w:r w:rsidR="00B76625" w:rsidRPr="004D703A">
        <w:rPr>
          <w:rFonts w:ascii="Times New Roman" w:hAnsi="Times New Roman" w:cs="Times New Roman"/>
          <w:color w:val="000000" w:themeColor="text1"/>
          <w:sz w:val="24"/>
          <w:szCs w:val="24"/>
        </w:rPr>
        <w:t xml:space="preserve">mistenkt for befatning med </w:t>
      </w:r>
      <w:r w:rsidR="00F65DF0" w:rsidRPr="004D703A">
        <w:rPr>
          <w:rFonts w:ascii="Times New Roman" w:hAnsi="Times New Roman" w:cs="Times New Roman"/>
          <w:color w:val="000000" w:themeColor="text1"/>
          <w:sz w:val="24"/>
          <w:szCs w:val="24"/>
        </w:rPr>
        <w:t>narkotika</w:t>
      </w:r>
      <w:r w:rsidR="00B76625" w:rsidRPr="004D703A">
        <w:rPr>
          <w:rFonts w:ascii="Times New Roman" w:hAnsi="Times New Roman" w:cs="Times New Roman"/>
          <w:color w:val="000000" w:themeColor="text1"/>
          <w:sz w:val="24"/>
          <w:szCs w:val="24"/>
        </w:rPr>
        <w:t>,</w:t>
      </w:r>
      <w:r w:rsidR="00F65DF0" w:rsidRPr="004D703A">
        <w:rPr>
          <w:rFonts w:ascii="Times New Roman" w:hAnsi="Times New Roman" w:cs="Times New Roman"/>
          <w:color w:val="000000" w:themeColor="text1"/>
          <w:sz w:val="24"/>
          <w:szCs w:val="24"/>
        </w:rPr>
        <w:t xml:space="preserve"> er automatisk siktet for et narkotikalovbrudd, et lovbrudd som alltid – med mindre </w:t>
      </w:r>
      <w:r w:rsidR="001E55F0">
        <w:rPr>
          <w:rFonts w:ascii="Times New Roman" w:hAnsi="Times New Roman" w:cs="Times New Roman"/>
          <w:color w:val="000000" w:themeColor="text1"/>
          <w:sz w:val="24"/>
          <w:szCs w:val="24"/>
        </w:rPr>
        <w:t xml:space="preserve">han/hun </w:t>
      </w:r>
      <w:r w:rsidR="00F65DF0" w:rsidRPr="004D703A">
        <w:rPr>
          <w:rFonts w:ascii="Times New Roman" w:hAnsi="Times New Roman" w:cs="Times New Roman"/>
          <w:color w:val="000000" w:themeColor="text1"/>
          <w:sz w:val="24"/>
          <w:szCs w:val="24"/>
        </w:rPr>
        <w:t xml:space="preserve">er tatt for å dyrke hasjen/produsere amfetaminet selv – inngår i en kjede. </w:t>
      </w:r>
    </w:p>
    <w:p w14:paraId="54947061" w14:textId="4C34B827" w:rsidR="004D703A" w:rsidRDefault="00B50425" w:rsidP="000545A4">
      <w:pPr>
        <w:tabs>
          <w:tab w:val="left" w:pos="851"/>
        </w:tabs>
        <w:autoSpaceDE w:val="0"/>
        <w:autoSpaceDN w:val="0"/>
        <w:adjustRightInd w:val="0"/>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Først, d</w:t>
      </w:r>
      <w:r w:rsidR="00B76625" w:rsidRPr="004D703A">
        <w:rPr>
          <w:rFonts w:ascii="Times New Roman" w:hAnsi="Times New Roman" w:cs="Times New Roman"/>
          <w:color w:val="000000" w:themeColor="text1"/>
          <w:sz w:val="24"/>
          <w:szCs w:val="24"/>
        </w:rPr>
        <w:t xml:space="preserve">en </w:t>
      </w:r>
      <w:r w:rsidR="00851BBA">
        <w:rPr>
          <w:rFonts w:ascii="Times New Roman" w:hAnsi="Times New Roman" w:cs="Times New Roman"/>
          <w:color w:val="000000" w:themeColor="text1"/>
          <w:sz w:val="24"/>
          <w:szCs w:val="24"/>
        </w:rPr>
        <w:t>Riksadvokaten</w:t>
      </w:r>
      <w:r w:rsidR="000545A4">
        <w:rPr>
          <w:rFonts w:ascii="Times New Roman" w:hAnsi="Times New Roman" w:cs="Times New Roman"/>
          <w:color w:val="000000" w:themeColor="text1"/>
          <w:sz w:val="24"/>
          <w:szCs w:val="24"/>
        </w:rPr>
        <w:t xml:space="preserve"> </w:t>
      </w:r>
      <w:r w:rsidR="00B76625" w:rsidRPr="004D703A">
        <w:rPr>
          <w:rFonts w:ascii="Times New Roman" w:hAnsi="Times New Roman" w:cs="Times New Roman"/>
          <w:color w:val="000000" w:themeColor="text1"/>
          <w:sz w:val="24"/>
          <w:szCs w:val="24"/>
        </w:rPr>
        <w:t>omtale</w:t>
      </w:r>
      <w:r w:rsidR="00765932">
        <w:rPr>
          <w:rFonts w:ascii="Times New Roman" w:hAnsi="Times New Roman" w:cs="Times New Roman"/>
          <w:color w:val="000000" w:themeColor="text1"/>
          <w:sz w:val="24"/>
          <w:szCs w:val="24"/>
        </w:rPr>
        <w:t>r</w:t>
      </w:r>
      <w:r w:rsidR="00B76625" w:rsidRPr="004D703A">
        <w:rPr>
          <w:rFonts w:ascii="Times New Roman" w:hAnsi="Times New Roman" w:cs="Times New Roman"/>
          <w:color w:val="000000" w:themeColor="text1"/>
          <w:sz w:val="24"/>
          <w:szCs w:val="24"/>
        </w:rPr>
        <w:t xml:space="preserve"> som «medsiktet» er </w:t>
      </w:r>
      <w:r w:rsidR="00804AB7" w:rsidRPr="004D703A">
        <w:rPr>
          <w:rFonts w:ascii="Times New Roman" w:hAnsi="Times New Roman" w:cs="Times New Roman"/>
          <w:color w:val="000000" w:themeColor="text1"/>
          <w:sz w:val="24"/>
          <w:szCs w:val="24"/>
        </w:rPr>
        <w:t xml:space="preserve">en </w:t>
      </w:r>
      <w:r w:rsidR="00B76625" w:rsidRPr="004D703A">
        <w:rPr>
          <w:rFonts w:ascii="Times New Roman" w:hAnsi="Times New Roman" w:cs="Times New Roman"/>
          <w:color w:val="000000" w:themeColor="text1"/>
          <w:sz w:val="24"/>
          <w:szCs w:val="24"/>
        </w:rPr>
        <w:t>foreløpig ukjent person, siktet er han ikke før politiet fin</w:t>
      </w:r>
      <w:r w:rsidR="00804AB7" w:rsidRPr="004D703A">
        <w:rPr>
          <w:rFonts w:ascii="Times New Roman" w:hAnsi="Times New Roman" w:cs="Times New Roman"/>
          <w:color w:val="000000" w:themeColor="text1"/>
          <w:sz w:val="24"/>
          <w:szCs w:val="24"/>
        </w:rPr>
        <w:t>n</w:t>
      </w:r>
      <w:r w:rsidR="00B76625" w:rsidRPr="004D703A">
        <w:rPr>
          <w:rFonts w:ascii="Times New Roman" w:hAnsi="Times New Roman" w:cs="Times New Roman"/>
          <w:color w:val="000000" w:themeColor="text1"/>
          <w:sz w:val="24"/>
          <w:szCs w:val="24"/>
        </w:rPr>
        <w:t>er h</w:t>
      </w:r>
      <w:r w:rsidR="00804AB7" w:rsidRPr="004D703A">
        <w:rPr>
          <w:rFonts w:ascii="Times New Roman" w:hAnsi="Times New Roman" w:cs="Times New Roman"/>
          <w:color w:val="000000" w:themeColor="text1"/>
          <w:sz w:val="24"/>
          <w:szCs w:val="24"/>
        </w:rPr>
        <w:t>a</w:t>
      </w:r>
      <w:r w:rsidR="00B76625" w:rsidRPr="004D703A">
        <w:rPr>
          <w:rFonts w:ascii="Times New Roman" w:hAnsi="Times New Roman" w:cs="Times New Roman"/>
          <w:color w:val="000000" w:themeColor="text1"/>
          <w:sz w:val="24"/>
          <w:szCs w:val="24"/>
        </w:rPr>
        <w:t xml:space="preserve">m eller </w:t>
      </w:r>
      <w:r w:rsidR="00804AB7" w:rsidRPr="004D703A">
        <w:rPr>
          <w:rFonts w:ascii="Times New Roman" w:hAnsi="Times New Roman" w:cs="Times New Roman"/>
          <w:color w:val="000000" w:themeColor="text1"/>
          <w:sz w:val="24"/>
          <w:szCs w:val="24"/>
        </w:rPr>
        <w:t>påtalemyndigheten</w:t>
      </w:r>
      <w:r w:rsidR="00B76625" w:rsidRPr="004D703A">
        <w:rPr>
          <w:rFonts w:ascii="Times New Roman" w:hAnsi="Times New Roman" w:cs="Times New Roman"/>
          <w:color w:val="000000" w:themeColor="text1"/>
          <w:sz w:val="24"/>
          <w:szCs w:val="24"/>
        </w:rPr>
        <w:t xml:space="preserve"> </w:t>
      </w:r>
      <w:r w:rsidR="00804AB7" w:rsidRPr="004D703A">
        <w:rPr>
          <w:rFonts w:ascii="Times New Roman" w:hAnsi="Times New Roman" w:cs="Times New Roman"/>
          <w:color w:val="000000" w:themeColor="text1"/>
          <w:sz w:val="24"/>
          <w:szCs w:val="24"/>
        </w:rPr>
        <w:t>utferdiger</w:t>
      </w:r>
      <w:r w:rsidR="00B76625" w:rsidRPr="004D703A">
        <w:rPr>
          <w:rFonts w:ascii="Times New Roman" w:hAnsi="Times New Roman" w:cs="Times New Roman"/>
          <w:color w:val="000000" w:themeColor="text1"/>
          <w:sz w:val="24"/>
          <w:szCs w:val="24"/>
        </w:rPr>
        <w:t xml:space="preserve"> en </w:t>
      </w:r>
      <w:r w:rsidR="00804AB7" w:rsidRPr="004D703A">
        <w:rPr>
          <w:rFonts w:ascii="Times New Roman" w:hAnsi="Times New Roman" w:cs="Times New Roman"/>
          <w:color w:val="000000" w:themeColor="text1"/>
          <w:sz w:val="24"/>
          <w:szCs w:val="24"/>
        </w:rPr>
        <w:t>siktelse</w:t>
      </w:r>
      <w:r w:rsidR="00B76625" w:rsidRPr="004D703A">
        <w:rPr>
          <w:rFonts w:ascii="Times New Roman" w:hAnsi="Times New Roman" w:cs="Times New Roman"/>
          <w:color w:val="000000" w:themeColor="text1"/>
          <w:sz w:val="24"/>
          <w:szCs w:val="24"/>
        </w:rPr>
        <w:t xml:space="preserve">. </w:t>
      </w:r>
    </w:p>
    <w:p w14:paraId="3A85E514" w14:textId="6E71C890" w:rsidR="00357D63" w:rsidRDefault="00804AB7" w:rsidP="004D703A">
      <w:pPr>
        <w:autoSpaceDE w:val="0"/>
        <w:autoSpaceDN w:val="0"/>
        <w:adjustRightInd w:val="0"/>
        <w:spacing w:after="0" w:line="276" w:lineRule="auto"/>
        <w:ind w:firstLine="851"/>
        <w:rPr>
          <w:rFonts w:ascii="Times New Roman" w:hAnsi="Times New Roman" w:cs="Times New Roman"/>
          <w:color w:val="000000" w:themeColor="text1"/>
          <w:sz w:val="24"/>
          <w:szCs w:val="24"/>
        </w:rPr>
      </w:pPr>
      <w:r w:rsidRPr="004D703A">
        <w:rPr>
          <w:rFonts w:ascii="Times New Roman" w:hAnsi="Times New Roman" w:cs="Times New Roman"/>
          <w:color w:val="000000" w:themeColor="text1"/>
          <w:sz w:val="24"/>
          <w:szCs w:val="24"/>
        </w:rPr>
        <w:t>Med f</w:t>
      </w:r>
      <w:r w:rsidR="00B76625" w:rsidRPr="004D703A">
        <w:rPr>
          <w:rFonts w:ascii="Times New Roman" w:hAnsi="Times New Roman" w:cs="Times New Roman"/>
          <w:color w:val="000000" w:themeColor="text1"/>
          <w:sz w:val="24"/>
          <w:szCs w:val="24"/>
        </w:rPr>
        <w:t xml:space="preserve">orutsetningen om «samme straffbare forhold» </w:t>
      </w:r>
      <w:r w:rsidRPr="004D703A">
        <w:rPr>
          <w:rFonts w:ascii="Times New Roman" w:hAnsi="Times New Roman" w:cs="Times New Roman"/>
          <w:color w:val="000000" w:themeColor="text1"/>
          <w:sz w:val="24"/>
          <w:szCs w:val="24"/>
        </w:rPr>
        <w:t xml:space="preserve">blander </w:t>
      </w:r>
      <w:r w:rsidR="00851BBA">
        <w:rPr>
          <w:rFonts w:ascii="Times New Roman" w:hAnsi="Times New Roman" w:cs="Times New Roman"/>
          <w:color w:val="000000" w:themeColor="text1"/>
          <w:sz w:val="24"/>
          <w:szCs w:val="24"/>
        </w:rPr>
        <w:t>Riksadvokaten</w:t>
      </w:r>
      <w:r w:rsidR="004D703A">
        <w:rPr>
          <w:rFonts w:ascii="Times New Roman" w:hAnsi="Times New Roman" w:cs="Times New Roman"/>
          <w:color w:val="000000" w:themeColor="text1"/>
          <w:sz w:val="24"/>
          <w:szCs w:val="24"/>
        </w:rPr>
        <w:t xml:space="preserve"> </w:t>
      </w:r>
      <w:r w:rsidRPr="004D703A">
        <w:rPr>
          <w:rFonts w:ascii="Times New Roman" w:hAnsi="Times New Roman" w:cs="Times New Roman"/>
          <w:color w:val="000000" w:themeColor="text1"/>
          <w:sz w:val="24"/>
          <w:szCs w:val="24"/>
        </w:rPr>
        <w:t>to stadier i prosessen</w:t>
      </w:r>
      <w:r w:rsidR="004D703A">
        <w:rPr>
          <w:rFonts w:ascii="Times New Roman" w:hAnsi="Times New Roman" w:cs="Times New Roman"/>
          <w:color w:val="000000" w:themeColor="text1"/>
          <w:sz w:val="24"/>
          <w:szCs w:val="24"/>
        </w:rPr>
        <w:t xml:space="preserve"> sammen</w:t>
      </w:r>
      <w:r w:rsidR="004224A0">
        <w:rPr>
          <w:rFonts w:ascii="Times New Roman" w:hAnsi="Times New Roman" w:cs="Times New Roman"/>
          <w:color w:val="000000" w:themeColor="text1"/>
          <w:sz w:val="24"/>
          <w:szCs w:val="24"/>
        </w:rPr>
        <w:t xml:space="preserve">. </w:t>
      </w:r>
      <w:r w:rsidR="00AE267A">
        <w:rPr>
          <w:rFonts w:ascii="Times New Roman" w:hAnsi="Times New Roman" w:cs="Times New Roman"/>
          <w:color w:val="000000" w:themeColor="text1"/>
          <w:sz w:val="24"/>
          <w:szCs w:val="24"/>
        </w:rPr>
        <w:t>«S</w:t>
      </w:r>
      <w:r w:rsidR="00AE267A" w:rsidRPr="004D703A">
        <w:rPr>
          <w:rFonts w:ascii="Times New Roman" w:hAnsi="Times New Roman" w:cs="Times New Roman"/>
          <w:color w:val="000000" w:themeColor="text1"/>
          <w:sz w:val="24"/>
          <w:szCs w:val="24"/>
        </w:rPr>
        <w:t xml:space="preserve">amme forhold» </w:t>
      </w:r>
      <w:r w:rsidR="00B76625" w:rsidRPr="00E6039C">
        <w:rPr>
          <w:rFonts w:ascii="Times New Roman" w:hAnsi="Times New Roman" w:cs="Times New Roman"/>
          <w:sz w:val="24"/>
          <w:szCs w:val="24"/>
        </w:rPr>
        <w:t xml:space="preserve">er en </w:t>
      </w:r>
      <w:r w:rsidR="00B50425" w:rsidRPr="00E6039C">
        <w:rPr>
          <w:rFonts w:ascii="Times New Roman" w:hAnsi="Times New Roman" w:cs="Times New Roman"/>
          <w:sz w:val="24"/>
          <w:szCs w:val="24"/>
        </w:rPr>
        <w:t xml:space="preserve">ex-post vurdering </w:t>
      </w:r>
      <w:r w:rsidR="004224A0" w:rsidRPr="00E6039C">
        <w:rPr>
          <w:rFonts w:ascii="Times New Roman" w:hAnsi="Times New Roman" w:cs="Times New Roman"/>
          <w:sz w:val="24"/>
          <w:szCs w:val="24"/>
        </w:rPr>
        <w:t>på påtalestadiet</w:t>
      </w:r>
      <w:r w:rsidR="00A332E6" w:rsidRPr="00E6039C">
        <w:rPr>
          <w:rFonts w:ascii="Times New Roman" w:hAnsi="Times New Roman" w:cs="Times New Roman"/>
          <w:sz w:val="24"/>
          <w:szCs w:val="24"/>
        </w:rPr>
        <w:t>,</w:t>
      </w:r>
      <w:r w:rsidR="004224A0" w:rsidRPr="00E6039C">
        <w:rPr>
          <w:rFonts w:ascii="Times New Roman" w:hAnsi="Times New Roman" w:cs="Times New Roman"/>
          <w:sz w:val="24"/>
          <w:szCs w:val="24"/>
        </w:rPr>
        <w:t xml:space="preserve"> </w:t>
      </w:r>
      <w:r w:rsidR="004D703A" w:rsidRPr="00E6039C">
        <w:rPr>
          <w:rFonts w:ascii="Times New Roman" w:hAnsi="Times New Roman" w:cs="Times New Roman"/>
          <w:sz w:val="24"/>
          <w:szCs w:val="24"/>
        </w:rPr>
        <w:t xml:space="preserve">når </w:t>
      </w:r>
      <w:r w:rsidR="004D703A" w:rsidRPr="00423113">
        <w:rPr>
          <w:rFonts w:ascii="Times New Roman" w:hAnsi="Times New Roman" w:cs="Times New Roman"/>
          <w:sz w:val="24"/>
          <w:szCs w:val="24"/>
        </w:rPr>
        <w:t>påtalemyndighet</w:t>
      </w:r>
      <w:r w:rsidR="006C79C6" w:rsidRPr="00423113">
        <w:rPr>
          <w:rFonts w:ascii="Times New Roman" w:hAnsi="Times New Roman" w:cs="Times New Roman"/>
          <w:sz w:val="24"/>
          <w:szCs w:val="24"/>
        </w:rPr>
        <w:t>en</w:t>
      </w:r>
      <w:r w:rsidR="004D703A" w:rsidRPr="00423113">
        <w:rPr>
          <w:rFonts w:ascii="Times New Roman" w:hAnsi="Times New Roman" w:cs="Times New Roman"/>
          <w:sz w:val="24"/>
          <w:szCs w:val="24"/>
        </w:rPr>
        <w:t xml:space="preserve"> vet </w:t>
      </w:r>
      <w:r w:rsidR="004D703A" w:rsidRPr="00E6039C">
        <w:rPr>
          <w:rFonts w:ascii="Times New Roman" w:hAnsi="Times New Roman" w:cs="Times New Roman"/>
          <w:sz w:val="24"/>
          <w:szCs w:val="24"/>
        </w:rPr>
        <w:t>hva etterforskningen har munnet ut i</w:t>
      </w:r>
      <w:r w:rsidR="00A332E6" w:rsidRPr="00E6039C">
        <w:rPr>
          <w:rFonts w:ascii="Times New Roman" w:hAnsi="Times New Roman" w:cs="Times New Roman"/>
          <w:sz w:val="24"/>
          <w:szCs w:val="24"/>
        </w:rPr>
        <w:t xml:space="preserve"> og tiden eventuelt er kommet for å utferdige </w:t>
      </w:r>
      <w:r w:rsidRPr="00E6039C">
        <w:rPr>
          <w:rFonts w:ascii="Times New Roman" w:hAnsi="Times New Roman" w:cs="Times New Roman"/>
          <w:sz w:val="24"/>
          <w:szCs w:val="24"/>
        </w:rPr>
        <w:t>tiltale</w:t>
      </w:r>
      <w:r w:rsidR="004224A0" w:rsidRPr="00E6039C">
        <w:rPr>
          <w:rFonts w:ascii="Times New Roman" w:hAnsi="Times New Roman" w:cs="Times New Roman"/>
          <w:sz w:val="24"/>
          <w:szCs w:val="24"/>
        </w:rPr>
        <w:t xml:space="preserve">, </w:t>
      </w:r>
      <w:r w:rsidR="00AE267A">
        <w:rPr>
          <w:rFonts w:ascii="Times New Roman" w:hAnsi="Times New Roman" w:cs="Times New Roman"/>
          <w:sz w:val="24"/>
          <w:szCs w:val="24"/>
        </w:rPr>
        <w:t xml:space="preserve">til </w:t>
      </w:r>
      <w:r w:rsidRPr="00E6039C">
        <w:rPr>
          <w:rFonts w:ascii="Times New Roman" w:hAnsi="Times New Roman" w:cs="Times New Roman"/>
          <w:sz w:val="24"/>
          <w:szCs w:val="24"/>
        </w:rPr>
        <w:t xml:space="preserve">syvende og sist </w:t>
      </w:r>
      <w:r w:rsidR="00AE267A">
        <w:rPr>
          <w:rFonts w:ascii="Times New Roman" w:hAnsi="Times New Roman" w:cs="Times New Roman"/>
          <w:sz w:val="24"/>
          <w:szCs w:val="24"/>
        </w:rPr>
        <w:t xml:space="preserve">er det noe domstolen tar standpunkt til </w:t>
      </w:r>
      <w:r w:rsidRPr="00E6039C">
        <w:rPr>
          <w:rFonts w:ascii="Times New Roman" w:hAnsi="Times New Roman" w:cs="Times New Roman"/>
          <w:sz w:val="24"/>
          <w:szCs w:val="24"/>
        </w:rPr>
        <w:t>ved selve pådømmelsen</w:t>
      </w:r>
      <w:r w:rsidR="00E97054" w:rsidRPr="00E6039C">
        <w:rPr>
          <w:rFonts w:ascii="Times New Roman" w:hAnsi="Times New Roman" w:cs="Times New Roman"/>
          <w:sz w:val="24"/>
          <w:szCs w:val="24"/>
        </w:rPr>
        <w:t xml:space="preserve">. Videre, </w:t>
      </w:r>
      <w:r w:rsidR="00495CBA" w:rsidRPr="00E6039C">
        <w:rPr>
          <w:rFonts w:ascii="Times New Roman" w:hAnsi="Times New Roman" w:cs="Times New Roman"/>
          <w:sz w:val="24"/>
          <w:szCs w:val="24"/>
        </w:rPr>
        <w:t xml:space="preserve">hva som er «samme forhold» er knyttet til hver enkelt person, den </w:t>
      </w:r>
      <w:r w:rsidR="002A0126">
        <w:rPr>
          <w:rFonts w:ascii="Times New Roman" w:hAnsi="Times New Roman" w:cs="Times New Roman"/>
          <w:sz w:val="24"/>
          <w:szCs w:val="24"/>
        </w:rPr>
        <w:t xml:space="preserve">som </w:t>
      </w:r>
      <w:r w:rsidR="009A3E2A" w:rsidRPr="00E6039C">
        <w:rPr>
          <w:rFonts w:ascii="Times New Roman" w:hAnsi="Times New Roman" w:cs="Times New Roman"/>
          <w:sz w:val="24"/>
          <w:szCs w:val="24"/>
        </w:rPr>
        <w:t>i litteraturen</w:t>
      </w:r>
      <w:r w:rsidR="00FC1B70">
        <w:rPr>
          <w:rFonts w:ascii="Times New Roman" w:hAnsi="Times New Roman" w:cs="Times New Roman"/>
          <w:sz w:val="24"/>
          <w:szCs w:val="24"/>
        </w:rPr>
        <w:t>/</w:t>
      </w:r>
      <w:r w:rsidR="009A3E2A" w:rsidRPr="00E6039C">
        <w:rPr>
          <w:rFonts w:ascii="Times New Roman" w:hAnsi="Times New Roman" w:cs="Times New Roman"/>
          <w:sz w:val="24"/>
          <w:szCs w:val="24"/>
        </w:rPr>
        <w:t xml:space="preserve">dommer </w:t>
      </w:r>
      <w:r w:rsidR="00A332E6" w:rsidRPr="00E6039C">
        <w:rPr>
          <w:rFonts w:ascii="Times New Roman" w:hAnsi="Times New Roman" w:cs="Times New Roman"/>
          <w:sz w:val="24"/>
          <w:szCs w:val="24"/>
        </w:rPr>
        <w:t xml:space="preserve">prøver å </w:t>
      </w:r>
      <w:r w:rsidR="00417289">
        <w:rPr>
          <w:rFonts w:ascii="Times New Roman" w:hAnsi="Times New Roman" w:cs="Times New Roman"/>
          <w:sz w:val="24"/>
          <w:szCs w:val="24"/>
        </w:rPr>
        <w:t xml:space="preserve">lete etter </w:t>
      </w:r>
      <w:r w:rsidR="00A332E6" w:rsidRPr="00E6039C">
        <w:rPr>
          <w:rFonts w:ascii="Times New Roman" w:hAnsi="Times New Roman" w:cs="Times New Roman"/>
          <w:sz w:val="24"/>
          <w:szCs w:val="24"/>
        </w:rPr>
        <w:t>hva som er «samme forhold» for to personer, vil lete forgjeves.</w:t>
      </w:r>
      <w:r w:rsidR="00495CBA" w:rsidRPr="00E6039C">
        <w:rPr>
          <w:rFonts w:ascii="Times New Roman" w:hAnsi="Times New Roman" w:cs="Times New Roman"/>
          <w:sz w:val="24"/>
          <w:szCs w:val="24"/>
        </w:rPr>
        <w:t xml:space="preserve"> </w:t>
      </w:r>
      <w:r w:rsidR="00701E37" w:rsidRPr="00E6039C">
        <w:rPr>
          <w:rFonts w:ascii="Times New Roman" w:hAnsi="Times New Roman" w:cs="Times New Roman"/>
          <w:sz w:val="24"/>
          <w:szCs w:val="24"/>
        </w:rPr>
        <w:t>T</w:t>
      </w:r>
      <w:r w:rsidR="004D703A" w:rsidRPr="00E6039C">
        <w:rPr>
          <w:rFonts w:ascii="Times New Roman" w:hAnsi="Times New Roman" w:cs="Times New Roman"/>
          <w:sz w:val="24"/>
          <w:szCs w:val="24"/>
        </w:rPr>
        <w:t xml:space="preserve">il overmål </w:t>
      </w:r>
      <w:r w:rsidR="004224A0" w:rsidRPr="00E6039C">
        <w:rPr>
          <w:rFonts w:ascii="Times New Roman" w:hAnsi="Times New Roman" w:cs="Times New Roman"/>
          <w:sz w:val="24"/>
          <w:szCs w:val="24"/>
        </w:rPr>
        <w:t xml:space="preserve">inneholder </w:t>
      </w:r>
      <w:r w:rsidR="00491A58" w:rsidRPr="00E6039C">
        <w:rPr>
          <w:rFonts w:ascii="Times New Roman" w:hAnsi="Times New Roman" w:cs="Times New Roman"/>
          <w:sz w:val="24"/>
          <w:szCs w:val="24"/>
        </w:rPr>
        <w:t xml:space="preserve">læren </w:t>
      </w:r>
      <w:r w:rsidR="00701E37" w:rsidRPr="00E6039C">
        <w:rPr>
          <w:rFonts w:ascii="Times New Roman" w:hAnsi="Times New Roman" w:cs="Times New Roman"/>
          <w:sz w:val="24"/>
          <w:szCs w:val="24"/>
        </w:rPr>
        <w:t xml:space="preserve">om «samme forhold» </w:t>
      </w:r>
      <w:r w:rsidRPr="00E6039C">
        <w:rPr>
          <w:rFonts w:ascii="Times New Roman" w:hAnsi="Times New Roman" w:cs="Times New Roman"/>
          <w:sz w:val="24"/>
          <w:szCs w:val="24"/>
        </w:rPr>
        <w:t>helt irrelevante kriterier som vilkår for ransaking.</w:t>
      </w:r>
      <w:r w:rsidR="00E97054" w:rsidRPr="00E6039C">
        <w:rPr>
          <w:rFonts w:ascii="Times New Roman" w:hAnsi="Times New Roman" w:cs="Times New Roman"/>
          <w:sz w:val="24"/>
          <w:szCs w:val="24"/>
        </w:rPr>
        <w:t xml:space="preserve"> </w:t>
      </w:r>
      <w:bookmarkStart w:id="18" w:name="_Hlk103011641"/>
    </w:p>
    <w:p w14:paraId="2E26B27C" w14:textId="06DA7A65" w:rsidR="005E3872" w:rsidRPr="004F14FB" w:rsidRDefault="00AE267A" w:rsidP="004D703A">
      <w:pPr>
        <w:autoSpaceDE w:val="0"/>
        <w:autoSpaceDN w:val="0"/>
        <w:adjustRightInd w:val="0"/>
        <w:spacing w:after="0" w:line="276" w:lineRule="auto"/>
        <w:ind w:firstLine="851"/>
        <w:rPr>
          <w:rFonts w:ascii="Times New Roman" w:hAnsi="Times New Roman" w:cs="Times New Roman"/>
          <w:sz w:val="24"/>
          <w:szCs w:val="24"/>
        </w:rPr>
      </w:pPr>
      <w:r>
        <w:rPr>
          <w:rFonts w:ascii="Times New Roman" w:hAnsi="Times New Roman" w:cs="Times New Roman"/>
          <w:sz w:val="24"/>
          <w:szCs w:val="24"/>
        </w:rPr>
        <w:t>D</w:t>
      </w:r>
      <w:r w:rsidR="00E145FF" w:rsidRPr="004F14FB">
        <w:rPr>
          <w:rFonts w:ascii="Times New Roman" w:hAnsi="Times New Roman" w:cs="Times New Roman"/>
          <w:sz w:val="24"/>
          <w:szCs w:val="24"/>
        </w:rPr>
        <w:t xml:space="preserve">et </w:t>
      </w:r>
      <w:r w:rsidR="00851BBA">
        <w:rPr>
          <w:rFonts w:ascii="Times New Roman" w:hAnsi="Times New Roman" w:cs="Times New Roman"/>
          <w:sz w:val="24"/>
          <w:szCs w:val="24"/>
        </w:rPr>
        <w:t>Riksadvokaten</w:t>
      </w:r>
      <w:r w:rsidR="00E145FF" w:rsidRPr="004F14FB">
        <w:rPr>
          <w:rFonts w:ascii="Times New Roman" w:hAnsi="Times New Roman" w:cs="Times New Roman"/>
          <w:sz w:val="24"/>
          <w:szCs w:val="24"/>
        </w:rPr>
        <w:t xml:space="preserve"> forfekter </w:t>
      </w:r>
      <w:r w:rsidR="00357D63" w:rsidRPr="004F14FB">
        <w:rPr>
          <w:rFonts w:ascii="Times New Roman" w:hAnsi="Times New Roman" w:cs="Times New Roman"/>
          <w:sz w:val="24"/>
          <w:szCs w:val="24"/>
        </w:rPr>
        <w:t>om «samme forhold»</w:t>
      </w:r>
      <w:r w:rsidR="0078127F">
        <w:rPr>
          <w:rFonts w:ascii="Times New Roman" w:hAnsi="Times New Roman" w:cs="Times New Roman"/>
          <w:sz w:val="24"/>
          <w:szCs w:val="24"/>
        </w:rPr>
        <w:t>,</w:t>
      </w:r>
      <w:r w:rsidR="0078127F" w:rsidRPr="004F14FB">
        <w:rPr>
          <w:rFonts w:ascii="Times New Roman" w:hAnsi="Times New Roman" w:cs="Times New Roman"/>
          <w:sz w:val="24"/>
          <w:szCs w:val="24"/>
        </w:rPr>
        <w:t xml:space="preserve"> er helt uegnet som en skranke for ransaking i de innledende faser av en etterforskning.</w:t>
      </w:r>
      <w:r w:rsidR="0078127F">
        <w:rPr>
          <w:rFonts w:ascii="Times New Roman" w:hAnsi="Times New Roman" w:cs="Times New Roman"/>
          <w:sz w:val="24"/>
          <w:szCs w:val="24"/>
        </w:rPr>
        <w:t xml:space="preserve"> </w:t>
      </w:r>
      <w:bookmarkEnd w:id="18"/>
    </w:p>
    <w:p w14:paraId="6343444F" w14:textId="14E3B24F" w:rsidR="00B76625" w:rsidRDefault="00E329BA" w:rsidP="005E3872">
      <w:pPr>
        <w:autoSpaceDE w:val="0"/>
        <w:autoSpaceDN w:val="0"/>
        <w:adjustRightInd w:val="0"/>
        <w:spacing w:after="0" w:line="276" w:lineRule="auto"/>
        <w:ind w:firstLine="851"/>
        <w:rPr>
          <w:rFonts w:ascii="Times New Roman" w:hAnsi="Times New Roman" w:cs="Times New Roman"/>
          <w:color w:val="000000" w:themeColor="text1"/>
          <w:sz w:val="24"/>
          <w:szCs w:val="24"/>
        </w:rPr>
      </w:pPr>
      <w:r>
        <w:rPr>
          <w:rFonts w:ascii="Times New Roman" w:hAnsi="Times New Roman" w:cs="Times New Roman"/>
          <w:color w:val="000000"/>
          <w:sz w:val="24"/>
          <w:szCs w:val="24"/>
        </w:rPr>
        <w:t>«I</w:t>
      </w:r>
      <w:r w:rsidRPr="00CA5686">
        <w:rPr>
          <w:rFonts w:ascii="Times New Roman" w:hAnsi="Times New Roman" w:cs="Times New Roman"/>
          <w:color w:val="000000"/>
          <w:sz w:val="24"/>
          <w:szCs w:val="24"/>
        </w:rPr>
        <w:t>nnenfor den ramme som siktelsen setter</w:t>
      </w:r>
      <w:r>
        <w:rPr>
          <w:rFonts w:ascii="Times New Roman" w:hAnsi="Times New Roman" w:cs="Times New Roman"/>
          <w:color w:val="000000"/>
          <w:sz w:val="24"/>
          <w:szCs w:val="24"/>
        </w:rPr>
        <w:t>»?</w:t>
      </w:r>
      <w:r w:rsidRPr="001C5B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Her er vi midt i </w:t>
      </w:r>
      <w:r w:rsidR="00851BBA">
        <w:rPr>
          <w:rFonts w:ascii="Times New Roman" w:hAnsi="Times New Roman" w:cs="Times New Roman"/>
          <w:color w:val="000000" w:themeColor="text1"/>
          <w:sz w:val="24"/>
          <w:szCs w:val="24"/>
        </w:rPr>
        <w:t>Riksadvokaten</w:t>
      </w:r>
      <w:r>
        <w:rPr>
          <w:rFonts w:ascii="Times New Roman" w:hAnsi="Times New Roman" w:cs="Times New Roman"/>
          <w:color w:val="000000" w:themeColor="text1"/>
          <w:sz w:val="24"/>
          <w:szCs w:val="24"/>
        </w:rPr>
        <w:t xml:space="preserve">s feiloppfatning om hva en etterforskning </w:t>
      </w:r>
      <w:r w:rsidR="00565680">
        <w:rPr>
          <w:rFonts w:ascii="Times New Roman" w:hAnsi="Times New Roman" w:cs="Times New Roman"/>
          <w:color w:val="000000" w:themeColor="text1"/>
          <w:sz w:val="24"/>
          <w:szCs w:val="24"/>
        </w:rPr>
        <w:t xml:space="preserve">og en siktelse </w:t>
      </w:r>
      <w:r>
        <w:rPr>
          <w:rFonts w:ascii="Times New Roman" w:hAnsi="Times New Roman" w:cs="Times New Roman"/>
          <w:color w:val="000000" w:themeColor="text1"/>
          <w:sz w:val="24"/>
          <w:szCs w:val="24"/>
        </w:rPr>
        <w:t>er</w:t>
      </w:r>
      <w:r w:rsidR="001A35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1A35F0" w:rsidRPr="001C5B82">
        <w:rPr>
          <w:rFonts w:ascii="Times New Roman" w:hAnsi="Times New Roman" w:cs="Times New Roman"/>
          <w:color w:val="000000" w:themeColor="text1"/>
          <w:sz w:val="24"/>
          <w:szCs w:val="24"/>
        </w:rPr>
        <w:t xml:space="preserve">I de innledende fasene </w:t>
      </w:r>
      <w:r w:rsidR="001A35F0">
        <w:rPr>
          <w:rFonts w:ascii="Times New Roman" w:hAnsi="Times New Roman" w:cs="Times New Roman"/>
          <w:color w:val="000000" w:themeColor="text1"/>
          <w:sz w:val="24"/>
          <w:szCs w:val="24"/>
        </w:rPr>
        <w:t xml:space="preserve">av en sak </w:t>
      </w:r>
      <w:r w:rsidR="001A35F0" w:rsidRPr="001C5B82">
        <w:rPr>
          <w:rFonts w:ascii="Times New Roman" w:hAnsi="Times New Roman" w:cs="Times New Roman"/>
          <w:color w:val="000000" w:themeColor="text1"/>
          <w:sz w:val="24"/>
          <w:szCs w:val="24"/>
        </w:rPr>
        <w:t xml:space="preserve">kan mistanken åpne for </w:t>
      </w:r>
      <w:r w:rsidR="001A35F0">
        <w:rPr>
          <w:rFonts w:ascii="Times New Roman" w:hAnsi="Times New Roman" w:cs="Times New Roman"/>
          <w:color w:val="000000" w:themeColor="text1"/>
          <w:sz w:val="24"/>
          <w:szCs w:val="24"/>
        </w:rPr>
        <w:t xml:space="preserve">mange </w:t>
      </w:r>
      <w:r w:rsidR="001A35F0" w:rsidRPr="001C5B82">
        <w:rPr>
          <w:rFonts w:ascii="Times New Roman" w:hAnsi="Times New Roman" w:cs="Times New Roman"/>
          <w:color w:val="000000" w:themeColor="text1"/>
          <w:sz w:val="24"/>
          <w:szCs w:val="24"/>
        </w:rPr>
        <w:t>slags straffbare forhold</w:t>
      </w:r>
      <w:r w:rsidR="001A35F0">
        <w:rPr>
          <w:rFonts w:ascii="Times New Roman" w:hAnsi="Times New Roman" w:cs="Times New Roman"/>
          <w:color w:val="000000" w:themeColor="text1"/>
          <w:sz w:val="24"/>
          <w:szCs w:val="24"/>
        </w:rPr>
        <w:t xml:space="preserve">, straffeprosessloven stenger selvsagt ikke for en dynamisk etterforskning. Den som leter i litteraturen etter </w:t>
      </w:r>
      <w:r w:rsidR="00B50FDF">
        <w:rPr>
          <w:rFonts w:ascii="Times New Roman" w:hAnsi="Times New Roman" w:cs="Times New Roman"/>
          <w:color w:val="000000" w:themeColor="text1"/>
          <w:sz w:val="24"/>
          <w:szCs w:val="24"/>
        </w:rPr>
        <w:t xml:space="preserve">om det første tvangsmiddelet skulle sette grenser for </w:t>
      </w:r>
      <w:r w:rsidR="00B50FDF" w:rsidRPr="00E20C0E">
        <w:rPr>
          <w:rFonts w:ascii="Times New Roman" w:hAnsi="Times New Roman" w:cs="Times New Roman"/>
          <w:color w:val="000000" w:themeColor="text1"/>
          <w:sz w:val="24"/>
          <w:szCs w:val="24"/>
        </w:rPr>
        <w:t>etterforskningen</w:t>
      </w:r>
      <w:r w:rsidR="006C79C6" w:rsidRPr="00E20C0E">
        <w:rPr>
          <w:rFonts w:ascii="Times New Roman" w:hAnsi="Times New Roman" w:cs="Times New Roman"/>
          <w:color w:val="000000" w:themeColor="text1"/>
          <w:sz w:val="24"/>
          <w:szCs w:val="24"/>
        </w:rPr>
        <w:t>,</w:t>
      </w:r>
      <w:r w:rsidR="00AD3E05" w:rsidRPr="00E20C0E">
        <w:rPr>
          <w:rFonts w:ascii="Times New Roman" w:hAnsi="Times New Roman" w:cs="Times New Roman"/>
          <w:color w:val="000000" w:themeColor="text1"/>
          <w:sz w:val="24"/>
          <w:szCs w:val="24"/>
        </w:rPr>
        <w:t xml:space="preserve"> </w:t>
      </w:r>
      <w:r w:rsidR="00B50FDF" w:rsidRPr="00E20C0E">
        <w:rPr>
          <w:rFonts w:ascii="Times New Roman" w:hAnsi="Times New Roman" w:cs="Times New Roman"/>
          <w:color w:val="000000" w:themeColor="text1"/>
          <w:sz w:val="24"/>
          <w:szCs w:val="24"/>
        </w:rPr>
        <w:t xml:space="preserve">vil lete </w:t>
      </w:r>
      <w:r w:rsidR="00B50FDF">
        <w:rPr>
          <w:rFonts w:ascii="Times New Roman" w:hAnsi="Times New Roman" w:cs="Times New Roman"/>
          <w:color w:val="000000" w:themeColor="text1"/>
          <w:sz w:val="24"/>
          <w:szCs w:val="24"/>
        </w:rPr>
        <w:t xml:space="preserve">forgjeves. </w:t>
      </w:r>
      <w:r w:rsidR="00565680">
        <w:rPr>
          <w:rFonts w:ascii="Times New Roman" w:hAnsi="Times New Roman" w:cs="Times New Roman"/>
          <w:color w:val="000000" w:themeColor="text1"/>
          <w:sz w:val="24"/>
          <w:szCs w:val="24"/>
        </w:rPr>
        <w:t xml:space="preserve">Om </w:t>
      </w:r>
      <w:r w:rsidR="00B76625" w:rsidRPr="001C5B82">
        <w:rPr>
          <w:rFonts w:ascii="Times New Roman" w:hAnsi="Times New Roman" w:cs="Times New Roman"/>
          <w:color w:val="000000" w:themeColor="text1"/>
          <w:sz w:val="24"/>
          <w:szCs w:val="24"/>
        </w:rPr>
        <w:t xml:space="preserve">jeg blir ransaket er jeg siktet, men ikke begrenset til et bestemt straffbart forhold som kan sette «ramme» for etterforskningen, en ramme forutsetter et ferdig bilde som kan rammes </w:t>
      </w:r>
      <w:r w:rsidR="00B76625" w:rsidRPr="00A52D92">
        <w:rPr>
          <w:rFonts w:ascii="Times New Roman" w:hAnsi="Times New Roman" w:cs="Times New Roman"/>
          <w:sz w:val="24"/>
          <w:szCs w:val="24"/>
        </w:rPr>
        <w:t>inn</w:t>
      </w:r>
      <w:r w:rsidR="00350263" w:rsidRPr="00A52D92">
        <w:rPr>
          <w:rFonts w:ascii="Times New Roman" w:hAnsi="Times New Roman" w:cs="Times New Roman"/>
          <w:sz w:val="24"/>
          <w:szCs w:val="24"/>
        </w:rPr>
        <w:t>.</w:t>
      </w:r>
      <w:r w:rsidR="00565680" w:rsidRPr="00A52D92">
        <w:rPr>
          <w:rFonts w:ascii="Times New Roman" w:hAnsi="Times New Roman" w:cs="Times New Roman"/>
          <w:sz w:val="24"/>
          <w:szCs w:val="24"/>
        </w:rPr>
        <w:t xml:space="preserve"> </w:t>
      </w:r>
      <w:r w:rsidR="000200E8" w:rsidRPr="00A52D92">
        <w:rPr>
          <w:rFonts w:ascii="Times New Roman" w:hAnsi="Times New Roman" w:cs="Times New Roman"/>
          <w:sz w:val="24"/>
          <w:szCs w:val="24"/>
        </w:rPr>
        <w:t>Se også punkt 5.1</w:t>
      </w:r>
    </w:p>
    <w:p w14:paraId="51C50920" w14:textId="6AE4EA41" w:rsidR="0010143C" w:rsidRPr="00D50D6B" w:rsidRDefault="009E39DF" w:rsidP="00596715">
      <w:pPr>
        <w:pStyle w:val="Ingenmellomrom"/>
        <w:spacing w:line="276" w:lineRule="auto"/>
        <w:ind w:firstLine="851"/>
        <w:rPr>
          <w:rFonts w:ascii="Times New Roman" w:hAnsi="Times New Roman" w:cs="Times New Roman"/>
          <w:sz w:val="24"/>
          <w:szCs w:val="24"/>
        </w:rPr>
      </w:pPr>
      <w:r w:rsidRPr="00D50D6B">
        <w:rPr>
          <w:rFonts w:ascii="Times New Roman" w:hAnsi="Times New Roman" w:cs="Times New Roman"/>
          <w:sz w:val="24"/>
          <w:szCs w:val="24"/>
        </w:rPr>
        <w:t xml:space="preserve">Til slutt, </w:t>
      </w:r>
      <w:r w:rsidR="00851BBA">
        <w:rPr>
          <w:rFonts w:ascii="Times New Roman" w:hAnsi="Times New Roman" w:cs="Times New Roman"/>
          <w:sz w:val="24"/>
          <w:szCs w:val="24"/>
        </w:rPr>
        <w:t>Riksadvokaten</w:t>
      </w:r>
      <w:r w:rsidR="00596715" w:rsidRPr="00D50D6B">
        <w:rPr>
          <w:rFonts w:ascii="Times New Roman" w:hAnsi="Times New Roman" w:cs="Times New Roman"/>
          <w:sz w:val="24"/>
          <w:szCs w:val="24"/>
        </w:rPr>
        <w:t xml:space="preserve"> </w:t>
      </w:r>
      <w:r w:rsidRPr="00D50D6B">
        <w:rPr>
          <w:rFonts w:ascii="Times New Roman" w:hAnsi="Times New Roman" w:cs="Times New Roman"/>
          <w:sz w:val="24"/>
          <w:szCs w:val="24"/>
        </w:rPr>
        <w:t>er på dette punkt helt kategorisk, intet skjønn</w:t>
      </w:r>
      <w:r w:rsidR="00AD3E05" w:rsidRPr="00AD3E05">
        <w:rPr>
          <w:rFonts w:ascii="Times New Roman" w:hAnsi="Times New Roman" w:cs="Times New Roman"/>
          <w:color w:val="FF0000"/>
          <w:sz w:val="24"/>
          <w:szCs w:val="24"/>
        </w:rPr>
        <w:t xml:space="preserve">. </w:t>
      </w:r>
      <w:r w:rsidR="00AD3E05" w:rsidRPr="00E20C0E">
        <w:rPr>
          <w:rFonts w:ascii="Times New Roman" w:hAnsi="Times New Roman" w:cs="Times New Roman"/>
          <w:color w:val="000000" w:themeColor="text1"/>
          <w:sz w:val="24"/>
          <w:szCs w:val="24"/>
        </w:rPr>
        <w:t xml:space="preserve">Dette </w:t>
      </w:r>
      <w:r w:rsidR="00120DB2" w:rsidRPr="00D50D6B">
        <w:rPr>
          <w:rFonts w:ascii="Times New Roman" w:hAnsi="Times New Roman" w:cs="Times New Roman"/>
          <w:sz w:val="24"/>
          <w:szCs w:val="24"/>
        </w:rPr>
        <w:t xml:space="preserve">er </w:t>
      </w:r>
      <w:r w:rsidR="00F12678" w:rsidRPr="00D50D6B">
        <w:rPr>
          <w:rFonts w:ascii="Times New Roman" w:hAnsi="Times New Roman" w:cs="Times New Roman"/>
          <w:sz w:val="24"/>
          <w:szCs w:val="24"/>
        </w:rPr>
        <w:t xml:space="preserve">tydeligvis </w:t>
      </w:r>
      <w:r w:rsidR="00120DB2" w:rsidRPr="00D50D6B">
        <w:rPr>
          <w:rFonts w:ascii="Times New Roman" w:hAnsi="Times New Roman" w:cs="Times New Roman"/>
          <w:sz w:val="24"/>
          <w:szCs w:val="24"/>
        </w:rPr>
        <w:t xml:space="preserve">ment å </w:t>
      </w:r>
      <w:r w:rsidR="00F12678" w:rsidRPr="00D50D6B">
        <w:rPr>
          <w:rFonts w:ascii="Times New Roman" w:hAnsi="Times New Roman" w:cs="Times New Roman"/>
          <w:sz w:val="24"/>
          <w:szCs w:val="24"/>
        </w:rPr>
        <w:t xml:space="preserve">være </w:t>
      </w:r>
      <w:r w:rsidR="00120DB2" w:rsidRPr="00D50D6B">
        <w:rPr>
          <w:rFonts w:ascii="Times New Roman" w:hAnsi="Times New Roman" w:cs="Times New Roman"/>
          <w:sz w:val="24"/>
          <w:szCs w:val="24"/>
        </w:rPr>
        <w:t xml:space="preserve">skarp og </w:t>
      </w:r>
      <w:r w:rsidRPr="00D50D6B">
        <w:rPr>
          <w:rFonts w:ascii="Times New Roman" w:hAnsi="Times New Roman" w:cs="Times New Roman"/>
          <w:sz w:val="24"/>
          <w:szCs w:val="24"/>
        </w:rPr>
        <w:t>ren juss:</w:t>
      </w:r>
      <w:r w:rsidR="00596715" w:rsidRPr="00D50D6B">
        <w:rPr>
          <w:rFonts w:ascii="Times New Roman" w:hAnsi="Times New Roman" w:cs="Times New Roman"/>
          <w:sz w:val="24"/>
          <w:szCs w:val="24"/>
        </w:rPr>
        <w:t xml:space="preserve"> </w:t>
      </w:r>
    </w:p>
    <w:p w14:paraId="71AC4568" w14:textId="77777777" w:rsidR="0010143C" w:rsidRPr="00D50D6B" w:rsidRDefault="0010143C" w:rsidP="00596715">
      <w:pPr>
        <w:pStyle w:val="Ingenmellomrom"/>
        <w:spacing w:line="276" w:lineRule="auto"/>
        <w:ind w:firstLine="851"/>
        <w:rPr>
          <w:rFonts w:ascii="Times New Roman" w:hAnsi="Times New Roman" w:cs="Times New Roman"/>
          <w:sz w:val="24"/>
          <w:szCs w:val="24"/>
        </w:rPr>
      </w:pPr>
    </w:p>
    <w:p w14:paraId="1D673D67" w14:textId="77777777" w:rsidR="0010143C" w:rsidRPr="00D50D6B" w:rsidRDefault="00596715" w:rsidP="0010143C">
      <w:pPr>
        <w:pStyle w:val="Ingenmellomrom"/>
        <w:ind w:left="851"/>
        <w:rPr>
          <w:rFonts w:ascii="Times New Roman" w:hAnsi="Times New Roman" w:cs="Times New Roman"/>
          <w:sz w:val="24"/>
          <w:szCs w:val="24"/>
        </w:rPr>
      </w:pPr>
      <w:r w:rsidRPr="00D50D6B">
        <w:rPr>
          <w:rFonts w:ascii="Times New Roman" w:hAnsi="Times New Roman" w:cs="Times New Roman"/>
          <w:sz w:val="24"/>
          <w:szCs w:val="24"/>
        </w:rPr>
        <w:lastRenderedPageBreak/>
        <w:t xml:space="preserve">«Ransaking rettet mot en mistenkt rusmiddelbruker må ikke foretas med det formål å avdekke en ukjent selger av stoffet. Undersøkelser med et slikt siktemål kan bare gjennomføres i tilfeller der vilkårene for tredjemannsransaking er oppfylt.» </w:t>
      </w:r>
    </w:p>
    <w:p w14:paraId="73715784" w14:textId="77777777" w:rsidR="0010143C" w:rsidRPr="00D50D6B" w:rsidRDefault="0010143C" w:rsidP="00596715">
      <w:pPr>
        <w:pStyle w:val="Ingenmellomrom"/>
        <w:spacing w:line="276" w:lineRule="auto"/>
        <w:ind w:firstLine="851"/>
        <w:rPr>
          <w:rFonts w:ascii="Times New Roman" w:hAnsi="Times New Roman" w:cs="Times New Roman"/>
          <w:sz w:val="24"/>
          <w:szCs w:val="24"/>
        </w:rPr>
      </w:pPr>
    </w:p>
    <w:p w14:paraId="62B41283" w14:textId="22641312" w:rsidR="009C6728" w:rsidRPr="00D50D6B" w:rsidRDefault="00350263" w:rsidP="0010143C">
      <w:pPr>
        <w:pStyle w:val="Ingenmellomrom"/>
        <w:spacing w:line="276" w:lineRule="auto"/>
        <w:rPr>
          <w:rFonts w:ascii="Times New Roman" w:hAnsi="Times New Roman" w:cs="Times New Roman"/>
          <w:sz w:val="24"/>
          <w:szCs w:val="24"/>
        </w:rPr>
      </w:pPr>
      <w:r>
        <w:rPr>
          <w:rFonts w:ascii="Times New Roman" w:hAnsi="Times New Roman" w:cs="Times New Roman"/>
          <w:sz w:val="24"/>
          <w:szCs w:val="24"/>
        </w:rPr>
        <w:t>I</w:t>
      </w:r>
      <w:r w:rsidR="00565680" w:rsidRPr="00D50D6B">
        <w:rPr>
          <w:rFonts w:ascii="Times New Roman" w:hAnsi="Times New Roman" w:cs="Times New Roman"/>
          <w:sz w:val="24"/>
          <w:szCs w:val="24"/>
        </w:rPr>
        <w:t xml:space="preserve">gjen, </w:t>
      </w:r>
      <w:r w:rsidR="00596715" w:rsidRPr="00D50D6B">
        <w:rPr>
          <w:rFonts w:ascii="Times New Roman" w:hAnsi="Times New Roman" w:cs="Times New Roman"/>
          <w:sz w:val="24"/>
          <w:szCs w:val="24"/>
        </w:rPr>
        <w:t xml:space="preserve">ved all slags kriminalitet har </w:t>
      </w:r>
      <w:r w:rsidR="000367EC">
        <w:rPr>
          <w:rFonts w:ascii="Times New Roman" w:hAnsi="Times New Roman" w:cs="Times New Roman"/>
          <w:sz w:val="24"/>
          <w:szCs w:val="24"/>
        </w:rPr>
        <w:t xml:space="preserve">det </w:t>
      </w:r>
      <w:r w:rsidR="00596715" w:rsidRPr="00D50D6B">
        <w:rPr>
          <w:rFonts w:ascii="Times New Roman" w:hAnsi="Times New Roman" w:cs="Times New Roman"/>
          <w:sz w:val="24"/>
          <w:szCs w:val="24"/>
        </w:rPr>
        <w:t>alltid vært og vil alltid være et «relevant etterforskningsformål» å nøste opp en mulig kjede. Straffeprosessloven er som den er, den er generell</w:t>
      </w:r>
      <w:r w:rsidR="0019217E" w:rsidRPr="0019217E">
        <w:rPr>
          <w:rFonts w:ascii="Times New Roman" w:hAnsi="Times New Roman" w:cs="Times New Roman"/>
          <w:color w:val="FF0000"/>
          <w:sz w:val="24"/>
          <w:szCs w:val="24"/>
        </w:rPr>
        <w:t>.</w:t>
      </w:r>
      <w:r w:rsidR="00596715" w:rsidRPr="0019217E">
        <w:rPr>
          <w:rFonts w:ascii="Times New Roman" w:hAnsi="Times New Roman" w:cs="Times New Roman"/>
          <w:color w:val="FF0000"/>
          <w:sz w:val="24"/>
          <w:szCs w:val="24"/>
        </w:rPr>
        <w:t xml:space="preserve"> </w:t>
      </w:r>
      <w:r w:rsidR="00851BBA" w:rsidRPr="00E20C0E">
        <w:rPr>
          <w:rFonts w:ascii="Times New Roman" w:hAnsi="Times New Roman" w:cs="Times New Roman"/>
          <w:color w:val="000000" w:themeColor="text1"/>
          <w:sz w:val="24"/>
          <w:szCs w:val="24"/>
        </w:rPr>
        <w:t>Riksadvokaten</w:t>
      </w:r>
      <w:r w:rsidR="00596715" w:rsidRPr="00E20C0E">
        <w:rPr>
          <w:rFonts w:ascii="Times New Roman" w:hAnsi="Times New Roman" w:cs="Times New Roman"/>
          <w:color w:val="000000" w:themeColor="text1"/>
          <w:sz w:val="24"/>
          <w:szCs w:val="24"/>
        </w:rPr>
        <w:t xml:space="preserve"> </w:t>
      </w:r>
      <w:r w:rsidR="00596715" w:rsidRPr="00D50D6B">
        <w:rPr>
          <w:rFonts w:ascii="Times New Roman" w:hAnsi="Times New Roman" w:cs="Times New Roman"/>
          <w:sz w:val="24"/>
          <w:szCs w:val="24"/>
        </w:rPr>
        <w:t>kan ikke «finne opp» si</w:t>
      </w:r>
      <w:r w:rsidR="00B56C08">
        <w:rPr>
          <w:rFonts w:ascii="Times New Roman" w:hAnsi="Times New Roman" w:cs="Times New Roman"/>
          <w:sz w:val="24"/>
          <w:szCs w:val="24"/>
        </w:rPr>
        <w:t xml:space="preserve">tt eget regime </w:t>
      </w:r>
      <w:bookmarkStart w:id="19" w:name="_Hlk102028069"/>
      <w:r w:rsidR="00596715" w:rsidRPr="00D50D6B">
        <w:rPr>
          <w:rFonts w:ascii="Times New Roman" w:hAnsi="Times New Roman" w:cs="Times New Roman"/>
          <w:sz w:val="24"/>
          <w:szCs w:val="24"/>
        </w:rPr>
        <w:t xml:space="preserve">for mindre narkotikasaker. </w:t>
      </w:r>
      <w:bookmarkEnd w:id="19"/>
      <w:r w:rsidR="00596715" w:rsidRPr="00D50D6B">
        <w:rPr>
          <w:rFonts w:ascii="Times New Roman" w:hAnsi="Times New Roman" w:cs="Times New Roman"/>
          <w:sz w:val="24"/>
          <w:szCs w:val="24"/>
        </w:rPr>
        <w:t xml:space="preserve">Narko-industrien er avhengig av mange små betalingsvillige </w:t>
      </w:r>
      <w:r>
        <w:rPr>
          <w:rFonts w:ascii="Times New Roman" w:hAnsi="Times New Roman" w:cs="Times New Roman"/>
          <w:sz w:val="24"/>
          <w:szCs w:val="24"/>
        </w:rPr>
        <w:t xml:space="preserve">brukere i </w:t>
      </w:r>
      <w:r w:rsidR="00596715" w:rsidRPr="00D50D6B">
        <w:rPr>
          <w:rFonts w:ascii="Times New Roman" w:hAnsi="Times New Roman" w:cs="Times New Roman"/>
          <w:sz w:val="24"/>
          <w:szCs w:val="24"/>
        </w:rPr>
        <w:t xml:space="preserve">siste ledd, ingen i denne kjeden er «andre», det vil si utenforstående og uskyldige </w:t>
      </w:r>
      <w:r w:rsidR="006C79C6" w:rsidRPr="0003196A">
        <w:rPr>
          <w:rFonts w:ascii="Times New Roman" w:hAnsi="Times New Roman" w:cs="Times New Roman"/>
          <w:color w:val="000000" w:themeColor="text1"/>
          <w:sz w:val="24"/>
          <w:szCs w:val="24"/>
        </w:rPr>
        <w:t>tredje</w:t>
      </w:r>
      <w:r w:rsidR="00596715" w:rsidRPr="0003196A">
        <w:rPr>
          <w:rFonts w:ascii="Times New Roman" w:hAnsi="Times New Roman" w:cs="Times New Roman"/>
          <w:color w:val="000000" w:themeColor="text1"/>
          <w:sz w:val="24"/>
          <w:szCs w:val="24"/>
        </w:rPr>
        <w:t>personer</w:t>
      </w:r>
      <w:r w:rsidR="0019217E" w:rsidRPr="0003196A">
        <w:rPr>
          <w:rFonts w:ascii="Times New Roman" w:hAnsi="Times New Roman" w:cs="Times New Roman"/>
          <w:color w:val="000000" w:themeColor="text1"/>
          <w:sz w:val="24"/>
          <w:szCs w:val="24"/>
        </w:rPr>
        <w:t>.</w:t>
      </w:r>
      <w:r w:rsidR="00596715" w:rsidRPr="0003196A">
        <w:rPr>
          <w:rFonts w:ascii="Times New Roman" w:hAnsi="Times New Roman" w:cs="Times New Roman"/>
          <w:color w:val="000000" w:themeColor="text1"/>
          <w:sz w:val="24"/>
          <w:szCs w:val="24"/>
        </w:rPr>
        <w:t xml:space="preserve"> § 192 tredje </w:t>
      </w:r>
      <w:r w:rsidR="00596715" w:rsidRPr="00D50D6B">
        <w:rPr>
          <w:rFonts w:ascii="Times New Roman" w:hAnsi="Times New Roman" w:cs="Times New Roman"/>
          <w:sz w:val="24"/>
          <w:szCs w:val="24"/>
        </w:rPr>
        <w:t xml:space="preserve">ledd </w:t>
      </w:r>
      <w:r w:rsidR="00583DC8">
        <w:rPr>
          <w:rFonts w:ascii="Times New Roman" w:hAnsi="Times New Roman" w:cs="Times New Roman"/>
          <w:sz w:val="24"/>
          <w:szCs w:val="24"/>
        </w:rPr>
        <w:t xml:space="preserve">gjelder </w:t>
      </w:r>
      <w:r w:rsidR="00596715" w:rsidRPr="00D50D6B">
        <w:rPr>
          <w:rFonts w:ascii="Times New Roman" w:hAnsi="Times New Roman" w:cs="Times New Roman"/>
          <w:sz w:val="24"/>
          <w:szCs w:val="24"/>
        </w:rPr>
        <w:t>derfor ikke</w:t>
      </w:r>
      <w:r w:rsidR="00583DC8">
        <w:rPr>
          <w:rFonts w:ascii="Times New Roman" w:hAnsi="Times New Roman" w:cs="Times New Roman"/>
          <w:sz w:val="24"/>
          <w:szCs w:val="24"/>
        </w:rPr>
        <w:t>.</w:t>
      </w:r>
      <w:r w:rsidR="00596715" w:rsidRPr="00D50D6B">
        <w:rPr>
          <w:rFonts w:ascii="Times New Roman" w:hAnsi="Times New Roman" w:cs="Times New Roman"/>
          <w:sz w:val="24"/>
          <w:szCs w:val="24"/>
        </w:rPr>
        <w:t xml:space="preserve"> </w:t>
      </w:r>
    </w:p>
    <w:p w14:paraId="46926E06" w14:textId="7E3C39B7" w:rsidR="009C6728" w:rsidRPr="002F6966" w:rsidRDefault="00BA4B7C" w:rsidP="009C6728">
      <w:pPr>
        <w:autoSpaceDE w:val="0"/>
        <w:autoSpaceDN w:val="0"/>
        <w:adjustRightInd w:val="0"/>
        <w:spacing w:after="0" w:line="276"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Hvis e</w:t>
      </w:r>
      <w:r w:rsidR="00350263">
        <w:rPr>
          <w:rFonts w:ascii="Times New Roman" w:hAnsi="Times New Roman" w:cs="Times New Roman"/>
          <w:color w:val="000000" w:themeColor="text1"/>
          <w:sz w:val="24"/>
          <w:szCs w:val="24"/>
        </w:rPr>
        <w:t xml:space="preserve">n som </w:t>
      </w:r>
      <w:r w:rsidR="009C6728" w:rsidRPr="002F6966">
        <w:rPr>
          <w:rFonts w:ascii="Times New Roman" w:hAnsi="Times New Roman" w:cs="Times New Roman"/>
          <w:color w:val="000000" w:themeColor="text1"/>
          <w:sz w:val="24"/>
          <w:szCs w:val="24"/>
        </w:rPr>
        <w:t xml:space="preserve">passerer Svinesund mistenkt for å være kurér </w:t>
      </w:r>
      <w:r>
        <w:rPr>
          <w:rFonts w:ascii="Times New Roman" w:hAnsi="Times New Roman" w:cs="Times New Roman"/>
          <w:color w:val="000000" w:themeColor="text1"/>
          <w:sz w:val="24"/>
          <w:szCs w:val="24"/>
        </w:rPr>
        <w:t xml:space="preserve">ransakes </w:t>
      </w:r>
      <w:r w:rsidR="009C6728" w:rsidRPr="002F6966">
        <w:rPr>
          <w:rFonts w:ascii="Times New Roman" w:hAnsi="Times New Roman" w:cs="Times New Roman"/>
          <w:color w:val="000000" w:themeColor="text1"/>
          <w:sz w:val="24"/>
          <w:szCs w:val="24"/>
        </w:rPr>
        <w:t xml:space="preserve">og ransakingen fører til funn av 50 kilo hasj, </w:t>
      </w:r>
      <w:r w:rsidR="000367EC">
        <w:rPr>
          <w:rFonts w:ascii="Times New Roman" w:hAnsi="Times New Roman" w:cs="Times New Roman"/>
          <w:color w:val="000000" w:themeColor="text1"/>
          <w:sz w:val="24"/>
          <w:szCs w:val="24"/>
        </w:rPr>
        <w:t xml:space="preserve">da </w:t>
      </w:r>
      <w:r w:rsidR="009C6728">
        <w:rPr>
          <w:rFonts w:ascii="Times New Roman" w:hAnsi="Times New Roman" w:cs="Times New Roman"/>
          <w:color w:val="000000" w:themeColor="text1"/>
          <w:sz w:val="24"/>
          <w:szCs w:val="24"/>
        </w:rPr>
        <w:t xml:space="preserve">er det </w:t>
      </w:r>
      <w:r w:rsidR="009C6728" w:rsidRPr="002F6966">
        <w:rPr>
          <w:rFonts w:ascii="Times New Roman" w:hAnsi="Times New Roman" w:cs="Times New Roman"/>
          <w:color w:val="000000" w:themeColor="text1"/>
          <w:sz w:val="24"/>
          <w:szCs w:val="24"/>
        </w:rPr>
        <w:t>selvsagt ikke en 3-</w:t>
      </w:r>
      <w:r w:rsidR="00565680">
        <w:rPr>
          <w:rFonts w:ascii="Times New Roman" w:hAnsi="Times New Roman" w:cs="Times New Roman"/>
          <w:color w:val="000000" w:themeColor="text1"/>
          <w:sz w:val="24"/>
          <w:szCs w:val="24"/>
        </w:rPr>
        <w:t>person</w:t>
      </w:r>
      <w:r w:rsidR="009C6728" w:rsidRPr="002F6966">
        <w:rPr>
          <w:rFonts w:ascii="Times New Roman" w:hAnsi="Times New Roman" w:cs="Times New Roman"/>
          <w:color w:val="000000" w:themeColor="text1"/>
          <w:sz w:val="24"/>
          <w:szCs w:val="24"/>
        </w:rPr>
        <w:t xml:space="preserve">ransaking om </w:t>
      </w:r>
      <w:r w:rsidR="00350263">
        <w:rPr>
          <w:rFonts w:ascii="Times New Roman" w:hAnsi="Times New Roman" w:cs="Times New Roman"/>
          <w:color w:val="000000" w:themeColor="text1"/>
          <w:sz w:val="24"/>
          <w:szCs w:val="24"/>
        </w:rPr>
        <w:t xml:space="preserve">mistenkte, nå </w:t>
      </w:r>
      <w:r w:rsidR="0019217E" w:rsidRPr="00E20C0E">
        <w:rPr>
          <w:rFonts w:ascii="Times New Roman" w:hAnsi="Times New Roman" w:cs="Times New Roman"/>
          <w:color w:val="000000" w:themeColor="text1"/>
          <w:sz w:val="24"/>
          <w:szCs w:val="24"/>
        </w:rPr>
        <w:t>siktede</w:t>
      </w:r>
      <w:r w:rsidR="00350263" w:rsidRPr="00E20C0E">
        <w:rPr>
          <w:rFonts w:ascii="Times New Roman" w:hAnsi="Times New Roman" w:cs="Times New Roman"/>
          <w:color w:val="000000" w:themeColor="text1"/>
          <w:sz w:val="24"/>
          <w:szCs w:val="24"/>
        </w:rPr>
        <w:t xml:space="preserve"> </w:t>
      </w:r>
      <w:r w:rsidR="009C6728" w:rsidRPr="002F6966">
        <w:rPr>
          <w:rFonts w:ascii="Times New Roman" w:hAnsi="Times New Roman" w:cs="Times New Roman"/>
          <w:color w:val="000000" w:themeColor="text1"/>
          <w:sz w:val="24"/>
          <w:szCs w:val="24"/>
        </w:rPr>
        <w:t>ransakes videre for å finne avsenderen og mottakeren.</w:t>
      </w:r>
      <w:r>
        <w:rPr>
          <w:rFonts w:ascii="Times New Roman" w:hAnsi="Times New Roman" w:cs="Times New Roman"/>
          <w:color w:val="000000" w:themeColor="text1"/>
          <w:sz w:val="24"/>
          <w:szCs w:val="24"/>
        </w:rPr>
        <w:t xml:space="preserve"> H</w:t>
      </w:r>
      <w:r w:rsidR="009C6728" w:rsidRPr="002F6966">
        <w:rPr>
          <w:rFonts w:ascii="Times New Roman" w:hAnsi="Times New Roman" w:cs="Times New Roman"/>
          <w:color w:val="000000" w:themeColor="text1"/>
          <w:sz w:val="24"/>
          <w:szCs w:val="24"/>
        </w:rPr>
        <w:t xml:space="preserve">vilke straffbare forhold det til syvende og sist fører </w:t>
      </w:r>
      <w:r w:rsidR="009C6728" w:rsidRPr="00E20C0E">
        <w:rPr>
          <w:rFonts w:ascii="Times New Roman" w:hAnsi="Times New Roman" w:cs="Times New Roman"/>
          <w:color w:val="000000" w:themeColor="text1"/>
          <w:sz w:val="24"/>
          <w:szCs w:val="24"/>
        </w:rPr>
        <w:t>frem til</w:t>
      </w:r>
      <w:r w:rsidR="006C79C6" w:rsidRPr="00E20C0E">
        <w:rPr>
          <w:rFonts w:ascii="Times New Roman" w:hAnsi="Times New Roman" w:cs="Times New Roman"/>
          <w:color w:val="000000" w:themeColor="text1"/>
          <w:sz w:val="24"/>
          <w:szCs w:val="24"/>
        </w:rPr>
        <w:t>,</w:t>
      </w:r>
      <w:r w:rsidR="009C6728" w:rsidRPr="00E20C0E">
        <w:rPr>
          <w:rFonts w:ascii="Times New Roman" w:hAnsi="Times New Roman" w:cs="Times New Roman"/>
          <w:color w:val="000000" w:themeColor="text1"/>
          <w:sz w:val="24"/>
          <w:szCs w:val="24"/>
        </w:rPr>
        <w:t xml:space="preserve"> </w:t>
      </w:r>
      <w:r w:rsidR="009C6728" w:rsidRPr="002F6966">
        <w:rPr>
          <w:rFonts w:ascii="Times New Roman" w:hAnsi="Times New Roman" w:cs="Times New Roman"/>
          <w:color w:val="000000" w:themeColor="text1"/>
          <w:sz w:val="24"/>
          <w:szCs w:val="24"/>
        </w:rPr>
        <w:t xml:space="preserve">er det </w:t>
      </w:r>
      <w:r>
        <w:rPr>
          <w:rFonts w:ascii="Times New Roman" w:hAnsi="Times New Roman" w:cs="Times New Roman"/>
          <w:color w:val="000000" w:themeColor="text1"/>
          <w:sz w:val="24"/>
          <w:szCs w:val="24"/>
        </w:rPr>
        <w:t>ikke m</w:t>
      </w:r>
      <w:r w:rsidR="009C6728" w:rsidRPr="002F6966">
        <w:rPr>
          <w:rFonts w:ascii="Times New Roman" w:hAnsi="Times New Roman" w:cs="Times New Roman"/>
          <w:color w:val="000000" w:themeColor="text1"/>
          <w:sz w:val="24"/>
          <w:szCs w:val="24"/>
        </w:rPr>
        <w:t>ulig å vite</w:t>
      </w:r>
      <w:r>
        <w:rPr>
          <w:rFonts w:ascii="Times New Roman" w:hAnsi="Times New Roman" w:cs="Times New Roman"/>
          <w:color w:val="000000" w:themeColor="text1"/>
          <w:sz w:val="24"/>
          <w:szCs w:val="24"/>
        </w:rPr>
        <w:t>, men svært mange av våre «store» narkosaker er basert på beslag nøstet opp på denne måten.</w:t>
      </w:r>
    </w:p>
    <w:p w14:paraId="34EC4DB7" w14:textId="12E0ECBC" w:rsidR="004F78F3" w:rsidRPr="002F6966" w:rsidRDefault="007017FB" w:rsidP="004E52D6">
      <w:pPr>
        <w:autoSpaceDE w:val="0"/>
        <w:autoSpaceDN w:val="0"/>
        <w:adjustRightInd w:val="0"/>
        <w:spacing w:after="0" w:line="276"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 e</w:t>
      </w:r>
      <w:r w:rsidR="008A387D" w:rsidRPr="002F6966">
        <w:rPr>
          <w:rFonts w:ascii="Times New Roman" w:hAnsi="Times New Roman" w:cs="Times New Roman"/>
          <w:color w:val="000000" w:themeColor="text1"/>
          <w:sz w:val="24"/>
          <w:szCs w:val="24"/>
        </w:rPr>
        <w:t>ksemple</w:t>
      </w:r>
      <w:r>
        <w:rPr>
          <w:rFonts w:ascii="Times New Roman" w:hAnsi="Times New Roman" w:cs="Times New Roman"/>
          <w:color w:val="000000" w:themeColor="text1"/>
          <w:sz w:val="24"/>
          <w:szCs w:val="24"/>
        </w:rPr>
        <w:t xml:space="preserve">r </w:t>
      </w:r>
      <w:r w:rsidR="0010143C">
        <w:rPr>
          <w:rFonts w:ascii="Times New Roman" w:hAnsi="Times New Roman" w:cs="Times New Roman"/>
          <w:color w:val="000000" w:themeColor="text1"/>
          <w:sz w:val="24"/>
          <w:szCs w:val="24"/>
        </w:rPr>
        <w:t>nevner</w:t>
      </w:r>
      <w:r>
        <w:rPr>
          <w:rFonts w:ascii="Times New Roman" w:hAnsi="Times New Roman" w:cs="Times New Roman"/>
          <w:color w:val="000000" w:themeColor="text1"/>
          <w:sz w:val="24"/>
          <w:szCs w:val="24"/>
        </w:rPr>
        <w:t xml:space="preserve"> jeg</w:t>
      </w:r>
      <w:r w:rsidR="0010143C">
        <w:rPr>
          <w:rFonts w:ascii="Times New Roman" w:hAnsi="Times New Roman" w:cs="Times New Roman"/>
          <w:color w:val="000000" w:themeColor="text1"/>
          <w:sz w:val="24"/>
          <w:szCs w:val="24"/>
        </w:rPr>
        <w:t xml:space="preserve"> at e</w:t>
      </w:r>
      <w:r w:rsidR="005B2716" w:rsidRPr="002F6966">
        <w:rPr>
          <w:rFonts w:ascii="Times New Roman" w:hAnsi="Times New Roman" w:cs="Times New Roman"/>
          <w:color w:val="000000" w:themeColor="text1"/>
          <w:sz w:val="24"/>
          <w:szCs w:val="24"/>
        </w:rPr>
        <w:t>n</w:t>
      </w:r>
      <w:r w:rsidR="00851287" w:rsidRPr="002F6966">
        <w:rPr>
          <w:rFonts w:ascii="Times New Roman" w:hAnsi="Times New Roman" w:cs="Times New Roman"/>
          <w:color w:val="000000" w:themeColor="text1"/>
          <w:sz w:val="24"/>
          <w:szCs w:val="24"/>
        </w:rPr>
        <w:t xml:space="preserve"> </w:t>
      </w:r>
      <w:r w:rsidR="003A5474">
        <w:rPr>
          <w:rFonts w:ascii="Times New Roman" w:hAnsi="Times New Roman" w:cs="Times New Roman"/>
          <w:color w:val="000000" w:themeColor="text1"/>
          <w:sz w:val="24"/>
          <w:szCs w:val="24"/>
        </w:rPr>
        <w:t xml:space="preserve">som bærer med seg metanolsprit </w:t>
      </w:r>
      <w:r w:rsidR="003A5474" w:rsidRPr="004D703A">
        <w:rPr>
          <w:rFonts w:ascii="Times New Roman" w:hAnsi="Times New Roman" w:cs="Times New Roman"/>
          <w:color w:val="000000" w:themeColor="text1"/>
          <w:sz w:val="24"/>
          <w:szCs w:val="24"/>
        </w:rPr>
        <w:t>–</w:t>
      </w:r>
      <w:r w:rsidR="003A5474">
        <w:rPr>
          <w:rFonts w:ascii="Times New Roman" w:hAnsi="Times New Roman" w:cs="Times New Roman"/>
          <w:color w:val="000000" w:themeColor="text1"/>
          <w:sz w:val="24"/>
          <w:szCs w:val="24"/>
        </w:rPr>
        <w:t xml:space="preserve"> </w:t>
      </w:r>
      <w:r w:rsidR="003A5474" w:rsidRPr="002F6966">
        <w:rPr>
          <w:rFonts w:ascii="Times New Roman" w:hAnsi="Times New Roman" w:cs="Times New Roman"/>
          <w:color w:val="000000" w:themeColor="text1"/>
          <w:sz w:val="24"/>
          <w:szCs w:val="24"/>
        </w:rPr>
        <w:t>selvsagt</w:t>
      </w:r>
      <w:r w:rsidR="003A5474">
        <w:rPr>
          <w:rFonts w:ascii="Times New Roman" w:hAnsi="Times New Roman" w:cs="Times New Roman"/>
          <w:color w:val="000000" w:themeColor="text1"/>
          <w:sz w:val="24"/>
          <w:szCs w:val="24"/>
        </w:rPr>
        <w:t xml:space="preserve"> </w:t>
      </w:r>
      <w:r w:rsidR="003A5474" w:rsidRPr="004D703A">
        <w:rPr>
          <w:rFonts w:ascii="Times New Roman" w:hAnsi="Times New Roman" w:cs="Times New Roman"/>
          <w:color w:val="000000" w:themeColor="text1"/>
          <w:sz w:val="24"/>
          <w:szCs w:val="24"/>
        </w:rPr>
        <w:t>–</w:t>
      </w:r>
      <w:r w:rsidR="003A5474" w:rsidRPr="002F6966">
        <w:rPr>
          <w:rFonts w:ascii="Times New Roman" w:hAnsi="Times New Roman" w:cs="Times New Roman"/>
          <w:color w:val="000000" w:themeColor="text1"/>
          <w:sz w:val="24"/>
          <w:szCs w:val="24"/>
        </w:rPr>
        <w:t xml:space="preserve"> kan ransakes for </w:t>
      </w:r>
      <w:r w:rsidR="003A5474">
        <w:rPr>
          <w:rFonts w:ascii="Times New Roman" w:hAnsi="Times New Roman" w:cs="Times New Roman"/>
          <w:color w:val="000000" w:themeColor="text1"/>
          <w:sz w:val="24"/>
          <w:szCs w:val="24"/>
        </w:rPr>
        <w:t xml:space="preserve">å finne resten av partiet </w:t>
      </w:r>
      <w:r w:rsidR="003A5474" w:rsidRPr="002F6966">
        <w:rPr>
          <w:rFonts w:ascii="Times New Roman" w:hAnsi="Times New Roman" w:cs="Times New Roman"/>
          <w:color w:val="000000" w:themeColor="text1"/>
          <w:sz w:val="24"/>
          <w:szCs w:val="24"/>
        </w:rPr>
        <w:t>uten å gå veien om 3-</w:t>
      </w:r>
      <w:r w:rsidR="003A5474">
        <w:rPr>
          <w:rFonts w:ascii="Times New Roman" w:hAnsi="Times New Roman" w:cs="Times New Roman"/>
          <w:color w:val="000000" w:themeColor="text1"/>
          <w:sz w:val="24"/>
          <w:szCs w:val="24"/>
        </w:rPr>
        <w:t>person</w:t>
      </w:r>
      <w:r w:rsidR="003A5474" w:rsidRPr="002F6966">
        <w:rPr>
          <w:rFonts w:ascii="Times New Roman" w:hAnsi="Times New Roman" w:cs="Times New Roman"/>
          <w:color w:val="000000" w:themeColor="text1"/>
          <w:sz w:val="24"/>
          <w:szCs w:val="24"/>
        </w:rPr>
        <w:t>ransaking</w:t>
      </w:r>
      <w:r w:rsidR="003A5474">
        <w:rPr>
          <w:rFonts w:ascii="Times New Roman" w:hAnsi="Times New Roman" w:cs="Times New Roman"/>
          <w:color w:val="000000" w:themeColor="text1"/>
          <w:sz w:val="24"/>
          <w:szCs w:val="24"/>
        </w:rPr>
        <w:t xml:space="preserve">, tilsvarende kan en </w:t>
      </w:r>
      <w:r w:rsidR="00851287" w:rsidRPr="002F6966">
        <w:rPr>
          <w:rFonts w:ascii="Times New Roman" w:hAnsi="Times New Roman" w:cs="Times New Roman"/>
          <w:color w:val="000000" w:themeColor="text1"/>
          <w:sz w:val="24"/>
          <w:szCs w:val="24"/>
        </w:rPr>
        <w:t>mottaker av tyvegods siktet for heleri</w:t>
      </w:r>
      <w:r w:rsidR="009D7245">
        <w:rPr>
          <w:rFonts w:ascii="Times New Roman" w:hAnsi="Times New Roman" w:cs="Times New Roman"/>
          <w:color w:val="000000" w:themeColor="text1"/>
          <w:sz w:val="24"/>
          <w:szCs w:val="24"/>
        </w:rPr>
        <w:t>,</w:t>
      </w:r>
      <w:r w:rsidR="00851287" w:rsidRPr="002F6966">
        <w:rPr>
          <w:rFonts w:ascii="Times New Roman" w:hAnsi="Times New Roman" w:cs="Times New Roman"/>
          <w:color w:val="000000" w:themeColor="text1"/>
          <w:sz w:val="24"/>
          <w:szCs w:val="24"/>
        </w:rPr>
        <w:t xml:space="preserve"> </w:t>
      </w:r>
      <w:r w:rsidR="003A5474">
        <w:rPr>
          <w:rFonts w:ascii="Times New Roman" w:hAnsi="Times New Roman" w:cs="Times New Roman"/>
          <w:color w:val="000000" w:themeColor="text1"/>
          <w:sz w:val="24"/>
          <w:szCs w:val="24"/>
        </w:rPr>
        <w:t xml:space="preserve">ransakes direkte </w:t>
      </w:r>
      <w:r w:rsidR="00851287" w:rsidRPr="002F6966">
        <w:rPr>
          <w:rFonts w:ascii="Times New Roman" w:hAnsi="Times New Roman" w:cs="Times New Roman"/>
          <w:color w:val="000000" w:themeColor="text1"/>
          <w:sz w:val="24"/>
          <w:szCs w:val="24"/>
        </w:rPr>
        <w:t xml:space="preserve">å </w:t>
      </w:r>
      <w:r w:rsidR="004E52D6" w:rsidRPr="002F6966">
        <w:rPr>
          <w:rFonts w:ascii="Times New Roman" w:hAnsi="Times New Roman" w:cs="Times New Roman"/>
          <w:color w:val="000000" w:themeColor="text1"/>
          <w:sz w:val="24"/>
          <w:szCs w:val="24"/>
        </w:rPr>
        <w:t>f</w:t>
      </w:r>
      <w:r w:rsidR="00851287" w:rsidRPr="002F6966">
        <w:rPr>
          <w:rFonts w:ascii="Times New Roman" w:hAnsi="Times New Roman" w:cs="Times New Roman"/>
          <w:color w:val="000000" w:themeColor="text1"/>
          <w:sz w:val="24"/>
          <w:szCs w:val="24"/>
        </w:rPr>
        <w:t>inne tyven</w:t>
      </w:r>
      <w:r w:rsidR="00D236BC">
        <w:rPr>
          <w:rFonts w:ascii="Times New Roman" w:hAnsi="Times New Roman" w:cs="Times New Roman"/>
          <w:color w:val="000000" w:themeColor="text1"/>
          <w:sz w:val="24"/>
          <w:szCs w:val="24"/>
        </w:rPr>
        <w:t xml:space="preserve">, og en </w:t>
      </w:r>
      <w:r w:rsidR="009D7245">
        <w:rPr>
          <w:rFonts w:ascii="Times New Roman" w:hAnsi="Times New Roman" w:cs="Times New Roman"/>
          <w:color w:val="000000" w:themeColor="text1"/>
          <w:sz w:val="24"/>
          <w:szCs w:val="24"/>
        </w:rPr>
        <w:t xml:space="preserve">med </w:t>
      </w:r>
      <w:r w:rsidR="00503EBC" w:rsidRPr="002F6966">
        <w:rPr>
          <w:rFonts w:ascii="Times New Roman" w:hAnsi="Times New Roman" w:cs="Times New Roman"/>
          <w:color w:val="000000" w:themeColor="text1"/>
          <w:sz w:val="24"/>
          <w:szCs w:val="24"/>
        </w:rPr>
        <w:t>«</w:t>
      </w:r>
      <w:r w:rsidR="008A387D" w:rsidRPr="002F6966">
        <w:rPr>
          <w:rFonts w:ascii="Times New Roman" w:hAnsi="Times New Roman" w:cs="Times New Roman"/>
          <w:color w:val="000000" w:themeColor="text1"/>
          <w:sz w:val="24"/>
          <w:szCs w:val="24"/>
        </w:rPr>
        <w:t>ulovlig</w:t>
      </w:r>
      <w:r w:rsidR="00503EBC" w:rsidRPr="002F6966">
        <w:rPr>
          <w:rFonts w:ascii="Times New Roman" w:hAnsi="Times New Roman" w:cs="Times New Roman"/>
          <w:color w:val="000000" w:themeColor="text1"/>
          <w:sz w:val="24"/>
          <w:szCs w:val="24"/>
        </w:rPr>
        <w:t>» f</w:t>
      </w:r>
      <w:r w:rsidR="00F77125">
        <w:rPr>
          <w:rFonts w:ascii="Times New Roman" w:hAnsi="Times New Roman" w:cs="Times New Roman"/>
          <w:color w:val="000000" w:themeColor="text1"/>
          <w:sz w:val="24"/>
          <w:szCs w:val="24"/>
        </w:rPr>
        <w:t xml:space="preserve">auna </w:t>
      </w:r>
      <w:r w:rsidR="00503EBC" w:rsidRPr="002F6966">
        <w:rPr>
          <w:rFonts w:ascii="Times New Roman" w:hAnsi="Times New Roman" w:cs="Times New Roman"/>
          <w:color w:val="000000" w:themeColor="text1"/>
          <w:sz w:val="24"/>
          <w:szCs w:val="24"/>
        </w:rPr>
        <w:t xml:space="preserve">i fryseren kan ransakes for </w:t>
      </w:r>
      <w:r w:rsidR="001C5B82" w:rsidRPr="002F6966">
        <w:rPr>
          <w:rFonts w:ascii="Times New Roman" w:hAnsi="Times New Roman" w:cs="Times New Roman"/>
          <w:color w:val="000000" w:themeColor="text1"/>
          <w:sz w:val="24"/>
          <w:szCs w:val="24"/>
        </w:rPr>
        <w:t xml:space="preserve">at politiet skal kunne </w:t>
      </w:r>
      <w:r w:rsidR="00503EBC" w:rsidRPr="002F6966">
        <w:rPr>
          <w:rFonts w:ascii="Times New Roman" w:hAnsi="Times New Roman" w:cs="Times New Roman"/>
          <w:color w:val="000000" w:themeColor="text1"/>
          <w:sz w:val="24"/>
          <w:szCs w:val="24"/>
        </w:rPr>
        <w:t xml:space="preserve">gå bakover </w:t>
      </w:r>
      <w:r w:rsidR="005D0B65" w:rsidRPr="002F6966">
        <w:rPr>
          <w:rFonts w:ascii="Times New Roman" w:hAnsi="Times New Roman" w:cs="Times New Roman"/>
          <w:color w:val="000000" w:themeColor="text1"/>
          <w:sz w:val="24"/>
          <w:szCs w:val="24"/>
        </w:rPr>
        <w:t xml:space="preserve">for å </w:t>
      </w:r>
      <w:r w:rsidR="00503EBC" w:rsidRPr="002F6966">
        <w:rPr>
          <w:rFonts w:ascii="Times New Roman" w:hAnsi="Times New Roman" w:cs="Times New Roman"/>
          <w:color w:val="000000" w:themeColor="text1"/>
          <w:sz w:val="24"/>
          <w:szCs w:val="24"/>
        </w:rPr>
        <w:t>finne frem til jegeren</w:t>
      </w:r>
      <w:r w:rsidR="005D0B65" w:rsidRPr="002F6966">
        <w:rPr>
          <w:rFonts w:ascii="Times New Roman" w:hAnsi="Times New Roman" w:cs="Times New Roman"/>
          <w:color w:val="000000" w:themeColor="text1"/>
          <w:sz w:val="24"/>
          <w:szCs w:val="24"/>
        </w:rPr>
        <w:t>.</w:t>
      </w:r>
      <w:r w:rsidR="008A387D" w:rsidRPr="006C79C6">
        <w:rPr>
          <w:rFonts w:ascii="Times New Roman" w:hAnsi="Times New Roman" w:cs="Times New Roman"/>
          <w:color w:val="FF0000"/>
          <w:sz w:val="24"/>
          <w:szCs w:val="24"/>
        </w:rPr>
        <w:t xml:space="preserve"> </w:t>
      </w:r>
    </w:p>
    <w:p w14:paraId="686E2D09" w14:textId="3756DB42" w:rsidR="007B4446" w:rsidRDefault="00851BBA" w:rsidP="00AF3FF6">
      <w:pPr>
        <w:autoSpaceDE w:val="0"/>
        <w:autoSpaceDN w:val="0"/>
        <w:adjustRightInd w:val="0"/>
        <w:spacing w:after="0" w:line="276"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Riksadvokaten</w:t>
      </w:r>
      <w:r w:rsidR="00B608F3" w:rsidRPr="002F6966">
        <w:rPr>
          <w:rFonts w:ascii="Times New Roman" w:hAnsi="Times New Roman" w:cs="Times New Roman"/>
          <w:color w:val="000000" w:themeColor="text1"/>
          <w:sz w:val="24"/>
          <w:szCs w:val="24"/>
        </w:rPr>
        <w:t xml:space="preserve">s utsagn </w:t>
      </w:r>
      <w:r w:rsidR="00A76807" w:rsidRPr="002F6966">
        <w:rPr>
          <w:rFonts w:ascii="Times New Roman" w:hAnsi="Times New Roman" w:cs="Times New Roman"/>
          <w:color w:val="000000" w:themeColor="text1"/>
          <w:sz w:val="24"/>
          <w:szCs w:val="24"/>
        </w:rPr>
        <w:t xml:space="preserve">om «samme forhold» </w:t>
      </w:r>
      <w:r w:rsidR="00B608F3" w:rsidRPr="002F6966">
        <w:rPr>
          <w:rFonts w:ascii="Times New Roman" w:hAnsi="Times New Roman" w:cs="Times New Roman"/>
          <w:color w:val="000000" w:themeColor="text1"/>
          <w:sz w:val="24"/>
          <w:szCs w:val="24"/>
        </w:rPr>
        <w:t xml:space="preserve">dekker </w:t>
      </w:r>
      <w:r w:rsidR="004F78F3" w:rsidRPr="002F6966">
        <w:rPr>
          <w:rFonts w:ascii="Times New Roman" w:hAnsi="Times New Roman" w:cs="Times New Roman"/>
          <w:color w:val="000000" w:themeColor="text1"/>
          <w:sz w:val="24"/>
          <w:szCs w:val="24"/>
        </w:rPr>
        <w:t xml:space="preserve">også </w:t>
      </w:r>
      <w:r w:rsidR="00B608F3" w:rsidRPr="002F6966">
        <w:rPr>
          <w:rFonts w:ascii="Times New Roman" w:hAnsi="Times New Roman" w:cs="Times New Roman"/>
          <w:color w:val="000000" w:themeColor="text1"/>
          <w:sz w:val="24"/>
          <w:szCs w:val="24"/>
        </w:rPr>
        <w:t>disse eksemplene</w:t>
      </w:r>
      <w:r w:rsidR="0084091D" w:rsidRPr="002F6966">
        <w:rPr>
          <w:rFonts w:ascii="Times New Roman" w:hAnsi="Times New Roman" w:cs="Times New Roman"/>
          <w:color w:val="000000" w:themeColor="text1"/>
          <w:sz w:val="24"/>
          <w:szCs w:val="24"/>
        </w:rPr>
        <w:t>.</w:t>
      </w:r>
      <w:r w:rsidR="00B608F3" w:rsidRPr="002F6966">
        <w:rPr>
          <w:rFonts w:ascii="Times New Roman" w:hAnsi="Times New Roman" w:cs="Times New Roman"/>
          <w:color w:val="000000" w:themeColor="text1"/>
          <w:sz w:val="24"/>
          <w:szCs w:val="24"/>
        </w:rPr>
        <w:t xml:space="preserve"> </w:t>
      </w:r>
      <w:r w:rsidR="00DE60EC" w:rsidRPr="002F6966">
        <w:rPr>
          <w:rFonts w:ascii="Times New Roman" w:hAnsi="Times New Roman" w:cs="Times New Roman"/>
          <w:color w:val="000000" w:themeColor="text1"/>
          <w:sz w:val="24"/>
          <w:szCs w:val="24"/>
        </w:rPr>
        <w:t xml:space="preserve">3-mannsransaking </w:t>
      </w:r>
      <w:r w:rsidR="004D5E82" w:rsidRPr="002F6966">
        <w:rPr>
          <w:rFonts w:ascii="Times New Roman" w:hAnsi="Times New Roman" w:cs="Times New Roman"/>
          <w:color w:val="000000" w:themeColor="text1"/>
          <w:sz w:val="24"/>
          <w:szCs w:val="24"/>
        </w:rPr>
        <w:t xml:space="preserve">dukker senere opp i </w:t>
      </w:r>
      <w:r w:rsidR="00447709">
        <w:rPr>
          <w:rFonts w:ascii="Times New Roman" w:hAnsi="Times New Roman" w:cs="Times New Roman"/>
          <w:color w:val="000000" w:themeColor="text1"/>
          <w:sz w:val="24"/>
          <w:szCs w:val="24"/>
        </w:rPr>
        <w:t xml:space="preserve">skrivets </w:t>
      </w:r>
      <w:r w:rsidR="004D5E82" w:rsidRPr="002F6966">
        <w:rPr>
          <w:rFonts w:ascii="Times New Roman" w:hAnsi="Times New Roman" w:cs="Times New Roman"/>
          <w:color w:val="000000" w:themeColor="text1"/>
          <w:sz w:val="24"/>
          <w:szCs w:val="24"/>
        </w:rPr>
        <w:t>punkt 7</w:t>
      </w:r>
      <w:r w:rsidR="004D5E82" w:rsidRPr="00197CA4">
        <w:rPr>
          <w:rFonts w:ascii="Times New Roman" w:hAnsi="Times New Roman" w:cs="Times New Roman"/>
          <w:sz w:val="24"/>
          <w:szCs w:val="24"/>
        </w:rPr>
        <w:t xml:space="preserve">, </w:t>
      </w:r>
      <w:r w:rsidR="00DE60EC" w:rsidRPr="00197CA4">
        <w:rPr>
          <w:rFonts w:ascii="Times New Roman" w:hAnsi="Times New Roman" w:cs="Times New Roman"/>
          <w:sz w:val="24"/>
          <w:szCs w:val="24"/>
        </w:rPr>
        <w:t xml:space="preserve">se punkt </w:t>
      </w:r>
      <w:r w:rsidR="003017D5" w:rsidRPr="00197CA4">
        <w:rPr>
          <w:rFonts w:ascii="Times New Roman" w:hAnsi="Times New Roman" w:cs="Times New Roman"/>
          <w:sz w:val="24"/>
          <w:szCs w:val="24"/>
        </w:rPr>
        <w:t>6</w:t>
      </w:r>
      <w:r w:rsidR="00DE60EC" w:rsidRPr="00197CA4">
        <w:rPr>
          <w:rFonts w:ascii="Times New Roman" w:hAnsi="Times New Roman" w:cs="Times New Roman"/>
          <w:sz w:val="24"/>
          <w:szCs w:val="24"/>
        </w:rPr>
        <w:t>.</w:t>
      </w:r>
      <w:r w:rsidR="003017D5" w:rsidRPr="00197CA4">
        <w:rPr>
          <w:rFonts w:ascii="Times New Roman" w:hAnsi="Times New Roman" w:cs="Times New Roman"/>
          <w:sz w:val="24"/>
          <w:szCs w:val="24"/>
        </w:rPr>
        <w:t>7</w:t>
      </w:r>
      <w:r w:rsidR="00DE60EC" w:rsidRPr="00197CA4">
        <w:rPr>
          <w:rFonts w:ascii="Times New Roman" w:hAnsi="Times New Roman" w:cs="Times New Roman"/>
          <w:sz w:val="24"/>
          <w:szCs w:val="24"/>
        </w:rPr>
        <w:t>.</w:t>
      </w:r>
      <w:r w:rsidR="007B4446" w:rsidRPr="00197CA4">
        <w:rPr>
          <w:rFonts w:ascii="Times New Roman" w:hAnsi="Times New Roman" w:cs="Times New Roman"/>
          <w:sz w:val="24"/>
          <w:szCs w:val="24"/>
        </w:rPr>
        <w:t xml:space="preserve"> </w:t>
      </w:r>
    </w:p>
    <w:p w14:paraId="65C29E04" w14:textId="77777777" w:rsidR="009577A5" w:rsidRDefault="009577A5" w:rsidP="002D30B7">
      <w:pPr>
        <w:pStyle w:val="Ingenmellomrom"/>
        <w:spacing w:line="276" w:lineRule="auto"/>
        <w:ind w:firstLine="851"/>
        <w:rPr>
          <w:rFonts w:ascii="Times New Roman" w:hAnsi="Times New Roman" w:cs="Times New Roman"/>
          <w:sz w:val="24"/>
          <w:szCs w:val="24"/>
        </w:rPr>
      </w:pPr>
    </w:p>
    <w:p w14:paraId="7634E0EF" w14:textId="03DC3E26" w:rsidR="008C44D5" w:rsidRPr="007B4446" w:rsidRDefault="00204658" w:rsidP="00F90F76">
      <w:pPr>
        <w:pStyle w:val="Ingenmellomrom"/>
        <w:tabs>
          <w:tab w:val="left" w:pos="851"/>
        </w:tabs>
        <w:spacing w:line="276" w:lineRule="auto"/>
        <w:ind w:left="851" w:hanging="851"/>
        <w:rPr>
          <w:rFonts w:ascii="Times New Roman" w:hAnsi="Times New Roman" w:cs="Times New Roman"/>
          <w:bCs/>
          <w:color w:val="0070C0"/>
          <w:sz w:val="24"/>
          <w:szCs w:val="24"/>
        </w:rPr>
      </w:pPr>
      <w:r>
        <w:rPr>
          <w:rFonts w:ascii="Times New Roman" w:hAnsi="Times New Roman" w:cs="Times New Roman"/>
          <w:bCs/>
          <w:color w:val="0070C0"/>
          <w:sz w:val="24"/>
          <w:szCs w:val="24"/>
        </w:rPr>
        <w:t>6</w:t>
      </w:r>
      <w:r w:rsidR="007B4446" w:rsidRPr="007B4446">
        <w:rPr>
          <w:rFonts w:ascii="Times New Roman" w:hAnsi="Times New Roman" w:cs="Times New Roman"/>
          <w:bCs/>
          <w:color w:val="0070C0"/>
          <w:sz w:val="24"/>
          <w:szCs w:val="24"/>
        </w:rPr>
        <w:t>.</w:t>
      </w:r>
      <w:r w:rsidR="003A5474">
        <w:rPr>
          <w:rFonts w:ascii="Times New Roman" w:hAnsi="Times New Roman" w:cs="Times New Roman"/>
          <w:bCs/>
          <w:color w:val="0070C0"/>
          <w:sz w:val="24"/>
          <w:szCs w:val="24"/>
        </w:rPr>
        <w:t>4</w:t>
      </w:r>
      <w:r w:rsidR="007B4446" w:rsidRPr="007B4446">
        <w:rPr>
          <w:rFonts w:ascii="Times New Roman" w:hAnsi="Times New Roman" w:cs="Times New Roman"/>
          <w:bCs/>
          <w:color w:val="0070C0"/>
          <w:sz w:val="24"/>
          <w:szCs w:val="24"/>
        </w:rPr>
        <w:tab/>
        <w:t xml:space="preserve">Skrivets punkt </w:t>
      </w:r>
      <w:r w:rsidR="008C44D5" w:rsidRPr="007B4446">
        <w:rPr>
          <w:rFonts w:ascii="Times New Roman" w:hAnsi="Times New Roman" w:cs="Times New Roman"/>
          <w:bCs/>
          <w:color w:val="0070C0"/>
          <w:sz w:val="24"/>
          <w:szCs w:val="24"/>
        </w:rPr>
        <w:t xml:space="preserve">4 </w:t>
      </w:r>
      <w:r w:rsidR="007B4446" w:rsidRPr="007B4446">
        <w:rPr>
          <w:rFonts w:ascii="Times New Roman" w:hAnsi="Times New Roman" w:cs="Times New Roman"/>
          <w:bCs/>
          <w:color w:val="0070C0"/>
          <w:sz w:val="24"/>
          <w:szCs w:val="24"/>
        </w:rPr>
        <w:t>«</w:t>
      </w:r>
      <w:r w:rsidR="008C44D5" w:rsidRPr="007B4446">
        <w:rPr>
          <w:rFonts w:ascii="Times New Roman" w:hAnsi="Times New Roman" w:cs="Times New Roman"/>
          <w:bCs/>
          <w:color w:val="0070C0"/>
          <w:sz w:val="24"/>
          <w:szCs w:val="24"/>
        </w:rPr>
        <w:t>Etterforskingsformålets betydning for forholdsmessighets</w:t>
      </w:r>
      <w:r w:rsidR="007B4446" w:rsidRPr="007B4446">
        <w:rPr>
          <w:rFonts w:ascii="Times New Roman" w:hAnsi="Times New Roman" w:cs="Times New Roman"/>
          <w:bCs/>
          <w:color w:val="0070C0"/>
          <w:sz w:val="24"/>
          <w:szCs w:val="24"/>
        </w:rPr>
        <w:t>-</w:t>
      </w:r>
      <w:r w:rsidR="008C44D5" w:rsidRPr="007B4446">
        <w:rPr>
          <w:rFonts w:ascii="Times New Roman" w:hAnsi="Times New Roman" w:cs="Times New Roman"/>
          <w:bCs/>
          <w:color w:val="0070C0"/>
          <w:sz w:val="24"/>
          <w:szCs w:val="24"/>
        </w:rPr>
        <w:t>vurderingen – kravene etter straffeprosessloven § 170 a og EMK artikkel 8</w:t>
      </w:r>
    </w:p>
    <w:p w14:paraId="65A616BA" w14:textId="3CCEA24E" w:rsidR="008B701A" w:rsidRDefault="009E3F81" w:rsidP="00F90F76">
      <w:pPr>
        <w:pStyle w:val="Ingenmellomrom"/>
        <w:spacing w:line="276" w:lineRule="auto"/>
        <w:rPr>
          <w:rFonts w:ascii="Times New Roman" w:hAnsi="Times New Roman" w:cs="Times New Roman"/>
          <w:sz w:val="24"/>
          <w:szCs w:val="24"/>
        </w:rPr>
      </w:pPr>
      <w:r>
        <w:rPr>
          <w:rFonts w:ascii="Times New Roman" w:hAnsi="Times New Roman" w:cs="Times New Roman"/>
          <w:sz w:val="24"/>
          <w:szCs w:val="24"/>
        </w:rPr>
        <w:t>Skrivets p</w:t>
      </w:r>
      <w:r w:rsidR="000B77D4" w:rsidRPr="0002096E">
        <w:rPr>
          <w:rFonts w:ascii="Times New Roman" w:hAnsi="Times New Roman" w:cs="Times New Roman"/>
          <w:sz w:val="24"/>
          <w:szCs w:val="24"/>
        </w:rPr>
        <w:t xml:space="preserve">unkt 4 </w:t>
      </w:r>
      <w:r w:rsidR="0052204E">
        <w:rPr>
          <w:rFonts w:ascii="Times New Roman" w:hAnsi="Times New Roman" w:cs="Times New Roman"/>
          <w:sz w:val="24"/>
          <w:szCs w:val="24"/>
        </w:rPr>
        <w:t>hører i hovedsak til den straffeprosessuelle ABC</w:t>
      </w:r>
      <w:r w:rsidR="00574156">
        <w:rPr>
          <w:rFonts w:ascii="Times New Roman" w:hAnsi="Times New Roman" w:cs="Times New Roman"/>
          <w:sz w:val="24"/>
          <w:szCs w:val="24"/>
        </w:rPr>
        <w:t>-en</w:t>
      </w:r>
      <w:r w:rsidR="0052204E">
        <w:rPr>
          <w:rFonts w:ascii="Times New Roman" w:hAnsi="Times New Roman" w:cs="Times New Roman"/>
          <w:sz w:val="24"/>
          <w:szCs w:val="24"/>
        </w:rPr>
        <w:t xml:space="preserve"> </w:t>
      </w:r>
      <w:r w:rsidR="003556DE">
        <w:rPr>
          <w:rFonts w:ascii="Times New Roman" w:hAnsi="Times New Roman" w:cs="Times New Roman"/>
          <w:sz w:val="24"/>
          <w:szCs w:val="24"/>
        </w:rPr>
        <w:t>og bekrefter hvor sammensatt vurderingen er</w:t>
      </w:r>
      <w:r w:rsidR="004F0A3B">
        <w:rPr>
          <w:rFonts w:ascii="Times New Roman" w:hAnsi="Times New Roman" w:cs="Times New Roman"/>
          <w:sz w:val="24"/>
          <w:szCs w:val="24"/>
        </w:rPr>
        <w:t>:</w:t>
      </w:r>
      <w:r w:rsidR="003556DE">
        <w:rPr>
          <w:rFonts w:ascii="Times New Roman" w:hAnsi="Times New Roman" w:cs="Times New Roman"/>
          <w:sz w:val="24"/>
          <w:szCs w:val="24"/>
        </w:rPr>
        <w:t xml:space="preserve"> </w:t>
      </w:r>
    </w:p>
    <w:p w14:paraId="2FC2B89C" w14:textId="77777777" w:rsidR="008B701A" w:rsidRDefault="008B701A" w:rsidP="007B4446">
      <w:pPr>
        <w:pStyle w:val="Ingenmellomrom"/>
        <w:spacing w:line="276" w:lineRule="auto"/>
        <w:rPr>
          <w:rFonts w:ascii="Times New Roman" w:hAnsi="Times New Roman" w:cs="Times New Roman"/>
          <w:sz w:val="24"/>
          <w:szCs w:val="24"/>
        </w:rPr>
      </w:pPr>
    </w:p>
    <w:p w14:paraId="5C3106BF" w14:textId="77777777" w:rsidR="007B4446" w:rsidRDefault="000B77D4" w:rsidP="008B701A">
      <w:pPr>
        <w:pStyle w:val="Ingenmellomrom"/>
        <w:ind w:left="851"/>
        <w:rPr>
          <w:rFonts w:ascii="Times New Roman" w:hAnsi="Times New Roman" w:cs="Times New Roman"/>
          <w:color w:val="000000"/>
          <w:sz w:val="24"/>
          <w:szCs w:val="24"/>
        </w:rPr>
      </w:pPr>
      <w:r w:rsidRPr="0002096E">
        <w:rPr>
          <w:rFonts w:ascii="Times New Roman" w:hAnsi="Times New Roman" w:cs="Times New Roman"/>
          <w:sz w:val="24"/>
          <w:szCs w:val="24"/>
        </w:rPr>
        <w:t xml:space="preserve">«forholdsmessighetskravet (er) en skjønnsmessig, vagere skranke. (…)  det </w:t>
      </w:r>
      <w:r>
        <w:rPr>
          <w:rFonts w:ascii="Times New Roman" w:hAnsi="Times New Roman" w:cs="Times New Roman"/>
          <w:sz w:val="24"/>
          <w:szCs w:val="24"/>
        </w:rPr>
        <w:t>(</w:t>
      </w:r>
      <w:r w:rsidRPr="0002096E">
        <w:rPr>
          <w:rFonts w:ascii="Times New Roman" w:hAnsi="Times New Roman" w:cs="Times New Roman"/>
          <w:sz w:val="24"/>
          <w:szCs w:val="24"/>
        </w:rPr>
        <w:t>er</w:t>
      </w:r>
      <w:r>
        <w:rPr>
          <w:rFonts w:ascii="Times New Roman" w:hAnsi="Times New Roman" w:cs="Times New Roman"/>
          <w:sz w:val="24"/>
          <w:szCs w:val="24"/>
        </w:rPr>
        <w:t>)</w:t>
      </w:r>
      <w:r w:rsidRPr="0002096E">
        <w:rPr>
          <w:rFonts w:ascii="Times New Roman" w:hAnsi="Times New Roman" w:cs="Times New Roman"/>
          <w:sz w:val="24"/>
          <w:szCs w:val="24"/>
        </w:rPr>
        <w:t xml:space="preserve"> vanskelig å gi klare føringer på generelt nivå om når et tvangsinngrep vil være uforholdsmessig, og dermed ulovlig. (…) En lang rekke momenter med ulik tyngde kan gjøre seg gjeldende i den enkelte sak. (…) det gir seg selv at et tvangsmiddel lettere vil være uforholdsmessig jo mer inngripende det er og jo mindre alvorlig lovbrudd det tas sikte på å etterforske. (…) </w:t>
      </w:r>
      <w:r w:rsidRPr="00416E2E">
        <w:rPr>
          <w:rFonts w:ascii="Times New Roman" w:hAnsi="Times New Roman" w:cs="Times New Roman"/>
          <w:color w:val="000000"/>
          <w:sz w:val="24"/>
          <w:szCs w:val="24"/>
        </w:rPr>
        <w:t>Saker som kun gjelder bruk av ulovlige rusmidler, må vurderes som lite alvorlige. Det samme gjelder befatning med narkotika som begrenser seg til umiddelbar tilknytning til slik bruk (erverv og besittelse av brukerdoser)</w:t>
      </w:r>
      <w:r w:rsidRPr="0002096E">
        <w:rPr>
          <w:rFonts w:ascii="Times New Roman" w:hAnsi="Times New Roman" w:cs="Times New Roman"/>
          <w:color w:val="000000"/>
          <w:sz w:val="24"/>
          <w:szCs w:val="24"/>
        </w:rPr>
        <w:t xml:space="preserve"> (…) I </w:t>
      </w:r>
      <w:r w:rsidRPr="00416E2E">
        <w:rPr>
          <w:rFonts w:ascii="Times New Roman" w:hAnsi="Times New Roman" w:cs="Times New Roman"/>
          <w:color w:val="000000"/>
          <w:sz w:val="24"/>
          <w:szCs w:val="24"/>
        </w:rPr>
        <w:t xml:space="preserve">lys av dette er det i slike saker grunn til særlig oppmerksomhet om den begrensning som ligger i forholdsmessighetskravet. </w:t>
      </w:r>
      <w:r w:rsidRPr="0002096E">
        <w:rPr>
          <w:rFonts w:ascii="Times New Roman" w:hAnsi="Times New Roman" w:cs="Times New Roman"/>
          <w:color w:val="000000"/>
          <w:sz w:val="24"/>
          <w:szCs w:val="24"/>
        </w:rPr>
        <w:t xml:space="preserve">Befatning med narkotika i tilknytning til salgsvirksomhet, herunder mottak og oppbevaring i denne sammenheng, bedømmes som kjent vesentlige strengere (…)» </w:t>
      </w:r>
    </w:p>
    <w:p w14:paraId="5FDCB190" w14:textId="77777777" w:rsidR="003556DE" w:rsidRDefault="003556DE" w:rsidP="008B701A">
      <w:pPr>
        <w:pStyle w:val="Ingenmellomrom"/>
        <w:ind w:left="851"/>
        <w:rPr>
          <w:rFonts w:ascii="Times New Roman" w:hAnsi="Times New Roman" w:cs="Times New Roman"/>
          <w:color w:val="000000"/>
          <w:sz w:val="24"/>
          <w:szCs w:val="24"/>
        </w:rPr>
      </w:pPr>
    </w:p>
    <w:p w14:paraId="72F06B19" w14:textId="266A2603" w:rsidR="009B2C6D" w:rsidRDefault="004F0A3B" w:rsidP="00AE467B">
      <w:pPr>
        <w:pStyle w:val="Ingenmellomrom"/>
        <w:spacing w:line="276" w:lineRule="auto"/>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Det </w:t>
      </w:r>
      <w:r w:rsidRPr="00E20C0E">
        <w:rPr>
          <w:rFonts w:ascii="Times New Roman" w:hAnsi="Times New Roman" w:cs="Times New Roman"/>
          <w:color w:val="000000" w:themeColor="text1"/>
          <w:sz w:val="24"/>
          <w:szCs w:val="24"/>
        </w:rPr>
        <w:t xml:space="preserve">finnes </w:t>
      </w:r>
      <w:r w:rsidR="0019217E" w:rsidRPr="00E20C0E">
        <w:rPr>
          <w:rFonts w:ascii="Times New Roman" w:hAnsi="Times New Roman" w:cs="Times New Roman"/>
          <w:color w:val="000000" w:themeColor="text1"/>
          <w:sz w:val="24"/>
          <w:szCs w:val="24"/>
        </w:rPr>
        <w:t xml:space="preserve">i utgangspunktet </w:t>
      </w:r>
      <w:r w:rsidRPr="00E20C0E">
        <w:rPr>
          <w:rFonts w:ascii="Times New Roman" w:hAnsi="Times New Roman" w:cs="Times New Roman"/>
          <w:color w:val="000000" w:themeColor="text1"/>
          <w:sz w:val="24"/>
          <w:szCs w:val="24"/>
        </w:rPr>
        <w:t xml:space="preserve">ikke </w:t>
      </w:r>
      <w:r>
        <w:rPr>
          <w:rFonts w:ascii="Times New Roman" w:hAnsi="Times New Roman" w:cs="Times New Roman"/>
          <w:color w:val="000000"/>
          <w:sz w:val="24"/>
          <w:szCs w:val="24"/>
        </w:rPr>
        <w:t>«s</w:t>
      </w:r>
      <w:r w:rsidRPr="00416E2E">
        <w:rPr>
          <w:rFonts w:ascii="Times New Roman" w:hAnsi="Times New Roman" w:cs="Times New Roman"/>
          <w:color w:val="000000"/>
          <w:sz w:val="24"/>
          <w:szCs w:val="24"/>
        </w:rPr>
        <w:t>aker som kun gjelder</w:t>
      </w:r>
      <w:r w:rsidR="00BA6A18">
        <w:rPr>
          <w:rFonts w:ascii="Times New Roman" w:hAnsi="Times New Roman" w:cs="Times New Roman"/>
          <w:color w:val="000000"/>
          <w:sz w:val="24"/>
          <w:szCs w:val="24"/>
        </w:rPr>
        <w:t xml:space="preserve"> (…)</w:t>
      </w:r>
      <w:r w:rsidR="005444E5">
        <w:rPr>
          <w:rFonts w:ascii="Times New Roman" w:hAnsi="Times New Roman" w:cs="Times New Roman"/>
          <w:color w:val="000000"/>
          <w:sz w:val="24"/>
          <w:szCs w:val="24"/>
        </w:rPr>
        <w:t>»</w:t>
      </w:r>
      <w:r>
        <w:rPr>
          <w:rFonts w:ascii="Times New Roman" w:hAnsi="Times New Roman" w:cs="Times New Roman"/>
          <w:color w:val="000000"/>
          <w:sz w:val="24"/>
          <w:szCs w:val="24"/>
        </w:rPr>
        <w:t xml:space="preserve">. Det er </w:t>
      </w:r>
      <w:r w:rsidR="00BA6A18">
        <w:rPr>
          <w:rFonts w:ascii="Times New Roman" w:hAnsi="Times New Roman" w:cs="Times New Roman"/>
          <w:color w:val="000000"/>
          <w:sz w:val="24"/>
          <w:szCs w:val="24"/>
        </w:rPr>
        <w:t xml:space="preserve">bare </w:t>
      </w:r>
      <w:r>
        <w:rPr>
          <w:rFonts w:ascii="Times New Roman" w:hAnsi="Times New Roman" w:cs="Times New Roman"/>
          <w:color w:val="000000"/>
          <w:sz w:val="24"/>
          <w:szCs w:val="24"/>
        </w:rPr>
        <w:t>etterfor</w:t>
      </w:r>
      <w:r w:rsidR="00A21CE7">
        <w:rPr>
          <w:rFonts w:ascii="Times New Roman" w:hAnsi="Times New Roman" w:cs="Times New Roman"/>
          <w:color w:val="000000"/>
          <w:sz w:val="24"/>
          <w:szCs w:val="24"/>
        </w:rPr>
        <w:t>s</w:t>
      </w:r>
      <w:r>
        <w:rPr>
          <w:rFonts w:ascii="Times New Roman" w:hAnsi="Times New Roman" w:cs="Times New Roman"/>
          <w:color w:val="000000"/>
          <w:sz w:val="24"/>
          <w:szCs w:val="24"/>
        </w:rPr>
        <w:t>k</w:t>
      </w:r>
      <w:r w:rsidR="00A21CE7">
        <w:rPr>
          <w:rFonts w:ascii="Times New Roman" w:hAnsi="Times New Roman" w:cs="Times New Roman"/>
          <w:color w:val="000000"/>
          <w:sz w:val="24"/>
          <w:szCs w:val="24"/>
        </w:rPr>
        <w:t xml:space="preserve">ningen som kan vise hva «saken gjelder». </w:t>
      </w:r>
      <w:r w:rsidR="003556DE" w:rsidRPr="002F6966">
        <w:rPr>
          <w:rFonts w:ascii="Times New Roman" w:hAnsi="Times New Roman" w:cs="Times New Roman"/>
          <w:color w:val="000000" w:themeColor="text1"/>
          <w:sz w:val="24"/>
          <w:szCs w:val="24"/>
        </w:rPr>
        <w:t xml:space="preserve">Skrivet gir inntrykk av at det finnes en egen straffebestemmelse som gjelder </w:t>
      </w:r>
      <w:r w:rsidR="007B47AC" w:rsidRPr="002F6966">
        <w:rPr>
          <w:rFonts w:ascii="Times New Roman" w:hAnsi="Times New Roman" w:cs="Times New Roman"/>
          <w:color w:val="000000" w:themeColor="text1"/>
          <w:sz w:val="24"/>
          <w:szCs w:val="24"/>
        </w:rPr>
        <w:t>«erverv og besittelse av brukerdoser»</w:t>
      </w:r>
      <w:r w:rsidR="002F6966" w:rsidRPr="002F6966">
        <w:rPr>
          <w:rFonts w:ascii="Times New Roman" w:hAnsi="Times New Roman" w:cs="Times New Roman"/>
          <w:color w:val="000000" w:themeColor="text1"/>
          <w:sz w:val="24"/>
          <w:szCs w:val="24"/>
        </w:rPr>
        <w:t>, d</w:t>
      </w:r>
      <w:r w:rsidR="003556DE" w:rsidRPr="002F6966">
        <w:rPr>
          <w:rFonts w:ascii="Times New Roman" w:hAnsi="Times New Roman" w:cs="Times New Roman"/>
          <w:color w:val="000000" w:themeColor="text1"/>
          <w:sz w:val="24"/>
          <w:szCs w:val="24"/>
        </w:rPr>
        <w:t xml:space="preserve">et er </w:t>
      </w:r>
      <w:r w:rsidR="007A50FE" w:rsidRPr="002F6966">
        <w:rPr>
          <w:rFonts w:ascii="Times New Roman" w:hAnsi="Times New Roman" w:cs="Times New Roman"/>
          <w:color w:val="000000" w:themeColor="text1"/>
          <w:sz w:val="24"/>
          <w:szCs w:val="24"/>
        </w:rPr>
        <w:t>ikke riktig</w:t>
      </w:r>
      <w:r w:rsidR="002F6966" w:rsidRPr="002F6966">
        <w:rPr>
          <w:rFonts w:ascii="Times New Roman" w:hAnsi="Times New Roman" w:cs="Times New Roman"/>
          <w:color w:val="000000" w:themeColor="text1"/>
          <w:sz w:val="24"/>
          <w:szCs w:val="24"/>
        </w:rPr>
        <w:t>. E</w:t>
      </w:r>
      <w:r w:rsidR="003556DE" w:rsidRPr="002F6966">
        <w:rPr>
          <w:rFonts w:ascii="Times New Roman" w:hAnsi="Times New Roman" w:cs="Times New Roman"/>
          <w:color w:val="000000" w:themeColor="text1"/>
          <w:sz w:val="24"/>
          <w:szCs w:val="24"/>
        </w:rPr>
        <w:t>rverv hører under § 231</w:t>
      </w:r>
      <w:r w:rsidR="007B47AC" w:rsidRPr="002F6966">
        <w:rPr>
          <w:rFonts w:ascii="Times New Roman" w:hAnsi="Times New Roman" w:cs="Times New Roman"/>
          <w:color w:val="000000" w:themeColor="text1"/>
          <w:sz w:val="24"/>
          <w:szCs w:val="24"/>
        </w:rPr>
        <w:t xml:space="preserve"> og </w:t>
      </w:r>
      <w:r w:rsidR="00266706" w:rsidRPr="002F6966">
        <w:rPr>
          <w:rFonts w:ascii="Times New Roman" w:hAnsi="Times New Roman" w:cs="Times New Roman"/>
          <w:color w:val="000000" w:themeColor="text1"/>
          <w:sz w:val="24"/>
          <w:szCs w:val="24"/>
        </w:rPr>
        <w:t xml:space="preserve">kan – som alltid etter de konkrete omstendighetene/faktum – være </w:t>
      </w:r>
      <w:r w:rsidR="001C133D">
        <w:rPr>
          <w:rFonts w:ascii="Times New Roman" w:hAnsi="Times New Roman" w:cs="Times New Roman"/>
          <w:color w:val="000000" w:themeColor="text1"/>
          <w:sz w:val="24"/>
          <w:szCs w:val="24"/>
        </w:rPr>
        <w:t xml:space="preserve">en </w:t>
      </w:r>
      <w:r w:rsidR="003556DE" w:rsidRPr="002F6966">
        <w:rPr>
          <w:rFonts w:ascii="Times New Roman" w:hAnsi="Times New Roman" w:cs="Times New Roman"/>
          <w:color w:val="000000" w:themeColor="text1"/>
          <w:sz w:val="24"/>
          <w:szCs w:val="24"/>
        </w:rPr>
        <w:t xml:space="preserve">nøkkel til </w:t>
      </w:r>
      <w:r w:rsidR="0028262F">
        <w:rPr>
          <w:rFonts w:ascii="Times New Roman" w:hAnsi="Times New Roman" w:cs="Times New Roman"/>
          <w:color w:val="000000" w:themeColor="text1"/>
          <w:sz w:val="24"/>
          <w:szCs w:val="24"/>
        </w:rPr>
        <w:t xml:space="preserve">å </w:t>
      </w:r>
      <w:r w:rsidR="00A21CE7">
        <w:rPr>
          <w:rFonts w:ascii="Times New Roman" w:hAnsi="Times New Roman" w:cs="Times New Roman"/>
          <w:color w:val="000000" w:themeColor="text1"/>
          <w:sz w:val="24"/>
          <w:szCs w:val="24"/>
        </w:rPr>
        <w:t xml:space="preserve">avdekke </w:t>
      </w:r>
      <w:r w:rsidR="0028262F">
        <w:rPr>
          <w:rFonts w:ascii="Times New Roman" w:hAnsi="Times New Roman" w:cs="Times New Roman"/>
          <w:color w:val="000000" w:themeColor="text1"/>
          <w:sz w:val="24"/>
          <w:szCs w:val="24"/>
        </w:rPr>
        <w:t xml:space="preserve">kjeden til </w:t>
      </w:r>
      <w:r w:rsidR="003556DE" w:rsidRPr="002F6966">
        <w:rPr>
          <w:rFonts w:ascii="Times New Roman" w:hAnsi="Times New Roman" w:cs="Times New Roman"/>
          <w:color w:val="000000" w:themeColor="text1"/>
          <w:sz w:val="24"/>
          <w:szCs w:val="24"/>
        </w:rPr>
        <w:t>salgsvirksomhet</w:t>
      </w:r>
      <w:r w:rsidR="0028262F">
        <w:rPr>
          <w:rFonts w:ascii="Times New Roman" w:hAnsi="Times New Roman" w:cs="Times New Roman"/>
          <w:color w:val="000000" w:themeColor="text1"/>
          <w:sz w:val="24"/>
          <w:szCs w:val="24"/>
        </w:rPr>
        <w:t>en</w:t>
      </w:r>
      <w:r w:rsidR="003556DE" w:rsidRPr="002F6966">
        <w:rPr>
          <w:rFonts w:ascii="Times New Roman" w:hAnsi="Times New Roman" w:cs="Times New Roman"/>
          <w:color w:val="000000" w:themeColor="text1"/>
          <w:sz w:val="24"/>
          <w:szCs w:val="24"/>
        </w:rPr>
        <w:t xml:space="preserve"> og det bakenforlig</w:t>
      </w:r>
      <w:r w:rsidR="00B639ED" w:rsidRPr="002F6966">
        <w:rPr>
          <w:rFonts w:ascii="Times New Roman" w:hAnsi="Times New Roman" w:cs="Times New Roman"/>
          <w:color w:val="000000" w:themeColor="text1"/>
          <w:sz w:val="24"/>
          <w:szCs w:val="24"/>
        </w:rPr>
        <w:t>g</w:t>
      </w:r>
      <w:r w:rsidR="003556DE" w:rsidRPr="002F6966">
        <w:rPr>
          <w:rFonts w:ascii="Times New Roman" w:hAnsi="Times New Roman" w:cs="Times New Roman"/>
          <w:color w:val="000000" w:themeColor="text1"/>
          <w:sz w:val="24"/>
          <w:szCs w:val="24"/>
        </w:rPr>
        <w:t>ende nettverket</w:t>
      </w:r>
      <w:r w:rsidR="008C3311" w:rsidRPr="002F6966">
        <w:rPr>
          <w:rFonts w:ascii="Times New Roman" w:hAnsi="Times New Roman" w:cs="Times New Roman"/>
          <w:color w:val="000000" w:themeColor="text1"/>
          <w:sz w:val="24"/>
          <w:szCs w:val="24"/>
        </w:rPr>
        <w:t>.</w:t>
      </w:r>
      <w:r w:rsidR="003556DE" w:rsidRPr="002F6966">
        <w:rPr>
          <w:rFonts w:ascii="Times New Roman" w:hAnsi="Times New Roman" w:cs="Times New Roman"/>
          <w:color w:val="000000" w:themeColor="text1"/>
          <w:sz w:val="24"/>
          <w:szCs w:val="24"/>
        </w:rPr>
        <w:t xml:space="preserve"> </w:t>
      </w:r>
      <w:r w:rsidR="00A21CE7">
        <w:rPr>
          <w:rFonts w:ascii="Times New Roman" w:hAnsi="Times New Roman" w:cs="Times New Roman"/>
          <w:color w:val="000000" w:themeColor="text1"/>
          <w:sz w:val="24"/>
          <w:szCs w:val="24"/>
        </w:rPr>
        <w:t xml:space="preserve">Det samme gjelder </w:t>
      </w:r>
      <w:r w:rsidR="00504E10">
        <w:rPr>
          <w:rFonts w:ascii="Times New Roman" w:hAnsi="Times New Roman" w:cs="Times New Roman"/>
          <w:color w:val="000000" w:themeColor="text1"/>
          <w:sz w:val="24"/>
          <w:szCs w:val="24"/>
        </w:rPr>
        <w:t xml:space="preserve">for </w:t>
      </w:r>
      <w:r w:rsidR="00A21CE7">
        <w:rPr>
          <w:rFonts w:ascii="Times New Roman" w:hAnsi="Times New Roman" w:cs="Times New Roman"/>
          <w:color w:val="000000" w:themeColor="text1"/>
          <w:sz w:val="24"/>
          <w:szCs w:val="24"/>
        </w:rPr>
        <w:t xml:space="preserve">bruk og besittelse. </w:t>
      </w:r>
      <w:r w:rsidR="00851BBA">
        <w:rPr>
          <w:rFonts w:ascii="Times New Roman" w:hAnsi="Times New Roman" w:cs="Times New Roman"/>
          <w:color w:val="000000" w:themeColor="text1"/>
          <w:sz w:val="24"/>
          <w:szCs w:val="24"/>
        </w:rPr>
        <w:t>Riksadvokaten</w:t>
      </w:r>
      <w:r w:rsidR="008C3311" w:rsidRPr="002F6966">
        <w:rPr>
          <w:rFonts w:ascii="Times New Roman" w:hAnsi="Times New Roman" w:cs="Times New Roman"/>
          <w:color w:val="000000" w:themeColor="text1"/>
          <w:sz w:val="24"/>
          <w:szCs w:val="24"/>
        </w:rPr>
        <w:t xml:space="preserve">s skriftlige høringsuttalelse </w:t>
      </w:r>
      <w:r w:rsidR="008C3311" w:rsidRPr="002F6966">
        <w:rPr>
          <w:rFonts w:ascii="Times New Roman" w:hAnsi="Times New Roman" w:cs="Times New Roman"/>
          <w:color w:val="000000" w:themeColor="text1"/>
          <w:sz w:val="24"/>
          <w:szCs w:val="24"/>
        </w:rPr>
        <w:lastRenderedPageBreak/>
        <w:t>fremheve</w:t>
      </w:r>
      <w:r w:rsidR="009A5B27">
        <w:rPr>
          <w:rFonts w:ascii="Times New Roman" w:hAnsi="Times New Roman" w:cs="Times New Roman"/>
          <w:color w:val="000000" w:themeColor="text1"/>
          <w:sz w:val="24"/>
          <w:szCs w:val="24"/>
        </w:rPr>
        <w:t>t</w:t>
      </w:r>
      <w:r w:rsidR="008C3311" w:rsidRPr="002F6966">
        <w:rPr>
          <w:rFonts w:ascii="Times New Roman" w:hAnsi="Times New Roman" w:cs="Times New Roman"/>
          <w:color w:val="000000" w:themeColor="text1"/>
          <w:sz w:val="24"/>
          <w:szCs w:val="24"/>
        </w:rPr>
        <w:t xml:space="preserve"> nettopp hvor viktig </w:t>
      </w:r>
      <w:r w:rsidR="0028262F">
        <w:rPr>
          <w:rFonts w:ascii="Times New Roman" w:hAnsi="Times New Roman" w:cs="Times New Roman"/>
          <w:color w:val="000000" w:themeColor="text1"/>
          <w:sz w:val="24"/>
          <w:szCs w:val="24"/>
        </w:rPr>
        <w:t xml:space="preserve">det </w:t>
      </w:r>
      <w:r w:rsidR="00F155BC">
        <w:rPr>
          <w:rFonts w:ascii="Times New Roman" w:hAnsi="Times New Roman" w:cs="Times New Roman"/>
          <w:color w:val="000000" w:themeColor="text1"/>
          <w:sz w:val="24"/>
          <w:szCs w:val="24"/>
        </w:rPr>
        <w:t xml:space="preserve">er </w:t>
      </w:r>
      <w:r w:rsidR="008C3311" w:rsidRPr="002F6966">
        <w:rPr>
          <w:rFonts w:ascii="Times New Roman" w:hAnsi="Times New Roman" w:cs="Times New Roman"/>
          <w:color w:val="000000" w:themeColor="text1"/>
          <w:sz w:val="24"/>
          <w:szCs w:val="24"/>
        </w:rPr>
        <w:t xml:space="preserve">for </w:t>
      </w:r>
      <w:r w:rsidR="00266706" w:rsidRPr="002F6966">
        <w:rPr>
          <w:rFonts w:ascii="Times New Roman" w:hAnsi="Times New Roman" w:cs="Times New Roman"/>
          <w:color w:val="000000" w:themeColor="text1"/>
          <w:sz w:val="24"/>
          <w:szCs w:val="24"/>
        </w:rPr>
        <w:t xml:space="preserve">avdekkingsfunksjonen </w:t>
      </w:r>
      <w:r w:rsidR="008C3311" w:rsidRPr="002F6966">
        <w:rPr>
          <w:rFonts w:ascii="Times New Roman" w:hAnsi="Times New Roman" w:cs="Times New Roman"/>
          <w:color w:val="000000" w:themeColor="text1"/>
          <w:sz w:val="24"/>
          <w:szCs w:val="24"/>
        </w:rPr>
        <w:t xml:space="preserve">å kople </w:t>
      </w:r>
      <w:r w:rsidR="005444E5" w:rsidRPr="002F6966">
        <w:rPr>
          <w:rFonts w:ascii="Times New Roman" w:hAnsi="Times New Roman" w:cs="Times New Roman"/>
          <w:color w:val="000000" w:themeColor="text1"/>
          <w:sz w:val="24"/>
          <w:szCs w:val="24"/>
        </w:rPr>
        <w:t>sammen</w:t>
      </w:r>
      <w:r w:rsidR="005444E5">
        <w:rPr>
          <w:rFonts w:ascii="Times New Roman" w:hAnsi="Times New Roman" w:cs="Times New Roman"/>
          <w:color w:val="000000" w:themeColor="text1"/>
          <w:sz w:val="24"/>
          <w:szCs w:val="24"/>
        </w:rPr>
        <w:t xml:space="preserve"> </w:t>
      </w:r>
      <w:r w:rsidR="00504E10">
        <w:rPr>
          <w:rFonts w:ascii="Times New Roman" w:hAnsi="Times New Roman" w:cs="Times New Roman"/>
          <w:color w:val="000000" w:themeColor="text1"/>
          <w:sz w:val="24"/>
          <w:szCs w:val="24"/>
        </w:rPr>
        <w:t>bruk/besittelse/</w:t>
      </w:r>
      <w:r w:rsidR="00504E10" w:rsidRPr="002F6966">
        <w:rPr>
          <w:rFonts w:ascii="Times New Roman" w:hAnsi="Times New Roman" w:cs="Times New Roman"/>
          <w:color w:val="000000" w:themeColor="text1"/>
          <w:sz w:val="24"/>
          <w:szCs w:val="24"/>
        </w:rPr>
        <w:t>oppbevaring</w:t>
      </w:r>
      <w:r w:rsidR="00504E10">
        <w:rPr>
          <w:rFonts w:ascii="Times New Roman" w:hAnsi="Times New Roman" w:cs="Times New Roman"/>
          <w:color w:val="000000" w:themeColor="text1"/>
          <w:sz w:val="24"/>
          <w:szCs w:val="24"/>
        </w:rPr>
        <w:t>/</w:t>
      </w:r>
      <w:r w:rsidR="00574156" w:rsidRPr="002F6966">
        <w:rPr>
          <w:rFonts w:ascii="Times New Roman" w:hAnsi="Times New Roman" w:cs="Times New Roman"/>
          <w:color w:val="000000" w:themeColor="text1"/>
          <w:sz w:val="24"/>
          <w:szCs w:val="24"/>
        </w:rPr>
        <w:t>erverv/salg/</w:t>
      </w:r>
      <w:r w:rsidR="00887869">
        <w:rPr>
          <w:rFonts w:ascii="Times New Roman" w:hAnsi="Times New Roman" w:cs="Times New Roman"/>
          <w:color w:val="000000" w:themeColor="text1"/>
          <w:sz w:val="24"/>
          <w:szCs w:val="24"/>
        </w:rPr>
        <w:t>innførsel</w:t>
      </w:r>
      <w:r w:rsidR="00696E4B">
        <w:rPr>
          <w:rFonts w:ascii="Times New Roman" w:hAnsi="Times New Roman" w:cs="Times New Roman"/>
          <w:color w:val="000000" w:themeColor="text1"/>
          <w:sz w:val="24"/>
          <w:szCs w:val="24"/>
        </w:rPr>
        <w:t xml:space="preserve">. Om forholdsmessighet </w:t>
      </w:r>
      <w:r w:rsidR="00696E4B" w:rsidRPr="00CA73FE">
        <w:rPr>
          <w:rFonts w:ascii="Times New Roman" w:hAnsi="Times New Roman" w:cs="Times New Roman"/>
          <w:sz w:val="24"/>
          <w:szCs w:val="24"/>
        </w:rPr>
        <w:t xml:space="preserve">se </w:t>
      </w:r>
      <w:r w:rsidR="00AE467B" w:rsidRPr="00CA73FE">
        <w:rPr>
          <w:rFonts w:ascii="Times New Roman" w:hAnsi="Times New Roman" w:cs="Times New Roman"/>
          <w:sz w:val="24"/>
          <w:szCs w:val="24"/>
        </w:rPr>
        <w:t>punk</w:t>
      </w:r>
      <w:r w:rsidR="00696E4B" w:rsidRPr="00CA73FE">
        <w:rPr>
          <w:rFonts w:ascii="Times New Roman" w:hAnsi="Times New Roman" w:cs="Times New Roman"/>
          <w:sz w:val="24"/>
          <w:szCs w:val="24"/>
        </w:rPr>
        <w:t>t 4.</w:t>
      </w:r>
      <w:r w:rsidR="00696E4B" w:rsidRPr="00CA73FE">
        <w:rPr>
          <w:rFonts w:ascii="Times New Roman" w:hAnsi="Times New Roman" w:cs="Times New Roman"/>
          <w:b/>
          <w:bCs/>
          <w:sz w:val="24"/>
          <w:szCs w:val="24"/>
        </w:rPr>
        <w:t xml:space="preserve"> </w:t>
      </w:r>
    </w:p>
    <w:p w14:paraId="3E6ECF29" w14:textId="77777777" w:rsidR="00AE467B" w:rsidRDefault="00AE467B" w:rsidP="00AE467B">
      <w:pPr>
        <w:pStyle w:val="Ingenmellomrom"/>
        <w:spacing w:line="276" w:lineRule="auto"/>
        <w:rPr>
          <w:rFonts w:ascii="Times New Roman" w:hAnsi="Times New Roman" w:cs="Times New Roman"/>
          <w:color w:val="0070C0"/>
          <w:sz w:val="24"/>
          <w:szCs w:val="24"/>
        </w:rPr>
      </w:pPr>
    </w:p>
    <w:p w14:paraId="6C130BB6" w14:textId="01CF55D6" w:rsidR="00C86A5C" w:rsidRDefault="00204658" w:rsidP="007D34EC">
      <w:pPr>
        <w:pStyle w:val="Ingenmellomrom"/>
        <w:tabs>
          <w:tab w:val="left" w:pos="851"/>
        </w:tabs>
        <w:spacing w:line="276" w:lineRule="auto"/>
        <w:rPr>
          <w:rFonts w:ascii="Times New Roman" w:hAnsi="Times New Roman" w:cs="Times New Roman"/>
          <w:color w:val="0070C0"/>
          <w:sz w:val="24"/>
          <w:szCs w:val="24"/>
        </w:rPr>
      </w:pPr>
      <w:r>
        <w:rPr>
          <w:rFonts w:ascii="Times New Roman" w:hAnsi="Times New Roman" w:cs="Times New Roman"/>
          <w:color w:val="0070C0"/>
          <w:sz w:val="24"/>
          <w:szCs w:val="24"/>
        </w:rPr>
        <w:t>6</w:t>
      </w:r>
      <w:r w:rsidR="007D34EC" w:rsidRPr="00B53577">
        <w:rPr>
          <w:rFonts w:ascii="Times New Roman" w:hAnsi="Times New Roman" w:cs="Times New Roman"/>
          <w:color w:val="0070C0"/>
          <w:sz w:val="24"/>
          <w:szCs w:val="24"/>
        </w:rPr>
        <w:t>.</w:t>
      </w:r>
      <w:r w:rsidR="00B938BA">
        <w:rPr>
          <w:rFonts w:ascii="Times New Roman" w:hAnsi="Times New Roman" w:cs="Times New Roman"/>
          <w:color w:val="0070C0"/>
          <w:sz w:val="24"/>
          <w:szCs w:val="24"/>
        </w:rPr>
        <w:t>5</w:t>
      </w:r>
      <w:r w:rsidR="007D34EC" w:rsidRPr="00B53577">
        <w:rPr>
          <w:rFonts w:ascii="Times New Roman" w:hAnsi="Times New Roman" w:cs="Times New Roman"/>
          <w:color w:val="0070C0"/>
          <w:sz w:val="24"/>
          <w:szCs w:val="24"/>
        </w:rPr>
        <w:tab/>
      </w:r>
      <w:r w:rsidR="00FE6E70" w:rsidRPr="00B53577">
        <w:rPr>
          <w:rFonts w:ascii="Times New Roman" w:hAnsi="Times New Roman" w:cs="Times New Roman"/>
          <w:color w:val="0070C0"/>
          <w:sz w:val="24"/>
          <w:szCs w:val="24"/>
        </w:rPr>
        <w:t>Skrivets punkt 5 «Beslutningsmyndighet og betydningen av samtykke»</w:t>
      </w:r>
    </w:p>
    <w:p w14:paraId="31B543F9" w14:textId="508300EC" w:rsidR="00B53577" w:rsidRPr="00B53577" w:rsidRDefault="00B53577" w:rsidP="00B53577">
      <w:pPr>
        <w:pStyle w:val="Ingenmellomrom"/>
        <w:tabs>
          <w:tab w:val="left" w:pos="851"/>
        </w:tabs>
        <w:spacing w:line="276" w:lineRule="auto"/>
        <w:rPr>
          <w:rFonts w:ascii="Times New Roman" w:hAnsi="Times New Roman" w:cs="Times New Roman"/>
          <w:sz w:val="24"/>
          <w:szCs w:val="24"/>
        </w:rPr>
      </w:pPr>
      <w:r w:rsidRPr="00B53577">
        <w:rPr>
          <w:rFonts w:ascii="Times New Roman" w:hAnsi="Times New Roman" w:cs="Times New Roman"/>
          <w:sz w:val="24"/>
          <w:szCs w:val="24"/>
        </w:rPr>
        <w:t xml:space="preserve">Dette blir </w:t>
      </w:r>
      <w:r w:rsidR="00450E61">
        <w:rPr>
          <w:rFonts w:ascii="Times New Roman" w:hAnsi="Times New Roman" w:cs="Times New Roman"/>
          <w:sz w:val="24"/>
          <w:szCs w:val="24"/>
        </w:rPr>
        <w:t>straffeprose</w:t>
      </w:r>
      <w:r w:rsidR="00A45C66">
        <w:rPr>
          <w:rFonts w:ascii="Times New Roman" w:hAnsi="Times New Roman" w:cs="Times New Roman"/>
          <w:sz w:val="24"/>
          <w:szCs w:val="24"/>
        </w:rPr>
        <w:t xml:space="preserve">ssuell </w:t>
      </w:r>
      <w:r w:rsidRPr="00B53577">
        <w:rPr>
          <w:rFonts w:ascii="Times New Roman" w:hAnsi="Times New Roman" w:cs="Times New Roman"/>
          <w:sz w:val="24"/>
          <w:szCs w:val="24"/>
        </w:rPr>
        <w:t>ABC</w:t>
      </w:r>
      <w:r w:rsidR="00A45C66">
        <w:rPr>
          <w:rFonts w:ascii="Times New Roman" w:hAnsi="Times New Roman" w:cs="Times New Roman"/>
          <w:sz w:val="24"/>
          <w:szCs w:val="24"/>
        </w:rPr>
        <w:t>.</w:t>
      </w:r>
      <w:r w:rsidRPr="00B53577">
        <w:rPr>
          <w:rFonts w:ascii="Times New Roman" w:hAnsi="Times New Roman" w:cs="Times New Roman"/>
          <w:sz w:val="24"/>
          <w:szCs w:val="24"/>
        </w:rPr>
        <w:t xml:space="preserve"> </w:t>
      </w:r>
      <w:r w:rsidR="0083409F">
        <w:rPr>
          <w:rFonts w:ascii="Times New Roman" w:hAnsi="Times New Roman" w:cs="Times New Roman"/>
          <w:sz w:val="24"/>
          <w:szCs w:val="24"/>
        </w:rPr>
        <w:t>S</w:t>
      </w:r>
      <w:r w:rsidR="00F90F76">
        <w:rPr>
          <w:rFonts w:ascii="Times New Roman" w:hAnsi="Times New Roman" w:cs="Times New Roman"/>
          <w:sz w:val="24"/>
          <w:szCs w:val="24"/>
        </w:rPr>
        <w:t xml:space="preserve">å vidt jeg vet bruker politiet </w:t>
      </w:r>
      <w:r w:rsidR="00A15E76">
        <w:rPr>
          <w:rFonts w:ascii="Times New Roman" w:hAnsi="Times New Roman" w:cs="Times New Roman"/>
          <w:sz w:val="24"/>
          <w:szCs w:val="24"/>
        </w:rPr>
        <w:t xml:space="preserve">i dag </w:t>
      </w:r>
      <w:r w:rsidR="006E3379">
        <w:rPr>
          <w:rFonts w:ascii="Times New Roman" w:hAnsi="Times New Roman" w:cs="Times New Roman"/>
          <w:sz w:val="24"/>
          <w:szCs w:val="24"/>
        </w:rPr>
        <w:t xml:space="preserve">ikke </w:t>
      </w:r>
      <w:r w:rsidR="00F90F76">
        <w:rPr>
          <w:rFonts w:ascii="Times New Roman" w:hAnsi="Times New Roman" w:cs="Times New Roman"/>
          <w:sz w:val="24"/>
          <w:szCs w:val="24"/>
        </w:rPr>
        <w:t xml:space="preserve">samtykke </w:t>
      </w:r>
      <w:r w:rsidR="00A15E76">
        <w:rPr>
          <w:rFonts w:ascii="Times New Roman" w:hAnsi="Times New Roman" w:cs="Times New Roman"/>
          <w:sz w:val="24"/>
          <w:szCs w:val="24"/>
        </w:rPr>
        <w:t xml:space="preserve">for </w:t>
      </w:r>
      <w:r w:rsidR="00F90F76">
        <w:rPr>
          <w:rFonts w:ascii="Times New Roman" w:hAnsi="Times New Roman" w:cs="Times New Roman"/>
          <w:sz w:val="24"/>
          <w:szCs w:val="24"/>
        </w:rPr>
        <w:t>annet enn den praktiske gjennomføringen</w:t>
      </w:r>
      <w:r w:rsidR="009B2C6D">
        <w:rPr>
          <w:rFonts w:ascii="Times New Roman" w:hAnsi="Times New Roman" w:cs="Times New Roman"/>
          <w:sz w:val="24"/>
          <w:szCs w:val="24"/>
        </w:rPr>
        <w:t xml:space="preserve"> av en ransaking. </w:t>
      </w:r>
    </w:p>
    <w:p w14:paraId="7C70091D" w14:textId="77777777" w:rsidR="009B2C6D" w:rsidRDefault="009B2C6D" w:rsidP="007D34EC">
      <w:pPr>
        <w:pStyle w:val="Ingenmellomrom"/>
        <w:tabs>
          <w:tab w:val="left" w:pos="851"/>
        </w:tabs>
        <w:spacing w:line="276" w:lineRule="auto"/>
        <w:rPr>
          <w:rFonts w:ascii="Times New Roman" w:hAnsi="Times New Roman" w:cs="Times New Roman"/>
          <w:color w:val="0070C0"/>
          <w:sz w:val="24"/>
          <w:szCs w:val="24"/>
        </w:rPr>
      </w:pPr>
    </w:p>
    <w:p w14:paraId="4292F218" w14:textId="07248F67" w:rsidR="00C86A5C" w:rsidRPr="00B53577" w:rsidRDefault="00204658" w:rsidP="007D34EC">
      <w:pPr>
        <w:pStyle w:val="Ingenmellomrom"/>
        <w:tabs>
          <w:tab w:val="left" w:pos="851"/>
        </w:tabs>
        <w:spacing w:line="276" w:lineRule="auto"/>
        <w:rPr>
          <w:rFonts w:ascii="Times New Roman" w:hAnsi="Times New Roman" w:cs="Times New Roman"/>
          <w:bCs/>
          <w:color w:val="0070C0"/>
          <w:sz w:val="24"/>
          <w:szCs w:val="24"/>
        </w:rPr>
      </w:pPr>
      <w:r>
        <w:rPr>
          <w:rFonts w:ascii="Times New Roman" w:hAnsi="Times New Roman" w:cs="Times New Roman"/>
          <w:color w:val="0070C0"/>
          <w:sz w:val="24"/>
          <w:szCs w:val="24"/>
        </w:rPr>
        <w:t>6</w:t>
      </w:r>
      <w:r w:rsidR="007D34EC" w:rsidRPr="00B53577">
        <w:rPr>
          <w:rFonts w:ascii="Times New Roman" w:hAnsi="Times New Roman" w:cs="Times New Roman"/>
          <w:color w:val="0070C0"/>
          <w:sz w:val="24"/>
          <w:szCs w:val="24"/>
        </w:rPr>
        <w:t>.</w:t>
      </w:r>
      <w:r w:rsidR="00B938BA">
        <w:rPr>
          <w:rFonts w:ascii="Times New Roman" w:hAnsi="Times New Roman" w:cs="Times New Roman"/>
          <w:color w:val="0070C0"/>
          <w:sz w:val="24"/>
          <w:szCs w:val="24"/>
        </w:rPr>
        <w:t>6</w:t>
      </w:r>
      <w:r w:rsidR="007D34EC" w:rsidRPr="00B53577">
        <w:rPr>
          <w:rFonts w:ascii="Times New Roman" w:hAnsi="Times New Roman" w:cs="Times New Roman"/>
          <w:color w:val="0070C0"/>
          <w:sz w:val="24"/>
          <w:szCs w:val="24"/>
        </w:rPr>
        <w:t xml:space="preserve"> </w:t>
      </w:r>
      <w:r w:rsidR="007D34EC" w:rsidRPr="00B53577">
        <w:rPr>
          <w:rFonts w:ascii="Times New Roman" w:hAnsi="Times New Roman" w:cs="Times New Roman"/>
          <w:color w:val="0070C0"/>
          <w:sz w:val="24"/>
          <w:szCs w:val="24"/>
        </w:rPr>
        <w:tab/>
      </w:r>
      <w:r w:rsidR="00FE6E70" w:rsidRPr="00B53577">
        <w:rPr>
          <w:rFonts w:ascii="Times New Roman" w:hAnsi="Times New Roman" w:cs="Times New Roman"/>
          <w:color w:val="0070C0"/>
          <w:sz w:val="24"/>
          <w:szCs w:val="24"/>
        </w:rPr>
        <w:t xml:space="preserve">Skrivets punkt </w:t>
      </w:r>
      <w:r w:rsidR="001A7C18" w:rsidRPr="00B53577">
        <w:rPr>
          <w:rFonts w:ascii="Times New Roman" w:hAnsi="Times New Roman" w:cs="Times New Roman"/>
          <w:bCs/>
          <w:color w:val="0070C0"/>
          <w:sz w:val="24"/>
          <w:szCs w:val="24"/>
        </w:rPr>
        <w:t xml:space="preserve">6 </w:t>
      </w:r>
      <w:r w:rsidR="00FE6E70" w:rsidRPr="00B53577">
        <w:rPr>
          <w:rFonts w:ascii="Times New Roman" w:hAnsi="Times New Roman" w:cs="Times New Roman"/>
          <w:bCs/>
          <w:color w:val="0070C0"/>
          <w:sz w:val="24"/>
          <w:szCs w:val="24"/>
        </w:rPr>
        <w:t>«</w:t>
      </w:r>
      <w:r w:rsidR="001A7C18" w:rsidRPr="00B53577">
        <w:rPr>
          <w:rFonts w:ascii="Times New Roman" w:hAnsi="Times New Roman" w:cs="Times New Roman"/>
          <w:bCs/>
          <w:color w:val="0070C0"/>
          <w:sz w:val="24"/>
          <w:szCs w:val="24"/>
        </w:rPr>
        <w:t>Kort om enkelte typetilfeller</w:t>
      </w:r>
      <w:r w:rsidR="00FE6E70" w:rsidRPr="00B53577">
        <w:rPr>
          <w:rFonts w:ascii="Times New Roman" w:hAnsi="Times New Roman" w:cs="Times New Roman"/>
          <w:bCs/>
          <w:color w:val="0070C0"/>
          <w:sz w:val="24"/>
          <w:szCs w:val="24"/>
        </w:rPr>
        <w:t>»</w:t>
      </w:r>
    </w:p>
    <w:p w14:paraId="1A5E6C72" w14:textId="05573100" w:rsidR="001C46EF" w:rsidRDefault="00823764" w:rsidP="00966C54">
      <w:pPr>
        <w:pStyle w:val="Ingenmellomrom"/>
        <w:spacing w:line="276" w:lineRule="auto"/>
        <w:rPr>
          <w:rFonts w:ascii="Times New Roman" w:hAnsi="Times New Roman" w:cs="Times New Roman"/>
          <w:sz w:val="24"/>
          <w:szCs w:val="24"/>
        </w:rPr>
      </w:pPr>
      <w:r>
        <w:rPr>
          <w:rFonts w:ascii="Times New Roman" w:hAnsi="Times New Roman" w:cs="Times New Roman"/>
          <w:sz w:val="24"/>
          <w:szCs w:val="24"/>
        </w:rPr>
        <w:t xml:space="preserve">Det </w:t>
      </w:r>
      <w:r w:rsidR="00851BBA">
        <w:rPr>
          <w:rFonts w:ascii="Times New Roman" w:hAnsi="Times New Roman" w:cs="Times New Roman"/>
          <w:sz w:val="24"/>
          <w:szCs w:val="24"/>
        </w:rPr>
        <w:t>Riksadvokaten</w:t>
      </w:r>
      <w:r w:rsidR="005967E0">
        <w:rPr>
          <w:rFonts w:ascii="Times New Roman" w:hAnsi="Times New Roman" w:cs="Times New Roman"/>
          <w:sz w:val="24"/>
          <w:szCs w:val="24"/>
        </w:rPr>
        <w:t xml:space="preserve"> skriver om typetilfel</w:t>
      </w:r>
      <w:r>
        <w:rPr>
          <w:rFonts w:ascii="Times New Roman" w:hAnsi="Times New Roman" w:cs="Times New Roman"/>
          <w:sz w:val="24"/>
          <w:szCs w:val="24"/>
        </w:rPr>
        <w:t>l</w:t>
      </w:r>
      <w:r w:rsidR="005967E0">
        <w:rPr>
          <w:rFonts w:ascii="Times New Roman" w:hAnsi="Times New Roman" w:cs="Times New Roman"/>
          <w:sz w:val="24"/>
          <w:szCs w:val="24"/>
        </w:rPr>
        <w:t>e</w:t>
      </w:r>
      <w:r>
        <w:rPr>
          <w:rFonts w:ascii="Times New Roman" w:hAnsi="Times New Roman" w:cs="Times New Roman"/>
          <w:sz w:val="24"/>
          <w:szCs w:val="24"/>
        </w:rPr>
        <w:t>r</w:t>
      </w:r>
      <w:r w:rsidR="005967E0">
        <w:rPr>
          <w:rFonts w:ascii="Times New Roman" w:hAnsi="Times New Roman" w:cs="Times New Roman"/>
          <w:sz w:val="24"/>
          <w:szCs w:val="24"/>
        </w:rPr>
        <w:t xml:space="preserve"> </w:t>
      </w:r>
      <w:r w:rsidR="009B2C6D">
        <w:rPr>
          <w:rFonts w:ascii="Times New Roman" w:hAnsi="Times New Roman" w:cs="Times New Roman"/>
          <w:sz w:val="24"/>
          <w:szCs w:val="24"/>
        </w:rPr>
        <w:t>ha</w:t>
      </w:r>
      <w:r w:rsidR="005967E0">
        <w:rPr>
          <w:rFonts w:ascii="Times New Roman" w:hAnsi="Times New Roman" w:cs="Times New Roman"/>
          <w:sz w:val="24"/>
          <w:szCs w:val="24"/>
        </w:rPr>
        <w:t xml:space="preserve">r </w:t>
      </w:r>
      <w:r w:rsidR="00E24AA3">
        <w:rPr>
          <w:rFonts w:ascii="Times New Roman" w:hAnsi="Times New Roman" w:cs="Times New Roman"/>
          <w:sz w:val="24"/>
          <w:szCs w:val="24"/>
        </w:rPr>
        <w:t xml:space="preserve">minimal </w:t>
      </w:r>
      <w:r w:rsidR="009B2C6D">
        <w:rPr>
          <w:rFonts w:ascii="Times New Roman" w:hAnsi="Times New Roman" w:cs="Times New Roman"/>
          <w:sz w:val="24"/>
          <w:szCs w:val="24"/>
        </w:rPr>
        <w:t xml:space="preserve">overføringsverdi til </w:t>
      </w:r>
      <w:r>
        <w:rPr>
          <w:rFonts w:ascii="Times New Roman" w:hAnsi="Times New Roman" w:cs="Times New Roman"/>
          <w:sz w:val="24"/>
          <w:szCs w:val="24"/>
        </w:rPr>
        <w:t xml:space="preserve">politiets arbeid «på gata», som </w:t>
      </w:r>
      <w:r w:rsidR="003D33A6">
        <w:rPr>
          <w:rFonts w:ascii="Times New Roman" w:hAnsi="Times New Roman" w:cs="Times New Roman"/>
          <w:sz w:val="24"/>
          <w:szCs w:val="24"/>
        </w:rPr>
        <w:t xml:space="preserve">både </w:t>
      </w:r>
      <w:r>
        <w:rPr>
          <w:rFonts w:ascii="Times New Roman" w:hAnsi="Times New Roman" w:cs="Times New Roman"/>
          <w:sz w:val="24"/>
          <w:szCs w:val="24"/>
        </w:rPr>
        <w:t>er</w:t>
      </w:r>
      <w:r w:rsidR="005779D7">
        <w:rPr>
          <w:rFonts w:ascii="Times New Roman" w:hAnsi="Times New Roman" w:cs="Times New Roman"/>
          <w:sz w:val="24"/>
          <w:szCs w:val="24"/>
        </w:rPr>
        <w:t xml:space="preserve"> </w:t>
      </w:r>
      <w:r w:rsidR="005779D7" w:rsidRPr="003D33A6">
        <w:rPr>
          <w:rFonts w:ascii="Times New Roman" w:hAnsi="Times New Roman" w:cs="Times New Roman"/>
          <w:i/>
          <w:sz w:val="24"/>
          <w:szCs w:val="24"/>
        </w:rPr>
        <w:t>etterforskningsrette</w:t>
      </w:r>
      <w:r w:rsidR="005779D7">
        <w:rPr>
          <w:rFonts w:ascii="Times New Roman" w:hAnsi="Times New Roman" w:cs="Times New Roman"/>
          <w:i/>
          <w:sz w:val="24"/>
          <w:szCs w:val="24"/>
        </w:rPr>
        <w:t>t</w:t>
      </w:r>
      <w:r>
        <w:rPr>
          <w:rFonts w:ascii="Times New Roman" w:hAnsi="Times New Roman" w:cs="Times New Roman"/>
          <w:sz w:val="24"/>
          <w:szCs w:val="24"/>
        </w:rPr>
        <w:t xml:space="preserve"> </w:t>
      </w:r>
      <w:r w:rsidR="005779D7">
        <w:rPr>
          <w:rFonts w:ascii="Times New Roman" w:hAnsi="Times New Roman" w:cs="Times New Roman"/>
          <w:sz w:val="24"/>
          <w:szCs w:val="24"/>
        </w:rPr>
        <w:t xml:space="preserve">og </w:t>
      </w:r>
      <w:r w:rsidR="009B2C6D" w:rsidRPr="003D33A6">
        <w:rPr>
          <w:rFonts w:ascii="Times New Roman" w:hAnsi="Times New Roman" w:cs="Times New Roman"/>
          <w:i/>
          <w:sz w:val="24"/>
          <w:szCs w:val="24"/>
        </w:rPr>
        <w:t>forebyggende</w:t>
      </w:r>
      <w:r w:rsidR="00E24AA3">
        <w:rPr>
          <w:rFonts w:ascii="Times New Roman" w:hAnsi="Times New Roman" w:cs="Times New Roman"/>
          <w:i/>
          <w:sz w:val="24"/>
          <w:szCs w:val="24"/>
        </w:rPr>
        <w:t xml:space="preserve">. </w:t>
      </w:r>
      <w:r w:rsidR="00E24AA3">
        <w:rPr>
          <w:rFonts w:ascii="Times New Roman" w:hAnsi="Times New Roman" w:cs="Times New Roman"/>
          <w:iCs/>
          <w:sz w:val="24"/>
          <w:szCs w:val="24"/>
        </w:rPr>
        <w:t>S</w:t>
      </w:r>
      <w:r w:rsidR="001C46EF" w:rsidRPr="004A2CBB">
        <w:rPr>
          <w:rFonts w:ascii="Times New Roman" w:hAnsi="Times New Roman" w:cs="Times New Roman"/>
          <w:sz w:val="24"/>
          <w:szCs w:val="24"/>
        </w:rPr>
        <w:t>krivebords</w:t>
      </w:r>
      <w:r w:rsidR="004A2CBB" w:rsidRPr="004A2CBB">
        <w:rPr>
          <w:rFonts w:ascii="Times New Roman" w:hAnsi="Times New Roman" w:cs="Times New Roman"/>
          <w:sz w:val="24"/>
          <w:szCs w:val="24"/>
        </w:rPr>
        <w:t>-</w:t>
      </w:r>
      <w:r w:rsidR="001C46EF" w:rsidRPr="004A2CBB">
        <w:rPr>
          <w:rFonts w:ascii="Times New Roman" w:hAnsi="Times New Roman" w:cs="Times New Roman"/>
          <w:sz w:val="24"/>
          <w:szCs w:val="24"/>
        </w:rPr>
        <w:t>perspektivet er tydelig</w:t>
      </w:r>
      <w:r w:rsidR="00E24AA3">
        <w:rPr>
          <w:rFonts w:ascii="Times New Roman" w:hAnsi="Times New Roman" w:cs="Times New Roman"/>
          <w:sz w:val="24"/>
          <w:szCs w:val="24"/>
        </w:rPr>
        <w:t xml:space="preserve">, </w:t>
      </w:r>
      <w:r w:rsidR="005779D7">
        <w:rPr>
          <w:rFonts w:ascii="Times New Roman" w:hAnsi="Times New Roman" w:cs="Times New Roman"/>
          <w:sz w:val="24"/>
          <w:szCs w:val="24"/>
        </w:rPr>
        <w:t xml:space="preserve">og </w:t>
      </w:r>
      <w:r w:rsidR="00E24AA3">
        <w:rPr>
          <w:rFonts w:ascii="Times New Roman" w:hAnsi="Times New Roman" w:cs="Times New Roman"/>
          <w:sz w:val="24"/>
          <w:szCs w:val="24"/>
        </w:rPr>
        <w:t xml:space="preserve">igjen blir </w:t>
      </w:r>
      <w:r w:rsidR="00E24AA3" w:rsidRPr="00AE1119">
        <w:rPr>
          <w:rFonts w:ascii="Times New Roman" w:hAnsi="Times New Roman" w:cs="Times New Roman"/>
          <w:color w:val="000000" w:themeColor="text1"/>
          <w:sz w:val="24"/>
          <w:szCs w:val="24"/>
        </w:rPr>
        <w:t>det «salami</w:t>
      </w:r>
      <w:r w:rsidR="0019217E" w:rsidRPr="00AE1119">
        <w:rPr>
          <w:rFonts w:ascii="Times New Roman" w:hAnsi="Times New Roman" w:cs="Times New Roman"/>
          <w:color w:val="000000" w:themeColor="text1"/>
          <w:sz w:val="24"/>
          <w:szCs w:val="24"/>
        </w:rPr>
        <w:t>-</w:t>
      </w:r>
      <w:r w:rsidR="00E24AA3" w:rsidRPr="00AE1119">
        <w:rPr>
          <w:rFonts w:ascii="Times New Roman" w:hAnsi="Times New Roman" w:cs="Times New Roman"/>
          <w:color w:val="000000" w:themeColor="text1"/>
          <w:sz w:val="24"/>
          <w:szCs w:val="24"/>
        </w:rPr>
        <w:t>juss»</w:t>
      </w:r>
      <w:r w:rsidR="001C46EF" w:rsidRPr="00AE1119">
        <w:rPr>
          <w:rFonts w:ascii="Times New Roman" w:hAnsi="Times New Roman" w:cs="Times New Roman"/>
          <w:color w:val="000000" w:themeColor="text1"/>
          <w:sz w:val="24"/>
          <w:szCs w:val="24"/>
        </w:rPr>
        <w:t xml:space="preserve">. </w:t>
      </w:r>
    </w:p>
    <w:p w14:paraId="33731034" w14:textId="77777777" w:rsidR="00E60F2B" w:rsidRDefault="007D34EC" w:rsidP="001C46EF">
      <w:pPr>
        <w:pStyle w:val="Ingenmellomrom"/>
        <w:spacing w:line="276" w:lineRule="auto"/>
        <w:ind w:firstLine="851"/>
        <w:rPr>
          <w:rFonts w:ascii="Times New Roman" w:hAnsi="Times New Roman" w:cs="Times New Roman"/>
          <w:sz w:val="24"/>
          <w:szCs w:val="24"/>
        </w:rPr>
      </w:pPr>
      <w:r w:rsidRPr="00B45EBD">
        <w:rPr>
          <w:rFonts w:ascii="Times New Roman" w:hAnsi="Times New Roman" w:cs="Times New Roman"/>
          <w:color w:val="000000"/>
          <w:sz w:val="24"/>
          <w:szCs w:val="24"/>
        </w:rPr>
        <w:t>Punkt 6</w:t>
      </w:r>
      <w:r w:rsidR="00A256DA" w:rsidRPr="00B45EBD">
        <w:rPr>
          <w:rFonts w:ascii="Times New Roman" w:hAnsi="Times New Roman" w:cs="Times New Roman"/>
          <w:color w:val="000000"/>
          <w:sz w:val="24"/>
          <w:szCs w:val="24"/>
        </w:rPr>
        <w:t xml:space="preserve"> innledes </w:t>
      </w:r>
      <w:r w:rsidR="000317E4">
        <w:rPr>
          <w:rFonts w:ascii="Times New Roman" w:hAnsi="Times New Roman" w:cs="Times New Roman"/>
          <w:color w:val="000000"/>
          <w:sz w:val="24"/>
          <w:szCs w:val="24"/>
        </w:rPr>
        <w:t xml:space="preserve">i punkt 6.1 </w:t>
      </w:r>
      <w:r w:rsidR="00A256DA" w:rsidRPr="00B45EBD">
        <w:rPr>
          <w:rFonts w:ascii="Times New Roman" w:hAnsi="Times New Roman" w:cs="Times New Roman"/>
          <w:color w:val="000000"/>
          <w:sz w:val="24"/>
          <w:szCs w:val="24"/>
        </w:rPr>
        <w:t>med at</w:t>
      </w:r>
      <w:r w:rsidR="00966C54" w:rsidRPr="00B45EBD">
        <w:rPr>
          <w:rFonts w:ascii="Times New Roman" w:hAnsi="Times New Roman" w:cs="Times New Roman"/>
          <w:color w:val="000000"/>
          <w:sz w:val="24"/>
          <w:szCs w:val="24"/>
        </w:rPr>
        <w:t xml:space="preserve"> </w:t>
      </w:r>
      <w:r w:rsidR="00CE3B0F" w:rsidRPr="00B45EBD">
        <w:rPr>
          <w:rFonts w:ascii="Times New Roman" w:hAnsi="Times New Roman" w:cs="Times New Roman"/>
          <w:sz w:val="24"/>
          <w:szCs w:val="24"/>
        </w:rPr>
        <w:t>ved vurderingen av adgangen til tvangsmiddelbruk</w:t>
      </w:r>
      <w:r w:rsidR="00E60F2B">
        <w:rPr>
          <w:rFonts w:ascii="Times New Roman" w:hAnsi="Times New Roman" w:cs="Times New Roman"/>
          <w:sz w:val="24"/>
          <w:szCs w:val="24"/>
        </w:rPr>
        <w:t>:</w:t>
      </w:r>
    </w:p>
    <w:p w14:paraId="60417CF8" w14:textId="77777777" w:rsidR="00E60F2B" w:rsidRDefault="00E60F2B" w:rsidP="00966C54">
      <w:pPr>
        <w:pStyle w:val="Ingenmellomrom"/>
        <w:spacing w:line="276" w:lineRule="auto"/>
        <w:rPr>
          <w:rFonts w:ascii="Times New Roman" w:hAnsi="Times New Roman" w:cs="Times New Roman"/>
          <w:sz w:val="24"/>
          <w:szCs w:val="24"/>
        </w:rPr>
      </w:pPr>
    </w:p>
    <w:p w14:paraId="4B642D61" w14:textId="77777777" w:rsidR="00E60F2B" w:rsidRDefault="00966C54" w:rsidP="00E60F2B">
      <w:pPr>
        <w:pStyle w:val="Ingenmellomrom"/>
        <w:ind w:left="851"/>
        <w:rPr>
          <w:rFonts w:ascii="Times New Roman" w:hAnsi="Times New Roman" w:cs="Times New Roman"/>
          <w:color w:val="000000"/>
          <w:sz w:val="24"/>
          <w:szCs w:val="24"/>
        </w:rPr>
      </w:pPr>
      <w:r w:rsidRPr="00B45EBD">
        <w:rPr>
          <w:rFonts w:ascii="Times New Roman" w:hAnsi="Times New Roman" w:cs="Times New Roman"/>
          <w:sz w:val="24"/>
          <w:szCs w:val="24"/>
        </w:rPr>
        <w:t>«</w:t>
      </w:r>
      <w:r w:rsidR="00CE3B0F" w:rsidRPr="00B45EBD">
        <w:rPr>
          <w:rFonts w:ascii="Times New Roman" w:hAnsi="Times New Roman" w:cs="Times New Roman"/>
          <w:sz w:val="24"/>
          <w:szCs w:val="24"/>
        </w:rPr>
        <w:t>må</w:t>
      </w:r>
      <w:r w:rsidRPr="00B45EBD">
        <w:rPr>
          <w:rFonts w:ascii="Times New Roman" w:hAnsi="Times New Roman" w:cs="Times New Roman"/>
          <w:sz w:val="24"/>
          <w:szCs w:val="24"/>
        </w:rPr>
        <w:t xml:space="preserve"> (det) </w:t>
      </w:r>
      <w:r w:rsidR="00CE3B0F" w:rsidRPr="00B45EBD">
        <w:rPr>
          <w:rFonts w:ascii="Times New Roman" w:hAnsi="Times New Roman" w:cs="Times New Roman"/>
          <w:sz w:val="24"/>
          <w:szCs w:val="24"/>
        </w:rPr>
        <w:t>skje en konkret vurdering med utgangspunkt i samtlige vilkår for bruken. Dette kan kreve vanskelige vurderinger både av bevisspørsmål og rettslige skjønnsspørsmål. Det kan derfor ikke besvares helt generelt hvilke inngrep som kan foretas i ulike løst angitte situasjoner</w:t>
      </w:r>
      <w:r w:rsidRPr="00B45EBD">
        <w:rPr>
          <w:rFonts w:ascii="Times New Roman" w:hAnsi="Times New Roman" w:cs="Times New Roman"/>
          <w:sz w:val="24"/>
          <w:szCs w:val="24"/>
        </w:rPr>
        <w:t xml:space="preserve"> (…) </w:t>
      </w:r>
      <w:r w:rsidR="00CE3B0F" w:rsidRPr="00B45EBD">
        <w:rPr>
          <w:rFonts w:ascii="Times New Roman" w:hAnsi="Times New Roman" w:cs="Times New Roman"/>
          <w:sz w:val="24"/>
          <w:szCs w:val="24"/>
        </w:rPr>
        <w:t xml:space="preserve">Dessuten er det mulig å antyde </w:t>
      </w:r>
      <w:r w:rsidR="00CE3B0F" w:rsidRPr="00B45EBD">
        <w:rPr>
          <w:rFonts w:ascii="Times New Roman" w:hAnsi="Times New Roman" w:cs="Times New Roman"/>
          <w:i/>
          <w:iCs/>
          <w:sz w:val="24"/>
          <w:szCs w:val="24"/>
        </w:rPr>
        <w:t xml:space="preserve">noe </w:t>
      </w:r>
      <w:r w:rsidR="00CE3B0F" w:rsidRPr="00B45EBD">
        <w:rPr>
          <w:rFonts w:ascii="Times New Roman" w:hAnsi="Times New Roman" w:cs="Times New Roman"/>
          <w:sz w:val="24"/>
          <w:szCs w:val="24"/>
        </w:rPr>
        <w:t>om hva som gjennomgående vil være handlingsrommet i ulike situasjoner.</w:t>
      </w:r>
      <w:r w:rsidR="00B45EBD">
        <w:rPr>
          <w:rFonts w:ascii="Times New Roman" w:hAnsi="Times New Roman" w:cs="Times New Roman"/>
          <w:sz w:val="24"/>
          <w:szCs w:val="24"/>
        </w:rPr>
        <w:t>»</w:t>
      </w:r>
      <w:r w:rsidRPr="00B45EBD">
        <w:rPr>
          <w:rFonts w:ascii="Times New Roman" w:hAnsi="Times New Roman" w:cs="Times New Roman"/>
          <w:color w:val="000000"/>
          <w:sz w:val="24"/>
          <w:szCs w:val="24"/>
        </w:rPr>
        <w:t xml:space="preserve"> </w:t>
      </w:r>
    </w:p>
    <w:p w14:paraId="5D2DC2AB" w14:textId="77777777" w:rsidR="00E60F2B" w:rsidRDefault="00E60F2B" w:rsidP="00966C54">
      <w:pPr>
        <w:pStyle w:val="Ingenmellomrom"/>
        <w:spacing w:line="276" w:lineRule="auto"/>
        <w:rPr>
          <w:rFonts w:ascii="Times New Roman" w:hAnsi="Times New Roman" w:cs="Times New Roman"/>
          <w:color w:val="000000"/>
          <w:sz w:val="24"/>
          <w:szCs w:val="24"/>
        </w:rPr>
      </w:pPr>
    </w:p>
    <w:p w14:paraId="3F92118F" w14:textId="48AEBA39" w:rsidR="00AC3BAA" w:rsidRDefault="004B023D" w:rsidP="00966C54">
      <w:pPr>
        <w:pStyle w:val="Ingenmellomrom"/>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Innledningsvis holder </w:t>
      </w:r>
      <w:r w:rsidR="00851BBA">
        <w:rPr>
          <w:rFonts w:ascii="Times New Roman" w:hAnsi="Times New Roman" w:cs="Times New Roman"/>
          <w:color w:val="000000"/>
          <w:sz w:val="24"/>
          <w:szCs w:val="24"/>
        </w:rPr>
        <w:t>Riksadvokaten</w:t>
      </w:r>
      <w:r>
        <w:rPr>
          <w:rFonts w:ascii="Times New Roman" w:hAnsi="Times New Roman" w:cs="Times New Roman"/>
          <w:color w:val="000000"/>
          <w:sz w:val="24"/>
          <w:szCs w:val="24"/>
        </w:rPr>
        <w:t xml:space="preserve"> seg på skinnene</w:t>
      </w:r>
      <w:r w:rsidR="00A72EA2">
        <w:rPr>
          <w:rFonts w:ascii="Times New Roman" w:hAnsi="Times New Roman" w:cs="Times New Roman"/>
          <w:sz w:val="24"/>
          <w:szCs w:val="24"/>
        </w:rPr>
        <w:t xml:space="preserve"> – </w:t>
      </w:r>
      <w:r w:rsidR="00AC3BAA">
        <w:rPr>
          <w:rFonts w:ascii="Times New Roman" w:hAnsi="Times New Roman" w:cs="Times New Roman"/>
          <w:color w:val="000000"/>
          <w:sz w:val="24"/>
          <w:szCs w:val="24"/>
        </w:rPr>
        <w:t>fastslå</w:t>
      </w:r>
      <w:r w:rsidR="007550A7">
        <w:rPr>
          <w:rFonts w:ascii="Times New Roman" w:hAnsi="Times New Roman" w:cs="Times New Roman"/>
          <w:color w:val="000000"/>
          <w:sz w:val="24"/>
          <w:szCs w:val="24"/>
        </w:rPr>
        <w:t>r</w:t>
      </w:r>
      <w:r w:rsidR="00AC3BAA">
        <w:rPr>
          <w:rFonts w:ascii="Times New Roman" w:hAnsi="Times New Roman" w:cs="Times New Roman"/>
          <w:color w:val="000000"/>
          <w:sz w:val="24"/>
          <w:szCs w:val="24"/>
        </w:rPr>
        <w:t xml:space="preserve"> hvor sammensatt vurderingen </w:t>
      </w:r>
      <w:r w:rsidR="007550A7">
        <w:rPr>
          <w:rFonts w:ascii="Times New Roman" w:hAnsi="Times New Roman" w:cs="Times New Roman"/>
          <w:color w:val="000000"/>
          <w:sz w:val="24"/>
          <w:szCs w:val="24"/>
        </w:rPr>
        <w:t>er</w:t>
      </w:r>
      <w:r w:rsidR="005E10F8">
        <w:rPr>
          <w:rFonts w:ascii="Times New Roman" w:hAnsi="Times New Roman" w:cs="Times New Roman"/>
          <w:color w:val="000000"/>
          <w:sz w:val="24"/>
          <w:szCs w:val="24"/>
        </w:rPr>
        <w:t xml:space="preserve">. </w:t>
      </w:r>
      <w:r w:rsidR="005779D7">
        <w:rPr>
          <w:rFonts w:ascii="Times New Roman" w:hAnsi="Times New Roman" w:cs="Times New Roman"/>
          <w:color w:val="000000"/>
          <w:sz w:val="24"/>
          <w:szCs w:val="24"/>
        </w:rPr>
        <w:t xml:space="preserve">Men å </w:t>
      </w:r>
      <w:r w:rsidR="00E75DC8">
        <w:rPr>
          <w:rFonts w:ascii="Times New Roman" w:hAnsi="Times New Roman" w:cs="Times New Roman"/>
          <w:color w:val="000000"/>
          <w:sz w:val="24"/>
          <w:szCs w:val="24"/>
        </w:rPr>
        <w:t xml:space="preserve">splitte opp og </w:t>
      </w:r>
      <w:r w:rsidR="00E60F2B">
        <w:rPr>
          <w:rFonts w:ascii="Times New Roman" w:hAnsi="Times New Roman" w:cs="Times New Roman"/>
          <w:color w:val="000000"/>
          <w:sz w:val="24"/>
          <w:szCs w:val="24"/>
        </w:rPr>
        <w:t>beskrive «</w:t>
      </w:r>
      <w:r w:rsidR="00E60F2B" w:rsidRPr="00B45EBD">
        <w:rPr>
          <w:rFonts w:ascii="Times New Roman" w:hAnsi="Times New Roman" w:cs="Times New Roman"/>
          <w:sz w:val="24"/>
          <w:szCs w:val="24"/>
        </w:rPr>
        <w:t>handlingsrommet</w:t>
      </w:r>
      <w:r w:rsidR="00E60F2B">
        <w:rPr>
          <w:rFonts w:ascii="Times New Roman" w:hAnsi="Times New Roman" w:cs="Times New Roman"/>
          <w:sz w:val="24"/>
          <w:szCs w:val="24"/>
        </w:rPr>
        <w:t>» i saker om</w:t>
      </w:r>
      <w:r w:rsidR="00E75DC8">
        <w:rPr>
          <w:rFonts w:ascii="Times New Roman" w:hAnsi="Times New Roman" w:cs="Times New Roman"/>
          <w:sz w:val="24"/>
          <w:szCs w:val="24"/>
        </w:rPr>
        <w:t xml:space="preserve"> «</w:t>
      </w:r>
      <w:r w:rsidR="00E60F2B">
        <w:rPr>
          <w:rFonts w:ascii="Times New Roman" w:hAnsi="Times New Roman" w:cs="Times New Roman"/>
          <w:sz w:val="24"/>
          <w:szCs w:val="24"/>
        </w:rPr>
        <w:t>bruk</w:t>
      </w:r>
      <w:r w:rsidR="007550A7">
        <w:rPr>
          <w:rFonts w:ascii="Times New Roman" w:hAnsi="Times New Roman" w:cs="Times New Roman"/>
          <w:sz w:val="24"/>
          <w:szCs w:val="24"/>
        </w:rPr>
        <w:t>en</w:t>
      </w:r>
      <w:r w:rsidR="00E75DC8">
        <w:rPr>
          <w:rFonts w:ascii="Times New Roman" w:hAnsi="Times New Roman" w:cs="Times New Roman"/>
          <w:sz w:val="24"/>
          <w:szCs w:val="24"/>
        </w:rPr>
        <w:t xml:space="preserve">» som noe spesielt </w:t>
      </w:r>
      <w:r w:rsidR="00450E61">
        <w:rPr>
          <w:rFonts w:ascii="Times New Roman" w:hAnsi="Times New Roman" w:cs="Times New Roman"/>
          <w:sz w:val="24"/>
          <w:szCs w:val="24"/>
        </w:rPr>
        <w:t xml:space="preserve">og </w:t>
      </w:r>
      <w:r w:rsidR="005E10F8">
        <w:rPr>
          <w:rFonts w:ascii="Times New Roman" w:hAnsi="Times New Roman" w:cs="Times New Roman"/>
          <w:sz w:val="24"/>
          <w:szCs w:val="24"/>
        </w:rPr>
        <w:t xml:space="preserve">å </w:t>
      </w:r>
      <w:r w:rsidR="00450E61">
        <w:rPr>
          <w:rFonts w:ascii="Times New Roman" w:hAnsi="Times New Roman" w:cs="Times New Roman"/>
          <w:sz w:val="24"/>
          <w:szCs w:val="24"/>
        </w:rPr>
        <w:t xml:space="preserve">problematisere det som «vanskelig» </w:t>
      </w:r>
      <w:r w:rsidR="00E75DC8">
        <w:rPr>
          <w:rFonts w:ascii="Times New Roman" w:hAnsi="Times New Roman" w:cs="Times New Roman"/>
          <w:sz w:val="24"/>
          <w:szCs w:val="24"/>
        </w:rPr>
        <w:t xml:space="preserve">gir liten veiledning – spørsmålet er jo om bruken kan gi mistanke om mer. </w:t>
      </w:r>
    </w:p>
    <w:p w14:paraId="6C6DDB5C" w14:textId="3887527E" w:rsidR="006104C9" w:rsidRDefault="000317E4" w:rsidP="00B45EBD">
      <w:pPr>
        <w:pStyle w:val="Ingenmellomrom"/>
        <w:spacing w:line="276"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 xml:space="preserve">Den videre fremstillingen </w:t>
      </w:r>
      <w:r w:rsidR="00C26E32">
        <w:rPr>
          <w:rFonts w:ascii="Times New Roman" w:hAnsi="Times New Roman" w:cs="Times New Roman"/>
          <w:color w:val="000000"/>
          <w:sz w:val="24"/>
          <w:szCs w:val="24"/>
        </w:rPr>
        <w:t>«treffer ikke spikeren»</w:t>
      </w:r>
      <w:r w:rsidR="0058722D">
        <w:rPr>
          <w:rFonts w:ascii="Times New Roman" w:hAnsi="Times New Roman" w:cs="Times New Roman"/>
          <w:color w:val="000000"/>
          <w:sz w:val="24"/>
          <w:szCs w:val="24"/>
        </w:rPr>
        <w:t xml:space="preserve">. </w:t>
      </w:r>
      <w:r w:rsidR="00851BBA">
        <w:rPr>
          <w:rFonts w:ascii="Times New Roman" w:hAnsi="Times New Roman" w:cs="Times New Roman"/>
          <w:color w:val="000000"/>
          <w:sz w:val="24"/>
          <w:szCs w:val="24"/>
        </w:rPr>
        <w:t>Riksadvokaten</w:t>
      </w:r>
      <w:r w:rsidR="00C26E32">
        <w:rPr>
          <w:rFonts w:ascii="Times New Roman" w:hAnsi="Times New Roman" w:cs="Times New Roman"/>
          <w:color w:val="000000"/>
          <w:sz w:val="24"/>
          <w:szCs w:val="24"/>
        </w:rPr>
        <w:t xml:space="preserve"> </w:t>
      </w:r>
      <w:r w:rsidR="0058722D">
        <w:rPr>
          <w:rFonts w:ascii="Times New Roman" w:hAnsi="Times New Roman" w:cs="Times New Roman"/>
          <w:color w:val="000000"/>
          <w:sz w:val="24"/>
          <w:szCs w:val="24"/>
        </w:rPr>
        <w:t xml:space="preserve">behandler i </w:t>
      </w:r>
      <w:r>
        <w:rPr>
          <w:rFonts w:ascii="Times New Roman" w:hAnsi="Times New Roman" w:cs="Times New Roman"/>
          <w:color w:val="000000"/>
          <w:sz w:val="24"/>
          <w:szCs w:val="24"/>
        </w:rPr>
        <w:t>punkt 6.2 «Observasjon av ruspåvirkning»</w:t>
      </w:r>
      <w:r w:rsidR="00E75DC8">
        <w:rPr>
          <w:rFonts w:ascii="Times New Roman" w:hAnsi="Times New Roman" w:cs="Times New Roman"/>
          <w:color w:val="000000"/>
          <w:sz w:val="24"/>
          <w:szCs w:val="24"/>
        </w:rPr>
        <w:t xml:space="preserve"> for seg og a</w:t>
      </w:r>
      <w:r w:rsidR="0056156D">
        <w:rPr>
          <w:rFonts w:ascii="Times New Roman" w:hAnsi="Times New Roman" w:cs="Times New Roman"/>
          <w:color w:val="000000"/>
          <w:sz w:val="24"/>
          <w:szCs w:val="24"/>
        </w:rPr>
        <w:t>t</w:t>
      </w:r>
      <w:r w:rsidR="00E75DC8">
        <w:rPr>
          <w:rFonts w:ascii="Times New Roman" w:hAnsi="Times New Roman" w:cs="Times New Roman"/>
          <w:color w:val="000000"/>
          <w:sz w:val="24"/>
          <w:szCs w:val="24"/>
        </w:rPr>
        <w:t xml:space="preserve">skilt fra </w:t>
      </w:r>
      <w:r w:rsidR="00E12CB2">
        <w:rPr>
          <w:rFonts w:ascii="Times New Roman" w:hAnsi="Times New Roman" w:cs="Times New Roman"/>
          <w:color w:val="000000"/>
          <w:sz w:val="24"/>
          <w:szCs w:val="24"/>
        </w:rPr>
        <w:t>6.3 «Observasjon av</w:t>
      </w:r>
      <w:r>
        <w:rPr>
          <w:rFonts w:ascii="Times New Roman" w:hAnsi="Times New Roman" w:cs="Times New Roman"/>
          <w:color w:val="000000"/>
          <w:sz w:val="24"/>
          <w:szCs w:val="24"/>
        </w:rPr>
        <w:t xml:space="preserve"> </w:t>
      </w:r>
      <w:r w:rsidR="00E12CB2">
        <w:rPr>
          <w:rFonts w:ascii="Times New Roman" w:hAnsi="Times New Roman" w:cs="Times New Roman"/>
          <w:color w:val="000000"/>
          <w:sz w:val="24"/>
          <w:szCs w:val="24"/>
        </w:rPr>
        <w:t xml:space="preserve">bruk av ulovlige rusmidler» og </w:t>
      </w:r>
      <w:r w:rsidR="00E75DC8">
        <w:rPr>
          <w:rFonts w:ascii="Times New Roman" w:hAnsi="Times New Roman" w:cs="Times New Roman"/>
          <w:color w:val="000000"/>
          <w:sz w:val="24"/>
          <w:szCs w:val="24"/>
        </w:rPr>
        <w:t>igjen atskilt fra</w:t>
      </w:r>
      <w:r w:rsidR="00E12CB2">
        <w:rPr>
          <w:rFonts w:ascii="Times New Roman" w:hAnsi="Times New Roman" w:cs="Times New Roman"/>
          <w:color w:val="000000"/>
          <w:sz w:val="24"/>
          <w:szCs w:val="24"/>
        </w:rPr>
        <w:t xml:space="preserve"> 6.4 «Funn av små mengder nar</w:t>
      </w:r>
      <w:r w:rsidR="00E22A5D">
        <w:rPr>
          <w:rFonts w:ascii="Times New Roman" w:hAnsi="Times New Roman" w:cs="Times New Roman"/>
          <w:color w:val="000000"/>
          <w:sz w:val="24"/>
          <w:szCs w:val="24"/>
        </w:rPr>
        <w:t>k</w:t>
      </w:r>
      <w:r w:rsidR="00E12CB2">
        <w:rPr>
          <w:rFonts w:ascii="Times New Roman" w:hAnsi="Times New Roman" w:cs="Times New Roman"/>
          <w:color w:val="000000"/>
          <w:sz w:val="24"/>
          <w:szCs w:val="24"/>
        </w:rPr>
        <w:t xml:space="preserve">otika på person». </w:t>
      </w:r>
      <w:r w:rsidR="0026623A">
        <w:rPr>
          <w:rFonts w:ascii="Times New Roman" w:hAnsi="Times New Roman" w:cs="Times New Roman"/>
          <w:color w:val="000000"/>
          <w:sz w:val="24"/>
          <w:szCs w:val="24"/>
        </w:rPr>
        <w:t xml:space="preserve">Straffeprosessuelt er det ingen forskjeller </w:t>
      </w:r>
      <w:r w:rsidR="00234334">
        <w:rPr>
          <w:rFonts w:ascii="Times New Roman" w:hAnsi="Times New Roman" w:cs="Times New Roman"/>
          <w:color w:val="000000"/>
          <w:sz w:val="24"/>
          <w:szCs w:val="24"/>
        </w:rPr>
        <w:t xml:space="preserve">på </w:t>
      </w:r>
      <w:r w:rsidR="0026623A">
        <w:rPr>
          <w:rFonts w:ascii="Times New Roman" w:hAnsi="Times New Roman" w:cs="Times New Roman"/>
          <w:color w:val="000000"/>
          <w:sz w:val="24"/>
          <w:szCs w:val="24"/>
        </w:rPr>
        <w:t xml:space="preserve">det som i disse tilfelle kan gi skjellig grunn til mistanke om § 231 og dermed til ransaking av mobil og bolig. </w:t>
      </w:r>
      <w:r w:rsidR="00462385">
        <w:rPr>
          <w:rFonts w:ascii="Times New Roman" w:hAnsi="Times New Roman" w:cs="Times New Roman"/>
          <w:color w:val="000000"/>
          <w:sz w:val="24"/>
          <w:szCs w:val="24"/>
        </w:rPr>
        <w:t xml:space="preserve">Det skyldes </w:t>
      </w:r>
      <w:r w:rsidR="007D6DEF">
        <w:rPr>
          <w:rFonts w:ascii="Times New Roman" w:hAnsi="Times New Roman" w:cs="Times New Roman"/>
          <w:color w:val="000000"/>
          <w:sz w:val="24"/>
          <w:szCs w:val="24"/>
        </w:rPr>
        <w:t xml:space="preserve">– </w:t>
      </w:r>
      <w:r w:rsidR="00462385">
        <w:rPr>
          <w:rFonts w:ascii="Times New Roman" w:hAnsi="Times New Roman" w:cs="Times New Roman"/>
          <w:color w:val="000000"/>
          <w:sz w:val="24"/>
          <w:szCs w:val="24"/>
        </w:rPr>
        <w:t xml:space="preserve">det </w:t>
      </w:r>
      <w:r w:rsidR="00E75DC8">
        <w:rPr>
          <w:rFonts w:ascii="Times New Roman" w:hAnsi="Times New Roman" w:cs="Times New Roman"/>
          <w:color w:val="000000"/>
          <w:sz w:val="24"/>
          <w:szCs w:val="24"/>
        </w:rPr>
        <w:t xml:space="preserve">nokså </w:t>
      </w:r>
      <w:r w:rsidR="00462385">
        <w:rPr>
          <w:rFonts w:ascii="Times New Roman" w:hAnsi="Times New Roman" w:cs="Times New Roman"/>
          <w:color w:val="000000"/>
          <w:sz w:val="24"/>
          <w:szCs w:val="24"/>
        </w:rPr>
        <w:t xml:space="preserve">enkle faktum </w:t>
      </w:r>
      <w:r w:rsidR="007D6DEF">
        <w:rPr>
          <w:rFonts w:ascii="Times New Roman" w:hAnsi="Times New Roman" w:cs="Times New Roman"/>
          <w:color w:val="000000"/>
          <w:sz w:val="24"/>
          <w:szCs w:val="24"/>
        </w:rPr>
        <w:t xml:space="preserve">– </w:t>
      </w:r>
      <w:r w:rsidR="00462385">
        <w:rPr>
          <w:rFonts w:ascii="Times New Roman" w:hAnsi="Times New Roman" w:cs="Times New Roman"/>
          <w:color w:val="000000"/>
          <w:sz w:val="24"/>
          <w:szCs w:val="24"/>
        </w:rPr>
        <w:t xml:space="preserve">at også andre omstendigheter enn konkrete observasjoner og funn av narkotika </w:t>
      </w:r>
      <w:r w:rsidR="00E9700F">
        <w:rPr>
          <w:rFonts w:ascii="Times New Roman" w:hAnsi="Times New Roman" w:cs="Times New Roman"/>
          <w:color w:val="000000"/>
          <w:sz w:val="24"/>
          <w:szCs w:val="24"/>
        </w:rPr>
        <w:t>«</w:t>
      </w:r>
      <w:r w:rsidR="00462385">
        <w:rPr>
          <w:rFonts w:ascii="Times New Roman" w:hAnsi="Times New Roman" w:cs="Times New Roman"/>
          <w:color w:val="000000"/>
          <w:sz w:val="24"/>
          <w:szCs w:val="24"/>
        </w:rPr>
        <w:t>der og da</w:t>
      </w:r>
      <w:r w:rsidR="00E9700F">
        <w:rPr>
          <w:rFonts w:ascii="Times New Roman" w:hAnsi="Times New Roman" w:cs="Times New Roman"/>
          <w:color w:val="000000"/>
          <w:sz w:val="24"/>
          <w:szCs w:val="24"/>
        </w:rPr>
        <w:t>»</w:t>
      </w:r>
      <w:r w:rsidR="00462385">
        <w:rPr>
          <w:rFonts w:ascii="Times New Roman" w:hAnsi="Times New Roman" w:cs="Times New Roman"/>
          <w:color w:val="000000"/>
          <w:sz w:val="24"/>
          <w:szCs w:val="24"/>
        </w:rPr>
        <w:t xml:space="preserve"> kan gi mistanke om § 231. </w:t>
      </w:r>
      <w:r w:rsidR="00711B8C">
        <w:rPr>
          <w:rFonts w:ascii="Times New Roman" w:hAnsi="Times New Roman" w:cs="Times New Roman"/>
          <w:color w:val="000000"/>
          <w:sz w:val="24"/>
          <w:szCs w:val="24"/>
        </w:rPr>
        <w:t>Det bekreftes i 6.2 første avsnitt</w:t>
      </w:r>
      <w:r w:rsidR="006104C9">
        <w:rPr>
          <w:rFonts w:ascii="Times New Roman" w:hAnsi="Times New Roman" w:cs="Times New Roman"/>
          <w:color w:val="000000"/>
          <w:sz w:val="24"/>
          <w:szCs w:val="24"/>
        </w:rPr>
        <w:t xml:space="preserve">: </w:t>
      </w:r>
    </w:p>
    <w:p w14:paraId="42C8FE9E" w14:textId="77777777" w:rsidR="006104C9" w:rsidRDefault="006104C9" w:rsidP="006104C9">
      <w:pPr>
        <w:pStyle w:val="Ingenmellomrom"/>
        <w:spacing w:line="276" w:lineRule="auto"/>
        <w:ind w:left="851"/>
        <w:rPr>
          <w:rFonts w:ascii="Times New Roman" w:hAnsi="Times New Roman" w:cs="Times New Roman"/>
          <w:color w:val="000000"/>
          <w:sz w:val="24"/>
          <w:szCs w:val="24"/>
        </w:rPr>
      </w:pPr>
    </w:p>
    <w:p w14:paraId="0E1635C7" w14:textId="7630A223" w:rsidR="006104C9" w:rsidRDefault="00B45EBD" w:rsidP="006104C9">
      <w:pPr>
        <w:pStyle w:val="Ingenmellomrom"/>
        <w:ind w:left="851"/>
        <w:rPr>
          <w:rFonts w:ascii="Times New Roman" w:hAnsi="Times New Roman" w:cs="Times New Roman"/>
          <w:sz w:val="24"/>
          <w:szCs w:val="24"/>
        </w:rPr>
      </w:pPr>
      <w:r>
        <w:rPr>
          <w:rFonts w:ascii="Times New Roman" w:hAnsi="Times New Roman" w:cs="Times New Roman"/>
          <w:color w:val="000000"/>
          <w:sz w:val="24"/>
          <w:szCs w:val="24"/>
        </w:rPr>
        <w:t>«</w:t>
      </w:r>
      <w:r w:rsidR="007D34EC" w:rsidRPr="00B45EBD">
        <w:rPr>
          <w:rFonts w:ascii="Times New Roman" w:hAnsi="Times New Roman" w:cs="Times New Roman"/>
          <w:sz w:val="24"/>
          <w:szCs w:val="24"/>
        </w:rPr>
        <w:t>En person som mistenkes for bruk av narkotika, kan etter omstendighetene selvsagt også mistenkes for annen befatning med ulovlige rusmidler, det være seg besittelse, oppbevaring eller salg av narkotika</w:t>
      </w:r>
      <w:r w:rsidR="00711B8C">
        <w:rPr>
          <w:rFonts w:ascii="Times New Roman" w:hAnsi="Times New Roman" w:cs="Times New Roman"/>
          <w:sz w:val="24"/>
          <w:szCs w:val="24"/>
        </w:rPr>
        <w:t>»</w:t>
      </w:r>
      <w:r w:rsidR="007D34EC" w:rsidRPr="00B45EBD">
        <w:rPr>
          <w:rFonts w:ascii="Times New Roman" w:hAnsi="Times New Roman" w:cs="Times New Roman"/>
          <w:sz w:val="24"/>
          <w:szCs w:val="24"/>
        </w:rPr>
        <w:t xml:space="preserve">. </w:t>
      </w:r>
    </w:p>
    <w:p w14:paraId="6EC79878" w14:textId="77777777" w:rsidR="006104C9" w:rsidRDefault="006104C9" w:rsidP="006104C9">
      <w:pPr>
        <w:pStyle w:val="Ingenmellomrom"/>
        <w:spacing w:line="276" w:lineRule="auto"/>
        <w:ind w:left="851"/>
        <w:rPr>
          <w:rFonts w:ascii="Times New Roman" w:hAnsi="Times New Roman" w:cs="Times New Roman"/>
          <w:sz w:val="24"/>
          <w:szCs w:val="24"/>
        </w:rPr>
      </w:pPr>
    </w:p>
    <w:p w14:paraId="79B919D5" w14:textId="07527D60" w:rsidR="00A31503" w:rsidRPr="001642FD" w:rsidRDefault="000417E5" w:rsidP="006104C9">
      <w:pPr>
        <w:pStyle w:val="Ingenmellomrom"/>
        <w:spacing w:line="276" w:lineRule="auto"/>
        <w:rPr>
          <w:rFonts w:ascii="Times New Roman" w:hAnsi="Times New Roman" w:cs="Times New Roman"/>
          <w:color w:val="FF0000"/>
          <w:sz w:val="24"/>
          <w:szCs w:val="24"/>
        </w:rPr>
      </w:pPr>
      <w:r>
        <w:rPr>
          <w:rFonts w:ascii="Times New Roman" w:hAnsi="Times New Roman" w:cs="Times New Roman"/>
          <w:sz w:val="24"/>
          <w:szCs w:val="24"/>
        </w:rPr>
        <w:t>Det</w:t>
      </w:r>
      <w:r w:rsidR="00C759F1">
        <w:rPr>
          <w:rFonts w:ascii="Times New Roman" w:hAnsi="Times New Roman" w:cs="Times New Roman"/>
          <w:sz w:val="24"/>
          <w:szCs w:val="24"/>
        </w:rPr>
        <w:t>te</w:t>
      </w:r>
      <w:r>
        <w:rPr>
          <w:rFonts w:ascii="Times New Roman" w:hAnsi="Times New Roman" w:cs="Times New Roman"/>
          <w:sz w:val="24"/>
          <w:szCs w:val="24"/>
        </w:rPr>
        <w:t xml:space="preserve"> gjelder </w:t>
      </w:r>
      <w:bookmarkStart w:id="20" w:name="_Hlk103081756"/>
      <w:r w:rsidR="00134E53">
        <w:rPr>
          <w:rFonts w:ascii="Times New Roman" w:hAnsi="Times New Roman" w:cs="Times New Roman"/>
          <w:color w:val="000000"/>
          <w:sz w:val="24"/>
          <w:szCs w:val="24"/>
        </w:rPr>
        <w:t xml:space="preserve">– </w:t>
      </w:r>
      <w:r w:rsidR="006104C9">
        <w:rPr>
          <w:rFonts w:ascii="Times New Roman" w:hAnsi="Times New Roman" w:cs="Times New Roman"/>
          <w:color w:val="000000"/>
          <w:sz w:val="24"/>
          <w:szCs w:val="24"/>
        </w:rPr>
        <w:t xml:space="preserve">fortsatt </w:t>
      </w:r>
      <w:r w:rsidR="001552EC">
        <w:rPr>
          <w:rFonts w:ascii="Times New Roman" w:hAnsi="Times New Roman" w:cs="Times New Roman"/>
          <w:sz w:val="24"/>
          <w:szCs w:val="24"/>
        </w:rPr>
        <w:t>selv</w:t>
      </w:r>
      <w:r w:rsidR="00A31503">
        <w:rPr>
          <w:rFonts w:ascii="Times New Roman" w:hAnsi="Times New Roman" w:cs="Times New Roman"/>
          <w:sz w:val="24"/>
          <w:szCs w:val="24"/>
        </w:rPr>
        <w:t>sagt</w:t>
      </w:r>
      <w:r w:rsidR="00134E53">
        <w:rPr>
          <w:rFonts w:ascii="Times New Roman" w:hAnsi="Times New Roman" w:cs="Times New Roman"/>
          <w:sz w:val="24"/>
          <w:szCs w:val="24"/>
        </w:rPr>
        <w:t xml:space="preserve"> </w:t>
      </w:r>
      <w:r w:rsidR="00134E53">
        <w:rPr>
          <w:rFonts w:ascii="Times New Roman" w:hAnsi="Times New Roman" w:cs="Times New Roman"/>
          <w:color w:val="000000"/>
          <w:sz w:val="24"/>
          <w:szCs w:val="24"/>
        </w:rPr>
        <w:t xml:space="preserve">– </w:t>
      </w:r>
      <w:bookmarkEnd w:id="20"/>
      <w:r>
        <w:rPr>
          <w:rFonts w:ascii="Times New Roman" w:hAnsi="Times New Roman" w:cs="Times New Roman"/>
          <w:sz w:val="24"/>
          <w:szCs w:val="24"/>
        </w:rPr>
        <w:t xml:space="preserve">tilsvarende </w:t>
      </w:r>
      <w:r w:rsidR="001552EC">
        <w:rPr>
          <w:rFonts w:ascii="Times New Roman" w:hAnsi="Times New Roman" w:cs="Times New Roman"/>
          <w:sz w:val="24"/>
          <w:szCs w:val="24"/>
        </w:rPr>
        <w:t xml:space="preserve">etter 6.3 og 6.4. Likevel </w:t>
      </w:r>
      <w:r w:rsidR="00A31503">
        <w:rPr>
          <w:rFonts w:ascii="Times New Roman" w:hAnsi="Times New Roman" w:cs="Times New Roman"/>
          <w:sz w:val="24"/>
          <w:szCs w:val="24"/>
        </w:rPr>
        <w:t xml:space="preserve">splitter </w:t>
      </w:r>
      <w:r w:rsidR="001552EC">
        <w:rPr>
          <w:rFonts w:ascii="Times New Roman" w:hAnsi="Times New Roman" w:cs="Times New Roman"/>
          <w:sz w:val="24"/>
          <w:szCs w:val="24"/>
        </w:rPr>
        <w:t xml:space="preserve">skrivet </w:t>
      </w:r>
      <w:r w:rsidR="00A31503">
        <w:rPr>
          <w:rFonts w:ascii="Times New Roman" w:hAnsi="Times New Roman" w:cs="Times New Roman"/>
          <w:sz w:val="24"/>
          <w:szCs w:val="24"/>
        </w:rPr>
        <w:t>behandlingen opp og</w:t>
      </w:r>
      <w:r w:rsidR="001552EC">
        <w:rPr>
          <w:rFonts w:ascii="Times New Roman" w:hAnsi="Times New Roman" w:cs="Times New Roman"/>
          <w:sz w:val="24"/>
          <w:szCs w:val="24"/>
        </w:rPr>
        <w:t xml:space="preserve"> </w:t>
      </w:r>
      <w:r w:rsidR="00A31503">
        <w:rPr>
          <w:rFonts w:ascii="Times New Roman" w:hAnsi="Times New Roman" w:cs="Times New Roman"/>
          <w:sz w:val="24"/>
          <w:szCs w:val="24"/>
        </w:rPr>
        <w:t xml:space="preserve">prøver </w:t>
      </w:r>
      <w:r w:rsidR="001552EC">
        <w:rPr>
          <w:rFonts w:ascii="Times New Roman" w:hAnsi="Times New Roman" w:cs="Times New Roman"/>
          <w:sz w:val="24"/>
          <w:szCs w:val="24"/>
        </w:rPr>
        <w:t xml:space="preserve">gi føringer </w:t>
      </w:r>
      <w:r w:rsidR="00A31503">
        <w:rPr>
          <w:rFonts w:ascii="Times New Roman" w:hAnsi="Times New Roman" w:cs="Times New Roman"/>
          <w:sz w:val="24"/>
          <w:szCs w:val="24"/>
        </w:rPr>
        <w:t xml:space="preserve">for hver kategori. Det </w:t>
      </w:r>
      <w:r w:rsidR="00134E53">
        <w:rPr>
          <w:rFonts w:ascii="Times New Roman" w:hAnsi="Times New Roman" w:cs="Times New Roman"/>
          <w:sz w:val="24"/>
          <w:szCs w:val="24"/>
        </w:rPr>
        <w:t>er</w:t>
      </w:r>
      <w:r w:rsidR="004E56B2">
        <w:rPr>
          <w:rFonts w:ascii="Times New Roman" w:hAnsi="Times New Roman" w:cs="Times New Roman"/>
          <w:sz w:val="24"/>
          <w:szCs w:val="24"/>
        </w:rPr>
        <w:t xml:space="preserve"> et</w:t>
      </w:r>
      <w:r w:rsidR="00134E53">
        <w:rPr>
          <w:rFonts w:ascii="Times New Roman" w:hAnsi="Times New Roman" w:cs="Times New Roman"/>
          <w:sz w:val="24"/>
          <w:szCs w:val="24"/>
        </w:rPr>
        <w:t xml:space="preserve"> </w:t>
      </w:r>
      <w:r w:rsidR="0017426F">
        <w:rPr>
          <w:rFonts w:ascii="Times New Roman" w:hAnsi="Times New Roman" w:cs="Times New Roman"/>
          <w:sz w:val="24"/>
          <w:szCs w:val="24"/>
        </w:rPr>
        <w:t xml:space="preserve">lite </w:t>
      </w:r>
      <w:r w:rsidR="007D6DEF">
        <w:rPr>
          <w:rFonts w:ascii="Times New Roman" w:hAnsi="Times New Roman" w:cs="Times New Roman"/>
          <w:sz w:val="24"/>
          <w:szCs w:val="24"/>
        </w:rPr>
        <w:t>vel</w:t>
      </w:r>
      <w:r w:rsidR="00A31503">
        <w:rPr>
          <w:rFonts w:ascii="Times New Roman" w:hAnsi="Times New Roman" w:cs="Times New Roman"/>
          <w:sz w:val="24"/>
          <w:szCs w:val="24"/>
        </w:rPr>
        <w:t>lykket</w:t>
      </w:r>
      <w:r w:rsidR="004E56B2">
        <w:rPr>
          <w:rFonts w:ascii="Times New Roman" w:hAnsi="Times New Roman" w:cs="Times New Roman"/>
          <w:sz w:val="24"/>
          <w:szCs w:val="24"/>
        </w:rPr>
        <w:t xml:space="preserve"> pedagogisk grep</w:t>
      </w:r>
      <w:r w:rsidR="004A1C9F" w:rsidRPr="004A1C9F">
        <w:rPr>
          <w:rFonts w:ascii="Times New Roman" w:hAnsi="Times New Roman" w:cs="Times New Roman"/>
          <w:sz w:val="24"/>
          <w:szCs w:val="24"/>
        </w:rPr>
        <w:t xml:space="preserve">, </w:t>
      </w:r>
      <w:r w:rsidR="00C759F1">
        <w:rPr>
          <w:rFonts w:ascii="Times New Roman" w:hAnsi="Times New Roman" w:cs="Times New Roman"/>
          <w:sz w:val="24"/>
          <w:szCs w:val="24"/>
        </w:rPr>
        <w:t xml:space="preserve">særlig fordi </w:t>
      </w:r>
      <w:r w:rsidR="001642FD" w:rsidRPr="004A1C9F">
        <w:rPr>
          <w:rFonts w:ascii="Times New Roman" w:hAnsi="Times New Roman" w:cs="Times New Roman"/>
          <w:sz w:val="24"/>
          <w:szCs w:val="24"/>
        </w:rPr>
        <w:t xml:space="preserve">det mest praktiske, nemlig erverv, er utelatt i </w:t>
      </w:r>
      <w:r w:rsidR="00851BBA">
        <w:rPr>
          <w:rFonts w:ascii="Times New Roman" w:hAnsi="Times New Roman" w:cs="Times New Roman"/>
          <w:sz w:val="24"/>
          <w:szCs w:val="24"/>
        </w:rPr>
        <w:t>Riksadvokaten</w:t>
      </w:r>
      <w:r w:rsidR="001642FD" w:rsidRPr="004A1C9F">
        <w:rPr>
          <w:rFonts w:ascii="Times New Roman" w:hAnsi="Times New Roman" w:cs="Times New Roman"/>
          <w:sz w:val="24"/>
          <w:szCs w:val="24"/>
        </w:rPr>
        <w:t xml:space="preserve">s oppramsing av andre </w:t>
      </w:r>
      <w:r w:rsidR="00C759F1">
        <w:rPr>
          <w:rFonts w:ascii="Times New Roman" w:hAnsi="Times New Roman" w:cs="Times New Roman"/>
          <w:sz w:val="24"/>
          <w:szCs w:val="24"/>
        </w:rPr>
        <w:t xml:space="preserve">former for </w:t>
      </w:r>
      <w:r w:rsidR="001642FD" w:rsidRPr="004A1C9F">
        <w:rPr>
          <w:rFonts w:ascii="Times New Roman" w:hAnsi="Times New Roman" w:cs="Times New Roman"/>
          <w:sz w:val="24"/>
          <w:szCs w:val="24"/>
        </w:rPr>
        <w:t>befatning med ulovlige rusmidler.</w:t>
      </w:r>
    </w:p>
    <w:p w14:paraId="4D20EF7F" w14:textId="227DBA6E" w:rsidR="00603884" w:rsidRDefault="00A31503" w:rsidP="00D42F0E">
      <w:pPr>
        <w:pStyle w:val="Ingenmellomrom"/>
        <w:spacing w:line="276" w:lineRule="auto"/>
        <w:ind w:firstLine="851"/>
        <w:rPr>
          <w:rFonts w:ascii="Times New Roman" w:hAnsi="Times New Roman" w:cs="Times New Roman"/>
          <w:sz w:val="24"/>
          <w:szCs w:val="24"/>
        </w:rPr>
      </w:pPr>
      <w:r>
        <w:rPr>
          <w:rFonts w:ascii="Times New Roman" w:hAnsi="Times New Roman" w:cs="Times New Roman"/>
          <w:sz w:val="24"/>
          <w:szCs w:val="24"/>
        </w:rPr>
        <w:t xml:space="preserve">   I </w:t>
      </w:r>
      <w:r w:rsidR="000317E4">
        <w:rPr>
          <w:rFonts w:ascii="Times New Roman" w:hAnsi="Times New Roman" w:cs="Times New Roman"/>
          <w:color w:val="000000"/>
          <w:sz w:val="24"/>
          <w:szCs w:val="24"/>
        </w:rPr>
        <w:t>6.</w:t>
      </w:r>
      <w:r w:rsidR="00B938BA">
        <w:rPr>
          <w:rFonts w:ascii="Times New Roman" w:hAnsi="Times New Roman" w:cs="Times New Roman"/>
          <w:color w:val="000000"/>
          <w:sz w:val="24"/>
          <w:szCs w:val="24"/>
        </w:rPr>
        <w:t>1</w:t>
      </w:r>
      <w:r w:rsidR="000317E4">
        <w:rPr>
          <w:rFonts w:ascii="Times New Roman" w:hAnsi="Times New Roman" w:cs="Times New Roman"/>
          <w:color w:val="000000"/>
          <w:sz w:val="24"/>
          <w:szCs w:val="24"/>
        </w:rPr>
        <w:t xml:space="preserve"> </w:t>
      </w:r>
      <w:r w:rsidRPr="00D42F0E">
        <w:rPr>
          <w:rFonts w:ascii="Times New Roman" w:hAnsi="Times New Roman" w:cs="Times New Roman"/>
          <w:sz w:val="24"/>
          <w:szCs w:val="24"/>
        </w:rPr>
        <w:t xml:space="preserve">forlater </w:t>
      </w:r>
      <w:r>
        <w:rPr>
          <w:rFonts w:ascii="Times New Roman" w:hAnsi="Times New Roman" w:cs="Times New Roman"/>
          <w:sz w:val="24"/>
          <w:szCs w:val="24"/>
        </w:rPr>
        <w:t xml:space="preserve">skrivet </w:t>
      </w:r>
      <w:r w:rsidR="00E169B3" w:rsidRPr="00D42F0E">
        <w:rPr>
          <w:rFonts w:ascii="Times New Roman" w:hAnsi="Times New Roman" w:cs="Times New Roman"/>
          <w:sz w:val="24"/>
          <w:szCs w:val="24"/>
        </w:rPr>
        <w:t xml:space="preserve">det som </w:t>
      </w:r>
      <w:r w:rsidR="007313B5" w:rsidRPr="00D42F0E">
        <w:rPr>
          <w:rFonts w:ascii="Times New Roman" w:hAnsi="Times New Roman" w:cs="Times New Roman"/>
          <w:sz w:val="24"/>
          <w:szCs w:val="24"/>
        </w:rPr>
        <w:t xml:space="preserve">tidligere </w:t>
      </w:r>
      <w:r w:rsidR="00E169B3" w:rsidRPr="00D42F0E">
        <w:rPr>
          <w:rFonts w:ascii="Times New Roman" w:hAnsi="Times New Roman" w:cs="Times New Roman"/>
          <w:sz w:val="24"/>
          <w:szCs w:val="24"/>
        </w:rPr>
        <w:t xml:space="preserve">er fremhevet om «konkrete vurderinger» og </w:t>
      </w:r>
      <w:r w:rsidR="00D42F0E">
        <w:rPr>
          <w:rFonts w:ascii="Times New Roman" w:hAnsi="Times New Roman" w:cs="Times New Roman"/>
          <w:sz w:val="24"/>
          <w:szCs w:val="24"/>
        </w:rPr>
        <w:t xml:space="preserve">gjør det til et </w:t>
      </w:r>
      <w:r w:rsidR="00D42F0E" w:rsidRPr="00AE2F64">
        <w:rPr>
          <w:rFonts w:ascii="Times New Roman" w:hAnsi="Times New Roman" w:cs="Times New Roman"/>
          <w:i/>
          <w:sz w:val="24"/>
          <w:szCs w:val="24"/>
        </w:rPr>
        <w:t>rettslig</w:t>
      </w:r>
      <w:r w:rsidR="00D42F0E">
        <w:rPr>
          <w:rFonts w:ascii="Times New Roman" w:hAnsi="Times New Roman" w:cs="Times New Roman"/>
          <w:sz w:val="24"/>
          <w:szCs w:val="24"/>
        </w:rPr>
        <w:t xml:space="preserve"> spørsmål når den konkrete vurderingen skal slutte og det </w:t>
      </w:r>
      <w:r>
        <w:rPr>
          <w:rFonts w:ascii="Times New Roman" w:hAnsi="Times New Roman" w:cs="Times New Roman"/>
          <w:sz w:val="24"/>
          <w:szCs w:val="24"/>
        </w:rPr>
        <w:t xml:space="preserve">angivelig </w:t>
      </w:r>
      <w:r w:rsidR="00D42F0E">
        <w:rPr>
          <w:rFonts w:ascii="Times New Roman" w:hAnsi="Times New Roman" w:cs="Times New Roman"/>
          <w:sz w:val="24"/>
          <w:szCs w:val="24"/>
        </w:rPr>
        <w:t xml:space="preserve">ikke lenger er </w:t>
      </w:r>
      <w:r w:rsidR="000317E4">
        <w:rPr>
          <w:rFonts w:ascii="Times New Roman" w:hAnsi="Times New Roman" w:cs="Times New Roman"/>
          <w:sz w:val="24"/>
          <w:szCs w:val="24"/>
        </w:rPr>
        <w:t>«</w:t>
      </w:r>
      <w:r w:rsidR="00D42F0E">
        <w:rPr>
          <w:rFonts w:ascii="Times New Roman" w:hAnsi="Times New Roman" w:cs="Times New Roman"/>
          <w:sz w:val="24"/>
          <w:szCs w:val="24"/>
        </w:rPr>
        <w:t>rettslig grunnlag</w:t>
      </w:r>
      <w:r w:rsidR="000317E4">
        <w:rPr>
          <w:rFonts w:ascii="Times New Roman" w:hAnsi="Times New Roman" w:cs="Times New Roman"/>
          <w:sz w:val="24"/>
          <w:szCs w:val="24"/>
        </w:rPr>
        <w:t>»</w:t>
      </w:r>
      <w:r w:rsidR="00D42F0E">
        <w:rPr>
          <w:rFonts w:ascii="Times New Roman" w:hAnsi="Times New Roman" w:cs="Times New Roman"/>
          <w:sz w:val="24"/>
          <w:szCs w:val="24"/>
        </w:rPr>
        <w:t xml:space="preserve"> for å etterforske videre. </w:t>
      </w:r>
      <w:r w:rsidR="00EE4E47">
        <w:rPr>
          <w:rFonts w:ascii="Times New Roman" w:hAnsi="Times New Roman" w:cs="Times New Roman"/>
          <w:sz w:val="24"/>
          <w:szCs w:val="24"/>
        </w:rPr>
        <w:t xml:space="preserve">Skrivet omtaler et tilfelle der politiet har observert en </w:t>
      </w:r>
      <w:r w:rsidR="002379B9">
        <w:rPr>
          <w:rFonts w:ascii="Times New Roman" w:hAnsi="Times New Roman" w:cs="Times New Roman"/>
          <w:sz w:val="24"/>
          <w:szCs w:val="24"/>
        </w:rPr>
        <w:t xml:space="preserve">person </w:t>
      </w:r>
      <w:r w:rsidR="00EE4E47">
        <w:rPr>
          <w:rFonts w:ascii="Times New Roman" w:hAnsi="Times New Roman" w:cs="Times New Roman"/>
          <w:sz w:val="24"/>
          <w:szCs w:val="24"/>
        </w:rPr>
        <w:t xml:space="preserve">som «fremstår som påvirket av ulovlige </w:t>
      </w:r>
      <w:r w:rsidR="00EE4E47" w:rsidRPr="00973FE0">
        <w:rPr>
          <w:rFonts w:ascii="Times New Roman" w:hAnsi="Times New Roman" w:cs="Times New Roman"/>
          <w:sz w:val="24"/>
          <w:szCs w:val="24"/>
        </w:rPr>
        <w:t>rusmidler»</w:t>
      </w:r>
      <w:r w:rsidR="002379B9" w:rsidRPr="00973FE0">
        <w:rPr>
          <w:rFonts w:ascii="Times New Roman" w:hAnsi="Times New Roman" w:cs="Times New Roman"/>
          <w:sz w:val="24"/>
          <w:szCs w:val="24"/>
        </w:rPr>
        <w:t xml:space="preserve">, da «vil den mest </w:t>
      </w:r>
      <w:r w:rsidR="002379B9" w:rsidRPr="00973FE0">
        <w:rPr>
          <w:rFonts w:ascii="Times New Roman" w:hAnsi="Times New Roman" w:cs="Times New Roman"/>
          <w:sz w:val="24"/>
          <w:szCs w:val="24"/>
        </w:rPr>
        <w:lastRenderedPageBreak/>
        <w:t xml:space="preserve">umiddelbare mistanken gjennomgående knytte seg til ulovlig </w:t>
      </w:r>
      <w:r w:rsidR="002379B9" w:rsidRPr="00973FE0">
        <w:rPr>
          <w:rFonts w:ascii="Times New Roman" w:hAnsi="Times New Roman" w:cs="Times New Roman"/>
          <w:i/>
          <w:iCs/>
          <w:sz w:val="24"/>
          <w:szCs w:val="24"/>
        </w:rPr>
        <w:t xml:space="preserve">bruk </w:t>
      </w:r>
      <w:r w:rsidR="002379B9" w:rsidRPr="00973FE0">
        <w:rPr>
          <w:rFonts w:ascii="Times New Roman" w:hAnsi="Times New Roman" w:cs="Times New Roman"/>
          <w:sz w:val="24"/>
          <w:szCs w:val="24"/>
        </w:rPr>
        <w:t>av narkotika»</w:t>
      </w:r>
      <w:r w:rsidR="00610361">
        <w:rPr>
          <w:rFonts w:ascii="Times New Roman" w:hAnsi="Times New Roman" w:cs="Times New Roman"/>
          <w:sz w:val="24"/>
          <w:szCs w:val="24"/>
        </w:rPr>
        <w:t>, m</w:t>
      </w:r>
      <w:r w:rsidR="002379B9" w:rsidRPr="00973FE0">
        <w:rPr>
          <w:rFonts w:ascii="Times New Roman" w:hAnsi="Times New Roman" w:cs="Times New Roman"/>
          <w:sz w:val="24"/>
          <w:szCs w:val="24"/>
        </w:rPr>
        <w:t>en</w:t>
      </w:r>
      <w:r w:rsidR="008662BA" w:rsidRPr="00973FE0">
        <w:rPr>
          <w:rFonts w:ascii="Times New Roman" w:hAnsi="Times New Roman" w:cs="Times New Roman"/>
          <w:sz w:val="24"/>
          <w:szCs w:val="24"/>
        </w:rPr>
        <w:t xml:space="preserve"> </w:t>
      </w:r>
      <w:r w:rsidR="00886D33">
        <w:rPr>
          <w:rFonts w:ascii="Times New Roman" w:hAnsi="Times New Roman" w:cs="Times New Roman"/>
          <w:sz w:val="24"/>
          <w:szCs w:val="24"/>
        </w:rPr>
        <w:t xml:space="preserve">– sier skrivet – </w:t>
      </w:r>
      <w:r w:rsidR="008662BA" w:rsidRPr="00973FE0">
        <w:rPr>
          <w:rFonts w:ascii="Times New Roman" w:hAnsi="Times New Roman" w:cs="Times New Roman"/>
          <w:sz w:val="24"/>
          <w:szCs w:val="24"/>
        </w:rPr>
        <w:t>hvis</w:t>
      </w:r>
      <w:r w:rsidR="002379B9" w:rsidRPr="00973FE0">
        <w:rPr>
          <w:rFonts w:ascii="Times New Roman" w:hAnsi="Times New Roman" w:cs="Times New Roman"/>
          <w:sz w:val="24"/>
          <w:szCs w:val="24"/>
        </w:rPr>
        <w:t xml:space="preserve"> jeg </w:t>
      </w:r>
      <w:r w:rsidR="00C759F1">
        <w:rPr>
          <w:rFonts w:ascii="Times New Roman" w:hAnsi="Times New Roman" w:cs="Times New Roman"/>
          <w:sz w:val="24"/>
          <w:szCs w:val="24"/>
        </w:rPr>
        <w:t xml:space="preserve">«forklarer meg» og </w:t>
      </w:r>
      <w:r w:rsidR="002379B9" w:rsidRPr="00973FE0">
        <w:rPr>
          <w:rFonts w:ascii="Times New Roman" w:hAnsi="Times New Roman" w:cs="Times New Roman"/>
          <w:sz w:val="24"/>
          <w:szCs w:val="24"/>
        </w:rPr>
        <w:t xml:space="preserve">tilstår </w:t>
      </w:r>
      <w:r w:rsidR="008662BA" w:rsidRPr="00973FE0">
        <w:rPr>
          <w:rFonts w:ascii="Times New Roman" w:hAnsi="Times New Roman" w:cs="Times New Roman"/>
          <w:sz w:val="24"/>
          <w:szCs w:val="24"/>
        </w:rPr>
        <w:t xml:space="preserve">er saken </w:t>
      </w:r>
      <w:r w:rsidR="00886D33">
        <w:rPr>
          <w:rFonts w:ascii="Times New Roman" w:hAnsi="Times New Roman" w:cs="Times New Roman"/>
          <w:sz w:val="24"/>
          <w:szCs w:val="24"/>
        </w:rPr>
        <w:t>«</w:t>
      </w:r>
      <w:r w:rsidR="008662BA" w:rsidRPr="00973FE0">
        <w:rPr>
          <w:rFonts w:ascii="Times New Roman" w:hAnsi="Times New Roman" w:cs="Times New Roman"/>
          <w:sz w:val="24"/>
          <w:szCs w:val="24"/>
        </w:rPr>
        <w:t>oppklart</w:t>
      </w:r>
      <w:r w:rsidR="00886D33">
        <w:rPr>
          <w:rFonts w:ascii="Times New Roman" w:hAnsi="Times New Roman" w:cs="Times New Roman"/>
          <w:sz w:val="24"/>
          <w:szCs w:val="24"/>
        </w:rPr>
        <w:t>»</w:t>
      </w:r>
      <w:r w:rsidR="008662BA" w:rsidRPr="00973FE0">
        <w:rPr>
          <w:rFonts w:ascii="Times New Roman" w:hAnsi="Times New Roman" w:cs="Times New Roman"/>
          <w:sz w:val="24"/>
          <w:szCs w:val="24"/>
        </w:rPr>
        <w:t>:</w:t>
      </w:r>
      <w:r w:rsidR="002379B9" w:rsidRPr="00973FE0">
        <w:rPr>
          <w:rFonts w:ascii="Times New Roman" w:hAnsi="Times New Roman" w:cs="Times New Roman"/>
          <w:sz w:val="24"/>
          <w:szCs w:val="24"/>
        </w:rPr>
        <w:t xml:space="preserve"> </w:t>
      </w:r>
    </w:p>
    <w:p w14:paraId="0390C35E" w14:textId="77777777" w:rsidR="00603884" w:rsidRDefault="00603884" w:rsidP="00D42F0E">
      <w:pPr>
        <w:pStyle w:val="Ingenmellomrom"/>
        <w:spacing w:line="276" w:lineRule="auto"/>
        <w:ind w:firstLine="851"/>
        <w:rPr>
          <w:rFonts w:ascii="Times New Roman" w:hAnsi="Times New Roman" w:cs="Times New Roman"/>
          <w:sz w:val="24"/>
          <w:szCs w:val="24"/>
        </w:rPr>
      </w:pPr>
    </w:p>
    <w:p w14:paraId="63A393A9" w14:textId="77777777" w:rsidR="00EE4E47" w:rsidRDefault="002379B9" w:rsidP="00603884">
      <w:pPr>
        <w:pStyle w:val="Ingenmellomrom"/>
        <w:ind w:left="851"/>
        <w:rPr>
          <w:sz w:val="20"/>
          <w:szCs w:val="20"/>
        </w:rPr>
      </w:pPr>
      <w:r w:rsidRPr="00973FE0">
        <w:rPr>
          <w:rFonts w:ascii="Times New Roman" w:hAnsi="Times New Roman" w:cs="Times New Roman"/>
          <w:sz w:val="24"/>
          <w:szCs w:val="24"/>
        </w:rPr>
        <w:t>«</w:t>
      </w:r>
      <w:r w:rsidR="00EE4E47" w:rsidRPr="00973FE0">
        <w:rPr>
          <w:rFonts w:ascii="Times New Roman" w:hAnsi="Times New Roman" w:cs="Times New Roman"/>
          <w:sz w:val="24"/>
          <w:szCs w:val="24"/>
        </w:rPr>
        <w:t>Dersom den det gjelder fremstår ruspåvirket og også forklarer seg om ulovlig rusmiddelbruk, vil man typisk måtte anse saken for oppklart hva gjelder spørsmålet om bruken av narkotika. I så fall vil det normalt ikke være rimelig grunn til (videre) undersøkelse av om det foreligger straffbart forhold i denne relasjon, jf. straffeprosessloven § 224, og således ikke rettslig grunnlag for fortsatt etterforsking – verken med eller uten tvangsmiddelbruk.</w:t>
      </w:r>
      <w:r w:rsidR="0090412E" w:rsidRPr="00973FE0">
        <w:rPr>
          <w:rFonts w:ascii="Times New Roman" w:hAnsi="Times New Roman" w:cs="Times New Roman"/>
          <w:sz w:val="24"/>
          <w:szCs w:val="24"/>
        </w:rPr>
        <w:t>»</w:t>
      </w:r>
      <w:r w:rsidR="008662BA">
        <w:rPr>
          <w:sz w:val="20"/>
          <w:szCs w:val="20"/>
        </w:rPr>
        <w:t xml:space="preserve"> </w:t>
      </w:r>
    </w:p>
    <w:p w14:paraId="1564A22C" w14:textId="77777777" w:rsidR="00603884" w:rsidRDefault="00603884" w:rsidP="00107F7D">
      <w:pPr>
        <w:pStyle w:val="Ingenmellomrom"/>
        <w:spacing w:line="276" w:lineRule="auto"/>
        <w:ind w:firstLine="851"/>
        <w:rPr>
          <w:rFonts w:ascii="Times New Roman" w:hAnsi="Times New Roman" w:cs="Times New Roman"/>
          <w:sz w:val="24"/>
          <w:szCs w:val="24"/>
        </w:rPr>
      </w:pPr>
    </w:p>
    <w:p w14:paraId="50AE3B6A" w14:textId="354DA392" w:rsidR="00373688" w:rsidRPr="00B118AC" w:rsidRDefault="00BF56D2" w:rsidP="00373688">
      <w:pPr>
        <w:pStyle w:val="Ingenmellomrom"/>
        <w:spacing w:line="276" w:lineRule="auto"/>
        <w:rPr>
          <w:rFonts w:ascii="Times New Roman" w:hAnsi="Times New Roman" w:cs="Times New Roman"/>
          <w:b/>
          <w:color w:val="FF0000"/>
          <w:sz w:val="24"/>
          <w:szCs w:val="24"/>
        </w:rPr>
      </w:pPr>
      <w:r>
        <w:rPr>
          <w:rFonts w:ascii="Times New Roman" w:hAnsi="Times New Roman" w:cs="Times New Roman"/>
          <w:sz w:val="24"/>
          <w:szCs w:val="24"/>
        </w:rPr>
        <w:t>A</w:t>
      </w:r>
      <w:r w:rsidR="0056156D">
        <w:rPr>
          <w:rFonts w:ascii="Times New Roman" w:hAnsi="Times New Roman" w:cs="Times New Roman"/>
          <w:sz w:val="24"/>
          <w:szCs w:val="24"/>
        </w:rPr>
        <w:t>t «</w:t>
      </w:r>
      <w:r w:rsidR="0056156D" w:rsidRPr="0083409F">
        <w:rPr>
          <w:rFonts w:ascii="Times New Roman" w:hAnsi="Times New Roman" w:cs="Times New Roman"/>
          <w:color w:val="000000" w:themeColor="text1"/>
          <w:sz w:val="24"/>
          <w:szCs w:val="24"/>
        </w:rPr>
        <w:t xml:space="preserve">bruken» er «oppklart» er greit nok, men det </w:t>
      </w:r>
      <w:r w:rsidR="00F25155">
        <w:rPr>
          <w:rFonts w:ascii="Times New Roman" w:hAnsi="Times New Roman" w:cs="Times New Roman"/>
          <w:color w:val="000000" w:themeColor="text1"/>
          <w:sz w:val="24"/>
          <w:szCs w:val="24"/>
        </w:rPr>
        <w:t xml:space="preserve">er altfor snevert. </w:t>
      </w:r>
      <w:r>
        <w:rPr>
          <w:rFonts w:ascii="Times New Roman" w:hAnsi="Times New Roman" w:cs="Times New Roman"/>
          <w:color w:val="000000" w:themeColor="text1"/>
          <w:sz w:val="24"/>
          <w:szCs w:val="24"/>
        </w:rPr>
        <w:t>O</w:t>
      </w:r>
      <w:r w:rsidRPr="0083409F">
        <w:rPr>
          <w:rFonts w:ascii="Times New Roman" w:hAnsi="Times New Roman" w:cs="Times New Roman"/>
          <w:color w:val="000000" w:themeColor="text1"/>
          <w:sz w:val="24"/>
          <w:szCs w:val="24"/>
        </w:rPr>
        <w:t xml:space="preserve">m politiet finner bevis for ett straffbart </w:t>
      </w:r>
      <w:r w:rsidRPr="00AE1119">
        <w:rPr>
          <w:rFonts w:ascii="Times New Roman" w:hAnsi="Times New Roman" w:cs="Times New Roman"/>
          <w:color w:val="000000" w:themeColor="text1"/>
          <w:sz w:val="24"/>
          <w:szCs w:val="24"/>
        </w:rPr>
        <w:t>forhold</w:t>
      </w:r>
      <w:r w:rsidR="001642FD" w:rsidRPr="00AE1119">
        <w:rPr>
          <w:rFonts w:ascii="Times New Roman" w:hAnsi="Times New Roman" w:cs="Times New Roman"/>
          <w:color w:val="000000" w:themeColor="text1"/>
          <w:sz w:val="24"/>
          <w:szCs w:val="24"/>
        </w:rPr>
        <w:t>,</w:t>
      </w:r>
      <w:r w:rsidR="0019217E" w:rsidRPr="00AE1119">
        <w:rPr>
          <w:rFonts w:ascii="Times New Roman" w:hAnsi="Times New Roman" w:cs="Times New Roman"/>
          <w:color w:val="000000" w:themeColor="text1"/>
          <w:sz w:val="24"/>
          <w:szCs w:val="24"/>
        </w:rPr>
        <w:t xml:space="preserve"> </w:t>
      </w:r>
      <w:r w:rsidRPr="00AE1119">
        <w:rPr>
          <w:rFonts w:ascii="Times New Roman" w:hAnsi="Times New Roman" w:cs="Times New Roman"/>
          <w:color w:val="000000" w:themeColor="text1"/>
          <w:sz w:val="24"/>
          <w:szCs w:val="24"/>
        </w:rPr>
        <w:t xml:space="preserve">er ikke </w:t>
      </w:r>
      <w:r>
        <w:rPr>
          <w:rFonts w:ascii="Times New Roman" w:hAnsi="Times New Roman" w:cs="Times New Roman"/>
          <w:color w:val="000000" w:themeColor="text1"/>
          <w:sz w:val="24"/>
          <w:szCs w:val="24"/>
        </w:rPr>
        <w:t>«</w:t>
      </w:r>
      <w:r w:rsidRPr="0083409F">
        <w:rPr>
          <w:rFonts w:ascii="Times New Roman" w:hAnsi="Times New Roman" w:cs="Times New Roman"/>
          <w:color w:val="000000" w:themeColor="text1"/>
          <w:sz w:val="24"/>
          <w:szCs w:val="24"/>
        </w:rPr>
        <w:t>sak</w:t>
      </w:r>
      <w:r>
        <w:rPr>
          <w:rFonts w:ascii="Times New Roman" w:hAnsi="Times New Roman" w:cs="Times New Roman"/>
          <w:color w:val="000000" w:themeColor="text1"/>
          <w:sz w:val="24"/>
          <w:szCs w:val="24"/>
        </w:rPr>
        <w:t xml:space="preserve">en» som sådan </w:t>
      </w:r>
      <w:r w:rsidR="0056156D" w:rsidRPr="0083409F">
        <w:rPr>
          <w:rFonts w:ascii="Times New Roman" w:hAnsi="Times New Roman" w:cs="Times New Roman"/>
          <w:color w:val="000000" w:themeColor="text1"/>
          <w:sz w:val="24"/>
          <w:szCs w:val="24"/>
        </w:rPr>
        <w:t>oppklart</w:t>
      </w:r>
      <w:r>
        <w:rPr>
          <w:rFonts w:ascii="Times New Roman" w:hAnsi="Times New Roman" w:cs="Times New Roman"/>
          <w:color w:val="000000" w:themeColor="text1"/>
          <w:sz w:val="24"/>
          <w:szCs w:val="24"/>
        </w:rPr>
        <w:t xml:space="preserve"> og brakt til ende.</w:t>
      </w:r>
      <w:r w:rsidR="00FC063D">
        <w:rPr>
          <w:rFonts w:ascii="Times New Roman" w:hAnsi="Times New Roman" w:cs="Times New Roman"/>
          <w:color w:val="000000"/>
          <w:sz w:val="24"/>
          <w:szCs w:val="24"/>
        </w:rPr>
        <w:t xml:space="preserve"> </w:t>
      </w:r>
      <w:r w:rsidR="00FC063D" w:rsidRPr="00AE1119">
        <w:rPr>
          <w:rFonts w:ascii="Times New Roman" w:hAnsi="Times New Roman" w:cs="Times New Roman"/>
          <w:color w:val="000000" w:themeColor="text1"/>
          <w:sz w:val="24"/>
          <w:szCs w:val="24"/>
        </w:rPr>
        <w:t>O</w:t>
      </w:r>
      <w:r w:rsidR="0056156D" w:rsidRPr="00AE1119">
        <w:rPr>
          <w:rFonts w:ascii="Times New Roman" w:hAnsi="Times New Roman" w:cs="Times New Roman"/>
          <w:color w:val="000000" w:themeColor="text1"/>
          <w:sz w:val="24"/>
          <w:szCs w:val="24"/>
        </w:rPr>
        <w:t xml:space="preserve">mfanget </w:t>
      </w:r>
      <w:r w:rsidR="0019217E" w:rsidRPr="00AE1119">
        <w:rPr>
          <w:rFonts w:ascii="Times New Roman" w:hAnsi="Times New Roman" w:cs="Times New Roman"/>
          <w:color w:val="000000" w:themeColor="text1"/>
          <w:sz w:val="24"/>
          <w:szCs w:val="24"/>
        </w:rPr>
        <w:t xml:space="preserve">av </w:t>
      </w:r>
      <w:r w:rsidR="0056156D" w:rsidRPr="00AE1119">
        <w:rPr>
          <w:rFonts w:ascii="Times New Roman" w:hAnsi="Times New Roman" w:cs="Times New Roman"/>
          <w:color w:val="000000" w:themeColor="text1"/>
          <w:sz w:val="24"/>
          <w:szCs w:val="24"/>
        </w:rPr>
        <w:t xml:space="preserve">en </w:t>
      </w:r>
      <w:r w:rsidR="0056156D" w:rsidRPr="007035AD">
        <w:rPr>
          <w:rFonts w:ascii="Times New Roman" w:hAnsi="Times New Roman" w:cs="Times New Roman"/>
          <w:sz w:val="24"/>
          <w:szCs w:val="24"/>
        </w:rPr>
        <w:t xml:space="preserve">sak – hvor mindre </w:t>
      </w:r>
      <w:r w:rsidR="0056156D" w:rsidRPr="0083409F">
        <w:rPr>
          <w:rFonts w:ascii="Times New Roman" w:hAnsi="Times New Roman" w:cs="Times New Roman"/>
          <w:color w:val="000000" w:themeColor="text1"/>
          <w:sz w:val="24"/>
          <w:szCs w:val="24"/>
        </w:rPr>
        <w:t xml:space="preserve">eller mer alvorlig den er – </w:t>
      </w:r>
      <w:r w:rsidR="00FC063D">
        <w:rPr>
          <w:rFonts w:ascii="Times New Roman" w:hAnsi="Times New Roman" w:cs="Times New Roman"/>
          <w:color w:val="000000" w:themeColor="text1"/>
          <w:sz w:val="24"/>
          <w:szCs w:val="24"/>
        </w:rPr>
        <w:t xml:space="preserve">blir først klarlagt </w:t>
      </w:r>
      <w:r w:rsidR="00AB30F7">
        <w:rPr>
          <w:rFonts w:ascii="Times New Roman" w:hAnsi="Times New Roman" w:cs="Times New Roman"/>
          <w:color w:val="000000" w:themeColor="text1"/>
          <w:sz w:val="24"/>
          <w:szCs w:val="24"/>
        </w:rPr>
        <w:t xml:space="preserve">under </w:t>
      </w:r>
      <w:r w:rsidR="00FC063D">
        <w:rPr>
          <w:rFonts w:ascii="Times New Roman" w:hAnsi="Times New Roman" w:cs="Times New Roman"/>
          <w:color w:val="000000" w:themeColor="text1"/>
          <w:sz w:val="24"/>
          <w:szCs w:val="24"/>
        </w:rPr>
        <w:t xml:space="preserve">den videre </w:t>
      </w:r>
      <w:r w:rsidR="0056156D" w:rsidRPr="0083409F">
        <w:rPr>
          <w:rFonts w:ascii="Times New Roman" w:hAnsi="Times New Roman" w:cs="Times New Roman"/>
          <w:color w:val="000000" w:themeColor="text1"/>
          <w:sz w:val="24"/>
          <w:szCs w:val="24"/>
        </w:rPr>
        <w:t xml:space="preserve">etterforskningen </w:t>
      </w:r>
      <w:r w:rsidR="00FC063D">
        <w:rPr>
          <w:rFonts w:ascii="Times New Roman" w:hAnsi="Times New Roman" w:cs="Times New Roman"/>
          <w:color w:val="000000" w:themeColor="text1"/>
          <w:sz w:val="24"/>
          <w:szCs w:val="24"/>
        </w:rPr>
        <w:t xml:space="preserve">og når den </w:t>
      </w:r>
      <w:r w:rsidR="0056156D" w:rsidRPr="0083409F">
        <w:rPr>
          <w:rFonts w:ascii="Times New Roman" w:hAnsi="Times New Roman" w:cs="Times New Roman"/>
          <w:color w:val="000000" w:themeColor="text1"/>
          <w:sz w:val="24"/>
          <w:szCs w:val="24"/>
        </w:rPr>
        <w:t>er brakt til ende. Hvis mistanken gjelder tyveri</w:t>
      </w:r>
      <w:r w:rsidR="0083409F" w:rsidRPr="0083409F">
        <w:rPr>
          <w:rFonts w:ascii="Times New Roman" w:hAnsi="Times New Roman" w:cs="Times New Roman"/>
          <w:color w:val="000000" w:themeColor="text1"/>
          <w:sz w:val="24"/>
          <w:szCs w:val="24"/>
        </w:rPr>
        <w:t>,</w:t>
      </w:r>
      <w:r w:rsidR="0056156D" w:rsidRPr="0083409F">
        <w:rPr>
          <w:rFonts w:ascii="Times New Roman" w:hAnsi="Times New Roman" w:cs="Times New Roman"/>
          <w:color w:val="000000" w:themeColor="text1"/>
          <w:sz w:val="24"/>
          <w:szCs w:val="24"/>
        </w:rPr>
        <w:t xml:space="preserve"> er ikke «saken» oppklart ved et tilstått</w:t>
      </w:r>
      <w:r w:rsidR="005D770E">
        <w:rPr>
          <w:rFonts w:ascii="Times New Roman" w:hAnsi="Times New Roman" w:cs="Times New Roman"/>
          <w:color w:val="000000" w:themeColor="text1"/>
          <w:sz w:val="24"/>
          <w:szCs w:val="24"/>
        </w:rPr>
        <w:t xml:space="preserve"> heleri</w:t>
      </w:r>
      <w:r w:rsidR="00A72EA2">
        <w:rPr>
          <w:rFonts w:ascii="Times New Roman" w:hAnsi="Times New Roman" w:cs="Times New Roman"/>
          <w:color w:val="000000" w:themeColor="text1"/>
          <w:sz w:val="24"/>
          <w:szCs w:val="24"/>
        </w:rPr>
        <w:t>, det gjelder ved all «kjedekriminalitet»</w:t>
      </w:r>
      <w:r w:rsidR="00B938BA">
        <w:rPr>
          <w:rFonts w:ascii="Times New Roman" w:hAnsi="Times New Roman" w:cs="Times New Roman"/>
          <w:color w:val="000000" w:themeColor="text1"/>
          <w:sz w:val="24"/>
          <w:szCs w:val="24"/>
        </w:rPr>
        <w:t>.</w:t>
      </w:r>
      <w:r w:rsidR="00A72EA2">
        <w:rPr>
          <w:rFonts w:ascii="Times New Roman" w:hAnsi="Times New Roman" w:cs="Times New Roman"/>
          <w:color w:val="000000" w:themeColor="text1"/>
          <w:sz w:val="24"/>
          <w:szCs w:val="24"/>
        </w:rPr>
        <w:t xml:space="preserve"> </w:t>
      </w:r>
      <w:r w:rsidR="00C759F1">
        <w:rPr>
          <w:rFonts w:ascii="Times New Roman" w:hAnsi="Times New Roman" w:cs="Times New Roman"/>
          <w:color w:val="000000" w:themeColor="text1"/>
          <w:sz w:val="24"/>
          <w:szCs w:val="24"/>
        </w:rPr>
        <w:t xml:space="preserve">Se </w:t>
      </w:r>
      <w:r w:rsidR="00850E73">
        <w:rPr>
          <w:rFonts w:ascii="Times New Roman" w:hAnsi="Times New Roman" w:cs="Times New Roman"/>
          <w:color w:val="000000" w:themeColor="text1"/>
          <w:sz w:val="24"/>
          <w:szCs w:val="24"/>
        </w:rPr>
        <w:t xml:space="preserve">punkt 2 og 4. </w:t>
      </w:r>
    </w:p>
    <w:p w14:paraId="472A2BA5" w14:textId="1E0CBAFC" w:rsidR="00626C6E" w:rsidRDefault="001D1C10" w:rsidP="00373688">
      <w:pPr>
        <w:pStyle w:val="Ingenmellomrom"/>
        <w:spacing w:line="276" w:lineRule="auto"/>
        <w:ind w:firstLine="851"/>
        <w:rPr>
          <w:rFonts w:ascii="Times New Roman" w:hAnsi="Times New Roman" w:cs="Times New Roman"/>
          <w:sz w:val="24"/>
          <w:szCs w:val="24"/>
        </w:rPr>
      </w:pPr>
      <w:r>
        <w:rPr>
          <w:rFonts w:ascii="Times New Roman" w:hAnsi="Times New Roman" w:cs="Times New Roman"/>
          <w:sz w:val="24"/>
          <w:szCs w:val="24"/>
        </w:rPr>
        <w:t>M</w:t>
      </w:r>
      <w:r w:rsidR="00D42F0E">
        <w:rPr>
          <w:rFonts w:ascii="Times New Roman" w:hAnsi="Times New Roman" w:cs="Times New Roman"/>
          <w:sz w:val="24"/>
          <w:szCs w:val="24"/>
        </w:rPr>
        <w:t xml:space="preserve">ed </w:t>
      </w:r>
      <w:r w:rsidR="00177A15" w:rsidRPr="00EB4444">
        <w:rPr>
          <w:rFonts w:ascii="Times New Roman" w:hAnsi="Times New Roman" w:cs="Times New Roman"/>
          <w:sz w:val="24"/>
          <w:szCs w:val="24"/>
        </w:rPr>
        <w:t>forbeholde</w:t>
      </w:r>
      <w:r w:rsidR="00D42F0E" w:rsidRPr="00EB4444">
        <w:rPr>
          <w:rFonts w:ascii="Times New Roman" w:hAnsi="Times New Roman" w:cs="Times New Roman"/>
          <w:sz w:val="24"/>
          <w:szCs w:val="24"/>
        </w:rPr>
        <w:t xml:space="preserve">ne </w:t>
      </w:r>
      <w:r w:rsidRPr="00EB4444">
        <w:rPr>
          <w:rFonts w:ascii="Times New Roman" w:hAnsi="Times New Roman" w:cs="Times New Roman"/>
          <w:sz w:val="24"/>
          <w:szCs w:val="24"/>
        </w:rPr>
        <w:t>«</w:t>
      </w:r>
      <w:r w:rsidR="00A72EA2">
        <w:rPr>
          <w:rFonts w:ascii="Times New Roman" w:hAnsi="Times New Roman" w:cs="Times New Roman"/>
          <w:sz w:val="24"/>
          <w:szCs w:val="24"/>
        </w:rPr>
        <w:t>typisk»</w:t>
      </w:r>
      <w:r w:rsidR="00D42F0E" w:rsidRPr="00EB4444">
        <w:rPr>
          <w:rFonts w:ascii="Times New Roman" w:hAnsi="Times New Roman" w:cs="Times New Roman"/>
          <w:sz w:val="24"/>
          <w:szCs w:val="24"/>
        </w:rPr>
        <w:t xml:space="preserve"> og</w:t>
      </w:r>
      <w:r w:rsidR="00177A15" w:rsidRPr="00EB4444">
        <w:rPr>
          <w:rFonts w:ascii="Times New Roman" w:hAnsi="Times New Roman" w:cs="Times New Roman"/>
          <w:sz w:val="24"/>
          <w:szCs w:val="24"/>
        </w:rPr>
        <w:t xml:space="preserve"> </w:t>
      </w:r>
      <w:r w:rsidRPr="00EB4444">
        <w:rPr>
          <w:rFonts w:ascii="Times New Roman" w:hAnsi="Times New Roman" w:cs="Times New Roman"/>
          <w:sz w:val="24"/>
          <w:szCs w:val="24"/>
        </w:rPr>
        <w:t>«</w:t>
      </w:r>
      <w:r w:rsidR="00177A15" w:rsidRPr="00EB4444">
        <w:rPr>
          <w:rFonts w:ascii="Times New Roman" w:hAnsi="Times New Roman" w:cs="Times New Roman"/>
          <w:sz w:val="24"/>
          <w:szCs w:val="24"/>
        </w:rPr>
        <w:t xml:space="preserve">normalt» </w:t>
      </w:r>
      <w:r w:rsidRPr="00EB4444">
        <w:rPr>
          <w:rFonts w:ascii="Times New Roman" w:hAnsi="Times New Roman" w:cs="Times New Roman"/>
          <w:sz w:val="24"/>
          <w:szCs w:val="24"/>
        </w:rPr>
        <w:t xml:space="preserve">river </w:t>
      </w:r>
      <w:r w:rsidR="0032675E" w:rsidRPr="00EB4444">
        <w:rPr>
          <w:rFonts w:ascii="Times New Roman" w:hAnsi="Times New Roman" w:cs="Times New Roman"/>
          <w:sz w:val="24"/>
          <w:szCs w:val="24"/>
        </w:rPr>
        <w:t>skriv</w:t>
      </w:r>
      <w:r w:rsidR="0032675E">
        <w:rPr>
          <w:rFonts w:ascii="Times New Roman" w:hAnsi="Times New Roman" w:cs="Times New Roman"/>
          <w:sz w:val="24"/>
          <w:szCs w:val="24"/>
        </w:rPr>
        <w:t>e</w:t>
      </w:r>
      <w:r w:rsidR="0032675E" w:rsidRPr="00EB4444">
        <w:rPr>
          <w:rFonts w:ascii="Times New Roman" w:hAnsi="Times New Roman" w:cs="Times New Roman"/>
          <w:sz w:val="24"/>
          <w:szCs w:val="24"/>
        </w:rPr>
        <w:t>t</w:t>
      </w:r>
      <w:r w:rsidRPr="00EB4444">
        <w:rPr>
          <w:rFonts w:ascii="Times New Roman" w:hAnsi="Times New Roman" w:cs="Times New Roman"/>
          <w:sz w:val="24"/>
          <w:szCs w:val="24"/>
        </w:rPr>
        <w:t xml:space="preserve"> selv grunnlaget bort fra sin egen </w:t>
      </w:r>
      <w:r w:rsidR="00C728F9">
        <w:rPr>
          <w:rFonts w:ascii="Times New Roman" w:hAnsi="Times New Roman" w:cs="Times New Roman"/>
          <w:sz w:val="24"/>
          <w:szCs w:val="24"/>
        </w:rPr>
        <w:t xml:space="preserve">generelle </w:t>
      </w:r>
      <w:r w:rsidRPr="00EB4444">
        <w:rPr>
          <w:rFonts w:ascii="Times New Roman" w:hAnsi="Times New Roman" w:cs="Times New Roman"/>
          <w:sz w:val="24"/>
          <w:szCs w:val="24"/>
        </w:rPr>
        <w:t>konklusjon</w:t>
      </w:r>
      <w:r w:rsidR="00A370AB" w:rsidRPr="00EB4444">
        <w:rPr>
          <w:rFonts w:ascii="Times New Roman" w:hAnsi="Times New Roman" w:cs="Times New Roman"/>
          <w:sz w:val="24"/>
          <w:szCs w:val="24"/>
        </w:rPr>
        <w:t xml:space="preserve"> om manglende </w:t>
      </w:r>
      <w:r w:rsidR="00254EC7">
        <w:rPr>
          <w:rFonts w:ascii="Times New Roman" w:hAnsi="Times New Roman" w:cs="Times New Roman"/>
          <w:sz w:val="24"/>
          <w:szCs w:val="24"/>
        </w:rPr>
        <w:t>«</w:t>
      </w:r>
      <w:r w:rsidR="00A370AB" w:rsidRPr="00C728F9">
        <w:rPr>
          <w:rFonts w:ascii="Times New Roman" w:hAnsi="Times New Roman" w:cs="Times New Roman"/>
          <w:sz w:val="24"/>
          <w:szCs w:val="24"/>
        </w:rPr>
        <w:t>rettslig</w:t>
      </w:r>
      <w:r w:rsidR="00A370AB" w:rsidRPr="00EB4444">
        <w:rPr>
          <w:rFonts w:ascii="Times New Roman" w:hAnsi="Times New Roman" w:cs="Times New Roman"/>
          <w:sz w:val="24"/>
          <w:szCs w:val="24"/>
        </w:rPr>
        <w:t xml:space="preserve"> grunnlag</w:t>
      </w:r>
      <w:r w:rsidR="00254EC7">
        <w:rPr>
          <w:rFonts w:ascii="Times New Roman" w:hAnsi="Times New Roman" w:cs="Times New Roman"/>
          <w:sz w:val="24"/>
          <w:szCs w:val="24"/>
        </w:rPr>
        <w:t>»</w:t>
      </w:r>
      <w:r w:rsidR="00A72EA2">
        <w:rPr>
          <w:rFonts w:ascii="Times New Roman" w:hAnsi="Times New Roman" w:cs="Times New Roman"/>
          <w:sz w:val="24"/>
          <w:szCs w:val="24"/>
        </w:rPr>
        <w:t>, d</w:t>
      </w:r>
      <w:r w:rsidR="00C728F9" w:rsidRPr="002637BF">
        <w:rPr>
          <w:rFonts w:ascii="Times New Roman" w:hAnsi="Times New Roman" w:cs="Times New Roman"/>
          <w:sz w:val="24"/>
          <w:szCs w:val="24"/>
        </w:rPr>
        <w:t xml:space="preserve">et må vurderes fra sak til sak. </w:t>
      </w:r>
      <w:r w:rsidR="00851BBA">
        <w:rPr>
          <w:rFonts w:ascii="Times New Roman" w:hAnsi="Times New Roman" w:cs="Times New Roman"/>
          <w:sz w:val="24"/>
          <w:szCs w:val="24"/>
        </w:rPr>
        <w:t>Riksadvokaten</w:t>
      </w:r>
      <w:r w:rsidR="00111A59">
        <w:rPr>
          <w:rFonts w:ascii="Times New Roman" w:hAnsi="Times New Roman" w:cs="Times New Roman"/>
          <w:sz w:val="24"/>
          <w:szCs w:val="24"/>
        </w:rPr>
        <w:t xml:space="preserve"> </w:t>
      </w:r>
      <w:r w:rsidR="005456D3">
        <w:rPr>
          <w:rFonts w:ascii="Times New Roman" w:hAnsi="Times New Roman" w:cs="Times New Roman"/>
          <w:sz w:val="24"/>
          <w:szCs w:val="24"/>
        </w:rPr>
        <w:t xml:space="preserve">har ingen forutsetninger for å vite hva som </w:t>
      </w:r>
      <w:r w:rsidR="00626C6E">
        <w:rPr>
          <w:rFonts w:ascii="Times New Roman" w:hAnsi="Times New Roman" w:cs="Times New Roman"/>
          <w:sz w:val="24"/>
          <w:szCs w:val="24"/>
        </w:rPr>
        <w:t xml:space="preserve">«på gata» </w:t>
      </w:r>
      <w:r w:rsidR="005456D3">
        <w:rPr>
          <w:rFonts w:ascii="Times New Roman" w:hAnsi="Times New Roman" w:cs="Times New Roman"/>
          <w:sz w:val="24"/>
          <w:szCs w:val="24"/>
        </w:rPr>
        <w:t>er «normalt»</w:t>
      </w:r>
      <w:r w:rsidR="00626C6E">
        <w:rPr>
          <w:rFonts w:ascii="Times New Roman" w:hAnsi="Times New Roman" w:cs="Times New Roman"/>
          <w:sz w:val="24"/>
          <w:szCs w:val="24"/>
        </w:rPr>
        <w:t xml:space="preserve"> </w:t>
      </w:r>
      <w:r w:rsidR="007E6E95">
        <w:rPr>
          <w:rFonts w:ascii="Times New Roman" w:hAnsi="Times New Roman" w:cs="Times New Roman"/>
          <w:sz w:val="24"/>
          <w:szCs w:val="24"/>
        </w:rPr>
        <w:t>– igjen svikter faktum</w:t>
      </w:r>
      <w:r w:rsidR="005456D3">
        <w:rPr>
          <w:rFonts w:ascii="Times New Roman" w:hAnsi="Times New Roman" w:cs="Times New Roman"/>
          <w:sz w:val="24"/>
          <w:szCs w:val="24"/>
        </w:rPr>
        <w:t xml:space="preserve">. </w:t>
      </w:r>
      <w:r w:rsidR="002637BF">
        <w:rPr>
          <w:rFonts w:ascii="Times New Roman" w:hAnsi="Times New Roman" w:cs="Times New Roman"/>
          <w:sz w:val="24"/>
          <w:szCs w:val="24"/>
        </w:rPr>
        <w:t xml:space="preserve">Vurderingen </w:t>
      </w:r>
      <w:r w:rsidR="00A370AB" w:rsidRPr="00EB4444">
        <w:rPr>
          <w:rFonts w:ascii="Times New Roman" w:hAnsi="Times New Roman" w:cs="Times New Roman"/>
          <w:sz w:val="24"/>
          <w:szCs w:val="24"/>
        </w:rPr>
        <w:t xml:space="preserve">må </w:t>
      </w:r>
      <w:r w:rsidR="00B84C51" w:rsidRPr="00EB4444">
        <w:rPr>
          <w:rFonts w:ascii="Times New Roman" w:hAnsi="Times New Roman" w:cs="Times New Roman"/>
          <w:sz w:val="24"/>
          <w:szCs w:val="24"/>
        </w:rPr>
        <w:t xml:space="preserve">som </w:t>
      </w:r>
      <w:r w:rsidR="009D6813">
        <w:rPr>
          <w:rFonts w:ascii="Times New Roman" w:hAnsi="Times New Roman" w:cs="Times New Roman"/>
          <w:sz w:val="24"/>
          <w:szCs w:val="24"/>
        </w:rPr>
        <w:t xml:space="preserve">i </w:t>
      </w:r>
      <w:r w:rsidR="00B84C51" w:rsidRPr="00EB4444">
        <w:rPr>
          <w:rFonts w:ascii="Times New Roman" w:hAnsi="Times New Roman" w:cs="Times New Roman"/>
          <w:sz w:val="24"/>
          <w:szCs w:val="24"/>
        </w:rPr>
        <w:t>punkt 6.</w:t>
      </w:r>
      <w:r w:rsidR="00B938BA">
        <w:rPr>
          <w:rFonts w:ascii="Times New Roman" w:hAnsi="Times New Roman" w:cs="Times New Roman"/>
          <w:sz w:val="24"/>
          <w:szCs w:val="24"/>
        </w:rPr>
        <w:t>1</w:t>
      </w:r>
      <w:r w:rsidR="00B84C51" w:rsidRPr="00EB4444">
        <w:rPr>
          <w:rFonts w:ascii="Times New Roman" w:hAnsi="Times New Roman" w:cs="Times New Roman"/>
          <w:sz w:val="24"/>
          <w:szCs w:val="24"/>
        </w:rPr>
        <w:t xml:space="preserve"> </w:t>
      </w:r>
      <w:r w:rsidR="00966310" w:rsidRPr="00EB4444">
        <w:rPr>
          <w:rFonts w:ascii="Times New Roman" w:hAnsi="Times New Roman" w:cs="Times New Roman"/>
          <w:sz w:val="24"/>
          <w:szCs w:val="24"/>
        </w:rPr>
        <w:t>bero på om jeg «etter</w:t>
      </w:r>
      <w:r w:rsidR="00966310" w:rsidRPr="00B45EBD">
        <w:rPr>
          <w:rFonts w:ascii="Times New Roman" w:hAnsi="Times New Roman" w:cs="Times New Roman"/>
          <w:sz w:val="24"/>
          <w:szCs w:val="24"/>
        </w:rPr>
        <w:t xml:space="preserve"> omstendighetene selvsagt også </w:t>
      </w:r>
      <w:r w:rsidR="00966310">
        <w:rPr>
          <w:rFonts w:ascii="Times New Roman" w:hAnsi="Times New Roman" w:cs="Times New Roman"/>
          <w:sz w:val="24"/>
          <w:szCs w:val="24"/>
        </w:rPr>
        <w:t xml:space="preserve">(kan) </w:t>
      </w:r>
      <w:r w:rsidR="00966310" w:rsidRPr="00B45EBD">
        <w:rPr>
          <w:rFonts w:ascii="Times New Roman" w:hAnsi="Times New Roman" w:cs="Times New Roman"/>
          <w:sz w:val="24"/>
          <w:szCs w:val="24"/>
        </w:rPr>
        <w:t>mistenkes for annen befatning med ulovlige rusmidler, det være seg besittelse, oppbevaring eller salg av narkotika</w:t>
      </w:r>
      <w:r w:rsidR="00966310">
        <w:rPr>
          <w:rFonts w:ascii="Times New Roman" w:hAnsi="Times New Roman" w:cs="Times New Roman"/>
          <w:sz w:val="24"/>
          <w:szCs w:val="24"/>
        </w:rPr>
        <w:t>»</w:t>
      </w:r>
      <w:r w:rsidR="00966310" w:rsidRPr="00B45EBD">
        <w:rPr>
          <w:rFonts w:ascii="Times New Roman" w:hAnsi="Times New Roman" w:cs="Times New Roman"/>
          <w:sz w:val="24"/>
          <w:szCs w:val="24"/>
        </w:rPr>
        <w:t xml:space="preserve">. </w:t>
      </w:r>
      <w:r w:rsidR="00597B97">
        <w:rPr>
          <w:rFonts w:ascii="Times New Roman" w:hAnsi="Times New Roman" w:cs="Times New Roman"/>
          <w:sz w:val="24"/>
          <w:szCs w:val="24"/>
        </w:rPr>
        <w:t xml:space="preserve">En </w:t>
      </w:r>
      <w:r w:rsidR="00516836">
        <w:rPr>
          <w:rFonts w:ascii="Times New Roman" w:hAnsi="Times New Roman" w:cs="Times New Roman"/>
          <w:sz w:val="24"/>
          <w:szCs w:val="24"/>
        </w:rPr>
        <w:t xml:space="preserve">slik </w:t>
      </w:r>
      <w:r w:rsidR="00597B97">
        <w:rPr>
          <w:rFonts w:ascii="Times New Roman" w:hAnsi="Times New Roman" w:cs="Times New Roman"/>
          <w:sz w:val="24"/>
          <w:szCs w:val="24"/>
        </w:rPr>
        <w:t xml:space="preserve">mistanke </w:t>
      </w:r>
      <w:r w:rsidR="00C160C1">
        <w:rPr>
          <w:rFonts w:ascii="Times New Roman" w:hAnsi="Times New Roman" w:cs="Times New Roman"/>
          <w:sz w:val="24"/>
          <w:szCs w:val="24"/>
        </w:rPr>
        <w:t xml:space="preserve">kan </w:t>
      </w:r>
      <w:r w:rsidR="00597B97">
        <w:rPr>
          <w:rFonts w:ascii="Times New Roman" w:hAnsi="Times New Roman" w:cs="Times New Roman"/>
          <w:sz w:val="24"/>
          <w:szCs w:val="24"/>
        </w:rPr>
        <w:t xml:space="preserve">bero på </w:t>
      </w:r>
      <w:r w:rsidR="0083409F">
        <w:rPr>
          <w:rFonts w:ascii="Times New Roman" w:hAnsi="Times New Roman" w:cs="Times New Roman"/>
          <w:sz w:val="24"/>
          <w:szCs w:val="24"/>
        </w:rPr>
        <w:t xml:space="preserve">etterretninger om </w:t>
      </w:r>
      <w:r w:rsidR="00C160C1">
        <w:rPr>
          <w:rFonts w:ascii="Times New Roman" w:hAnsi="Times New Roman" w:cs="Times New Roman"/>
          <w:sz w:val="24"/>
          <w:szCs w:val="24"/>
        </w:rPr>
        <w:t>tidligere og</w:t>
      </w:r>
      <w:r w:rsidR="00597B97">
        <w:rPr>
          <w:rFonts w:ascii="Times New Roman" w:hAnsi="Times New Roman" w:cs="Times New Roman"/>
          <w:sz w:val="24"/>
          <w:szCs w:val="24"/>
        </w:rPr>
        <w:t>/eller</w:t>
      </w:r>
      <w:r w:rsidR="00C160C1">
        <w:rPr>
          <w:rFonts w:ascii="Times New Roman" w:hAnsi="Times New Roman" w:cs="Times New Roman"/>
          <w:sz w:val="24"/>
          <w:szCs w:val="24"/>
        </w:rPr>
        <w:t xml:space="preserve"> «der og da» observasjoner om møte(r) med </w:t>
      </w:r>
      <w:r w:rsidR="007F2442">
        <w:rPr>
          <w:rFonts w:ascii="Times New Roman" w:hAnsi="Times New Roman" w:cs="Times New Roman"/>
          <w:sz w:val="24"/>
          <w:szCs w:val="24"/>
        </w:rPr>
        <w:t>mistenkte selger</w:t>
      </w:r>
      <w:r w:rsidR="00EB4444">
        <w:rPr>
          <w:rFonts w:ascii="Times New Roman" w:hAnsi="Times New Roman" w:cs="Times New Roman"/>
          <w:sz w:val="24"/>
          <w:szCs w:val="24"/>
        </w:rPr>
        <w:t>(</w:t>
      </w:r>
      <w:r w:rsidR="007F2442">
        <w:rPr>
          <w:rFonts w:ascii="Times New Roman" w:hAnsi="Times New Roman" w:cs="Times New Roman"/>
          <w:sz w:val="24"/>
          <w:szCs w:val="24"/>
        </w:rPr>
        <w:t>e</w:t>
      </w:r>
      <w:r w:rsidR="00EB4444">
        <w:rPr>
          <w:rFonts w:ascii="Times New Roman" w:hAnsi="Times New Roman" w:cs="Times New Roman"/>
          <w:sz w:val="24"/>
          <w:szCs w:val="24"/>
        </w:rPr>
        <w:t>)</w:t>
      </w:r>
      <w:r w:rsidR="00C160C1">
        <w:rPr>
          <w:rFonts w:ascii="Times New Roman" w:hAnsi="Times New Roman" w:cs="Times New Roman"/>
          <w:sz w:val="24"/>
          <w:szCs w:val="24"/>
        </w:rPr>
        <w:t xml:space="preserve">, funn av narkotikaregnskap </w:t>
      </w:r>
      <w:r w:rsidR="00597B97">
        <w:rPr>
          <w:rFonts w:ascii="Times New Roman" w:hAnsi="Times New Roman" w:cs="Times New Roman"/>
          <w:sz w:val="24"/>
          <w:szCs w:val="24"/>
        </w:rPr>
        <w:t xml:space="preserve">og </w:t>
      </w:r>
      <w:r w:rsidR="00C160C1">
        <w:rPr>
          <w:rFonts w:ascii="Times New Roman" w:hAnsi="Times New Roman" w:cs="Times New Roman"/>
          <w:sz w:val="24"/>
          <w:szCs w:val="24"/>
        </w:rPr>
        <w:t>«you name it».</w:t>
      </w:r>
      <w:r w:rsidR="00597B97">
        <w:rPr>
          <w:rFonts w:ascii="Times New Roman" w:hAnsi="Times New Roman" w:cs="Times New Roman"/>
          <w:sz w:val="24"/>
          <w:szCs w:val="24"/>
        </w:rPr>
        <w:t xml:space="preserve"> </w:t>
      </w:r>
      <w:r w:rsidR="003032BE">
        <w:rPr>
          <w:rFonts w:ascii="Times New Roman" w:hAnsi="Times New Roman" w:cs="Times New Roman"/>
          <w:sz w:val="24"/>
          <w:szCs w:val="24"/>
        </w:rPr>
        <w:t xml:space="preserve"> </w:t>
      </w:r>
    </w:p>
    <w:p w14:paraId="37D9467D" w14:textId="1A171A3E" w:rsidR="007D2100" w:rsidRDefault="00597B97" w:rsidP="00373688">
      <w:pPr>
        <w:pStyle w:val="Ingenmellomrom"/>
        <w:spacing w:line="276" w:lineRule="auto"/>
        <w:ind w:firstLine="851"/>
        <w:rPr>
          <w:rFonts w:ascii="Times New Roman" w:hAnsi="Times New Roman" w:cs="Times New Roman"/>
          <w:sz w:val="24"/>
          <w:szCs w:val="24"/>
        </w:rPr>
      </w:pPr>
      <w:r w:rsidRPr="00AE1119">
        <w:rPr>
          <w:rFonts w:ascii="Times New Roman" w:hAnsi="Times New Roman" w:cs="Times New Roman"/>
          <w:color w:val="000000" w:themeColor="text1"/>
          <w:sz w:val="24"/>
          <w:szCs w:val="24"/>
        </w:rPr>
        <w:t>H</w:t>
      </w:r>
      <w:r w:rsidR="00254349" w:rsidRPr="00AE1119">
        <w:rPr>
          <w:rFonts w:ascii="Times New Roman" w:hAnsi="Times New Roman" w:cs="Times New Roman"/>
          <w:color w:val="000000" w:themeColor="text1"/>
          <w:sz w:val="24"/>
          <w:szCs w:val="24"/>
        </w:rPr>
        <w:t xml:space="preserve">vis </w:t>
      </w:r>
      <w:r w:rsidR="003032BE" w:rsidRPr="00AE1119">
        <w:rPr>
          <w:rFonts w:ascii="Times New Roman" w:hAnsi="Times New Roman" w:cs="Times New Roman"/>
          <w:color w:val="000000" w:themeColor="text1"/>
          <w:sz w:val="24"/>
          <w:szCs w:val="24"/>
        </w:rPr>
        <w:t xml:space="preserve">en gjerningsperson </w:t>
      </w:r>
      <w:r w:rsidR="00254349" w:rsidRPr="00AE1119">
        <w:rPr>
          <w:rFonts w:ascii="Times New Roman" w:hAnsi="Times New Roman" w:cs="Times New Roman"/>
          <w:color w:val="000000" w:themeColor="text1"/>
          <w:sz w:val="24"/>
          <w:szCs w:val="24"/>
        </w:rPr>
        <w:t>tilstår bruk</w:t>
      </w:r>
      <w:r w:rsidR="001642FD" w:rsidRPr="00AE1119">
        <w:rPr>
          <w:rFonts w:ascii="Times New Roman" w:hAnsi="Times New Roman" w:cs="Times New Roman"/>
          <w:color w:val="000000" w:themeColor="text1"/>
          <w:sz w:val="24"/>
          <w:szCs w:val="24"/>
        </w:rPr>
        <w:t>,</w:t>
      </w:r>
      <w:r w:rsidR="003032BE" w:rsidRPr="00AE1119">
        <w:rPr>
          <w:rFonts w:ascii="Times New Roman" w:hAnsi="Times New Roman" w:cs="Times New Roman"/>
          <w:color w:val="000000" w:themeColor="text1"/>
          <w:sz w:val="24"/>
          <w:szCs w:val="24"/>
        </w:rPr>
        <w:t xml:space="preserve"> </w:t>
      </w:r>
      <w:r w:rsidR="00254349" w:rsidRPr="00AE1119">
        <w:rPr>
          <w:rFonts w:ascii="Times New Roman" w:hAnsi="Times New Roman" w:cs="Times New Roman"/>
          <w:color w:val="000000" w:themeColor="text1"/>
          <w:sz w:val="24"/>
          <w:szCs w:val="24"/>
        </w:rPr>
        <w:t xml:space="preserve">kan </w:t>
      </w:r>
      <w:r w:rsidR="00AB30F7">
        <w:rPr>
          <w:rFonts w:ascii="Times New Roman" w:hAnsi="Times New Roman" w:cs="Times New Roman"/>
          <w:color w:val="000000" w:themeColor="text1"/>
          <w:sz w:val="24"/>
          <w:szCs w:val="24"/>
        </w:rPr>
        <w:t xml:space="preserve">han </w:t>
      </w:r>
      <w:r w:rsidR="007F2442">
        <w:rPr>
          <w:rFonts w:ascii="Times New Roman" w:hAnsi="Times New Roman" w:cs="Times New Roman"/>
          <w:sz w:val="24"/>
          <w:szCs w:val="24"/>
        </w:rPr>
        <w:t xml:space="preserve">selvsagt ikke </w:t>
      </w:r>
      <w:r w:rsidR="00254349">
        <w:rPr>
          <w:rFonts w:ascii="Times New Roman" w:hAnsi="Times New Roman" w:cs="Times New Roman"/>
          <w:sz w:val="24"/>
          <w:szCs w:val="24"/>
        </w:rPr>
        <w:t xml:space="preserve">dermed </w:t>
      </w:r>
      <w:r>
        <w:rPr>
          <w:rFonts w:ascii="Times New Roman" w:hAnsi="Times New Roman" w:cs="Times New Roman"/>
          <w:sz w:val="24"/>
          <w:szCs w:val="24"/>
        </w:rPr>
        <w:t xml:space="preserve">sette en stopper for videre </w:t>
      </w:r>
      <w:r w:rsidR="00254349">
        <w:rPr>
          <w:rFonts w:ascii="Times New Roman" w:hAnsi="Times New Roman" w:cs="Times New Roman"/>
          <w:sz w:val="24"/>
          <w:szCs w:val="24"/>
        </w:rPr>
        <w:t>etterforsk</w:t>
      </w:r>
      <w:r>
        <w:rPr>
          <w:rFonts w:ascii="Times New Roman" w:hAnsi="Times New Roman" w:cs="Times New Roman"/>
          <w:sz w:val="24"/>
          <w:szCs w:val="24"/>
        </w:rPr>
        <w:t>ning</w:t>
      </w:r>
      <w:r w:rsidR="00EB4444">
        <w:rPr>
          <w:rFonts w:ascii="Times New Roman" w:hAnsi="Times New Roman" w:cs="Times New Roman"/>
          <w:sz w:val="24"/>
          <w:szCs w:val="24"/>
        </w:rPr>
        <w:t>, d</w:t>
      </w:r>
      <w:r>
        <w:rPr>
          <w:rFonts w:ascii="Times New Roman" w:hAnsi="Times New Roman" w:cs="Times New Roman"/>
          <w:sz w:val="24"/>
          <w:szCs w:val="24"/>
        </w:rPr>
        <w:t xml:space="preserve">et ville være en enkel oppskrift for </w:t>
      </w:r>
      <w:r w:rsidR="00107F7D">
        <w:rPr>
          <w:rFonts w:ascii="Times New Roman" w:hAnsi="Times New Roman" w:cs="Times New Roman"/>
          <w:sz w:val="24"/>
          <w:szCs w:val="24"/>
        </w:rPr>
        <w:t>«</w:t>
      </w:r>
      <w:r>
        <w:rPr>
          <w:rFonts w:ascii="Times New Roman" w:hAnsi="Times New Roman" w:cs="Times New Roman"/>
          <w:sz w:val="24"/>
          <w:szCs w:val="24"/>
        </w:rPr>
        <w:t xml:space="preserve">å </w:t>
      </w:r>
      <w:r w:rsidR="007F2442">
        <w:rPr>
          <w:rFonts w:ascii="Times New Roman" w:hAnsi="Times New Roman" w:cs="Times New Roman"/>
          <w:sz w:val="24"/>
          <w:szCs w:val="24"/>
        </w:rPr>
        <w:t>avvæpne</w:t>
      </w:r>
      <w:r w:rsidR="00107F7D">
        <w:rPr>
          <w:rFonts w:ascii="Times New Roman" w:hAnsi="Times New Roman" w:cs="Times New Roman"/>
          <w:sz w:val="24"/>
          <w:szCs w:val="24"/>
        </w:rPr>
        <w:t>»</w:t>
      </w:r>
      <w:r w:rsidR="007F2442">
        <w:rPr>
          <w:rFonts w:ascii="Times New Roman" w:hAnsi="Times New Roman" w:cs="Times New Roman"/>
          <w:sz w:val="24"/>
          <w:szCs w:val="24"/>
        </w:rPr>
        <w:t xml:space="preserve"> </w:t>
      </w:r>
      <w:r>
        <w:rPr>
          <w:rFonts w:ascii="Times New Roman" w:hAnsi="Times New Roman" w:cs="Times New Roman"/>
          <w:sz w:val="24"/>
          <w:szCs w:val="24"/>
        </w:rPr>
        <w:t xml:space="preserve">politiet. </w:t>
      </w:r>
      <w:r w:rsidR="00E0118E">
        <w:rPr>
          <w:rFonts w:ascii="Times New Roman" w:hAnsi="Times New Roman" w:cs="Times New Roman"/>
          <w:sz w:val="24"/>
          <w:szCs w:val="24"/>
        </w:rPr>
        <w:t xml:space="preserve">Det </w:t>
      </w:r>
      <w:r w:rsidR="0083715B">
        <w:rPr>
          <w:rFonts w:ascii="Times New Roman" w:hAnsi="Times New Roman" w:cs="Times New Roman"/>
          <w:sz w:val="24"/>
          <w:szCs w:val="24"/>
        </w:rPr>
        <w:t xml:space="preserve">blir </w:t>
      </w:r>
      <w:r w:rsidR="00E0118E">
        <w:rPr>
          <w:rFonts w:ascii="Times New Roman" w:hAnsi="Times New Roman" w:cs="Times New Roman"/>
          <w:sz w:val="24"/>
          <w:szCs w:val="24"/>
        </w:rPr>
        <w:t>som å gå på rødt og fortolle flasker over kvoten som jeg har i</w:t>
      </w:r>
      <w:r w:rsidR="0083715B">
        <w:rPr>
          <w:rFonts w:ascii="Times New Roman" w:hAnsi="Times New Roman" w:cs="Times New Roman"/>
          <w:sz w:val="24"/>
          <w:szCs w:val="24"/>
        </w:rPr>
        <w:t xml:space="preserve"> </w:t>
      </w:r>
      <w:r w:rsidR="00E0118E">
        <w:rPr>
          <w:rFonts w:ascii="Times New Roman" w:hAnsi="Times New Roman" w:cs="Times New Roman"/>
          <w:sz w:val="24"/>
          <w:szCs w:val="24"/>
        </w:rPr>
        <w:t>sekken</w:t>
      </w:r>
      <w:r w:rsidR="00EB4444">
        <w:rPr>
          <w:rFonts w:ascii="Times New Roman" w:hAnsi="Times New Roman" w:cs="Times New Roman"/>
          <w:sz w:val="24"/>
          <w:szCs w:val="24"/>
        </w:rPr>
        <w:t>,</w:t>
      </w:r>
      <w:r w:rsidR="006C4FC6">
        <w:rPr>
          <w:rFonts w:ascii="Times New Roman" w:hAnsi="Times New Roman" w:cs="Times New Roman"/>
          <w:sz w:val="24"/>
          <w:szCs w:val="24"/>
        </w:rPr>
        <w:t xml:space="preserve"> </w:t>
      </w:r>
      <w:r w:rsidR="00E0118E">
        <w:rPr>
          <w:rFonts w:ascii="Times New Roman" w:hAnsi="Times New Roman" w:cs="Times New Roman"/>
          <w:sz w:val="24"/>
          <w:szCs w:val="24"/>
        </w:rPr>
        <w:t xml:space="preserve">og </w:t>
      </w:r>
      <w:r w:rsidR="009D6813">
        <w:rPr>
          <w:rFonts w:ascii="Times New Roman" w:hAnsi="Times New Roman" w:cs="Times New Roman"/>
          <w:sz w:val="24"/>
          <w:szCs w:val="24"/>
        </w:rPr>
        <w:t xml:space="preserve">tro </w:t>
      </w:r>
      <w:r w:rsidR="00E0118E">
        <w:rPr>
          <w:rFonts w:ascii="Times New Roman" w:hAnsi="Times New Roman" w:cs="Times New Roman"/>
          <w:sz w:val="24"/>
          <w:szCs w:val="24"/>
        </w:rPr>
        <w:t xml:space="preserve">at jeg </w:t>
      </w:r>
      <w:r w:rsidR="0083715B">
        <w:rPr>
          <w:rFonts w:ascii="Times New Roman" w:hAnsi="Times New Roman" w:cs="Times New Roman"/>
          <w:sz w:val="24"/>
          <w:szCs w:val="24"/>
        </w:rPr>
        <w:t>d</w:t>
      </w:r>
      <w:r w:rsidR="00E0118E">
        <w:rPr>
          <w:rFonts w:ascii="Times New Roman" w:hAnsi="Times New Roman" w:cs="Times New Roman"/>
          <w:sz w:val="24"/>
          <w:szCs w:val="24"/>
        </w:rPr>
        <w:t xml:space="preserve">ermed </w:t>
      </w:r>
      <w:r w:rsidR="009D6813">
        <w:rPr>
          <w:rFonts w:ascii="Times New Roman" w:hAnsi="Times New Roman" w:cs="Times New Roman"/>
          <w:sz w:val="24"/>
          <w:szCs w:val="24"/>
        </w:rPr>
        <w:t xml:space="preserve">– på </w:t>
      </w:r>
      <w:r w:rsidR="00A10A9C">
        <w:rPr>
          <w:rFonts w:ascii="Times New Roman" w:hAnsi="Times New Roman" w:cs="Times New Roman"/>
          <w:sz w:val="24"/>
          <w:szCs w:val="24"/>
        </w:rPr>
        <w:t>«</w:t>
      </w:r>
      <w:r w:rsidR="00EB4444">
        <w:rPr>
          <w:rFonts w:ascii="Times New Roman" w:hAnsi="Times New Roman" w:cs="Times New Roman"/>
          <w:sz w:val="24"/>
          <w:szCs w:val="24"/>
        </w:rPr>
        <w:t>rettslig</w:t>
      </w:r>
      <w:r w:rsidR="009D6813">
        <w:rPr>
          <w:rFonts w:ascii="Times New Roman" w:hAnsi="Times New Roman" w:cs="Times New Roman"/>
          <w:sz w:val="24"/>
          <w:szCs w:val="24"/>
        </w:rPr>
        <w:t xml:space="preserve"> grunnlag</w:t>
      </w:r>
      <w:r w:rsidR="00A10A9C">
        <w:rPr>
          <w:rFonts w:ascii="Times New Roman" w:hAnsi="Times New Roman" w:cs="Times New Roman"/>
          <w:sz w:val="24"/>
          <w:szCs w:val="24"/>
        </w:rPr>
        <w:t>»</w:t>
      </w:r>
      <w:r w:rsidR="009D6813">
        <w:rPr>
          <w:rFonts w:ascii="Times New Roman" w:hAnsi="Times New Roman" w:cs="Times New Roman"/>
          <w:sz w:val="24"/>
          <w:szCs w:val="24"/>
        </w:rPr>
        <w:t xml:space="preserve"> – er fritatt </w:t>
      </w:r>
      <w:r w:rsidR="00EB4444">
        <w:rPr>
          <w:rFonts w:ascii="Times New Roman" w:hAnsi="Times New Roman" w:cs="Times New Roman"/>
          <w:sz w:val="24"/>
          <w:szCs w:val="24"/>
        </w:rPr>
        <w:t xml:space="preserve">for </w:t>
      </w:r>
      <w:r w:rsidR="00E0118E">
        <w:rPr>
          <w:rFonts w:ascii="Times New Roman" w:hAnsi="Times New Roman" w:cs="Times New Roman"/>
          <w:sz w:val="24"/>
          <w:szCs w:val="24"/>
        </w:rPr>
        <w:t>kontrol</w:t>
      </w:r>
      <w:r w:rsidR="0083715B">
        <w:rPr>
          <w:rFonts w:ascii="Times New Roman" w:hAnsi="Times New Roman" w:cs="Times New Roman"/>
          <w:sz w:val="24"/>
          <w:szCs w:val="24"/>
        </w:rPr>
        <w:t xml:space="preserve">l </w:t>
      </w:r>
      <w:r w:rsidR="00E0118E">
        <w:rPr>
          <w:rFonts w:ascii="Times New Roman" w:hAnsi="Times New Roman" w:cs="Times New Roman"/>
          <w:sz w:val="24"/>
          <w:szCs w:val="24"/>
        </w:rPr>
        <w:t>av kofferten</w:t>
      </w:r>
      <w:r w:rsidR="0083715B">
        <w:rPr>
          <w:rFonts w:ascii="Times New Roman" w:hAnsi="Times New Roman" w:cs="Times New Roman"/>
          <w:sz w:val="24"/>
          <w:szCs w:val="24"/>
        </w:rPr>
        <w:t xml:space="preserve"> med </w:t>
      </w:r>
      <w:r w:rsidR="006C4FC6">
        <w:rPr>
          <w:rFonts w:ascii="Times New Roman" w:hAnsi="Times New Roman" w:cs="Times New Roman"/>
          <w:sz w:val="24"/>
          <w:szCs w:val="24"/>
        </w:rPr>
        <w:t xml:space="preserve">flere </w:t>
      </w:r>
      <w:r w:rsidR="0083715B">
        <w:rPr>
          <w:rFonts w:ascii="Times New Roman" w:hAnsi="Times New Roman" w:cs="Times New Roman"/>
          <w:sz w:val="24"/>
          <w:szCs w:val="24"/>
        </w:rPr>
        <w:t xml:space="preserve">flasker. </w:t>
      </w:r>
      <w:r w:rsidR="00A10A9C">
        <w:rPr>
          <w:rFonts w:ascii="Times New Roman" w:hAnsi="Times New Roman" w:cs="Times New Roman"/>
          <w:sz w:val="24"/>
          <w:szCs w:val="24"/>
        </w:rPr>
        <w:t xml:space="preserve">Her som mange steder ellers svikter </w:t>
      </w:r>
      <w:r w:rsidR="00851BBA">
        <w:rPr>
          <w:rFonts w:ascii="Times New Roman" w:hAnsi="Times New Roman" w:cs="Times New Roman"/>
          <w:sz w:val="24"/>
          <w:szCs w:val="24"/>
        </w:rPr>
        <w:t>Riksadvokaten</w:t>
      </w:r>
      <w:r w:rsidR="00A10A9C">
        <w:rPr>
          <w:rFonts w:ascii="Times New Roman" w:hAnsi="Times New Roman" w:cs="Times New Roman"/>
          <w:sz w:val="24"/>
          <w:szCs w:val="24"/>
        </w:rPr>
        <w:t xml:space="preserve">s forståelse av straffeprosessloven hvis man prøver tolkningen på andre områder.  </w:t>
      </w:r>
    </w:p>
    <w:p w14:paraId="2571F251" w14:textId="68F90123" w:rsidR="0052248F" w:rsidRPr="0083409F" w:rsidRDefault="00BA419A" w:rsidP="002E3426">
      <w:pPr>
        <w:pStyle w:val="Ingenmellomrom"/>
        <w:spacing w:line="276" w:lineRule="auto"/>
        <w:ind w:firstLine="851"/>
        <w:rPr>
          <w:rFonts w:ascii="Times New Roman" w:hAnsi="Times New Roman" w:cs="Times New Roman"/>
          <w:color w:val="000000" w:themeColor="text1"/>
          <w:sz w:val="24"/>
          <w:szCs w:val="24"/>
        </w:rPr>
      </w:pPr>
      <w:r w:rsidRPr="0083409F">
        <w:rPr>
          <w:rFonts w:ascii="Times New Roman" w:hAnsi="Times New Roman" w:cs="Times New Roman"/>
          <w:color w:val="000000" w:themeColor="text1"/>
          <w:sz w:val="24"/>
          <w:szCs w:val="24"/>
        </w:rPr>
        <w:t xml:space="preserve">Formuleringen </w:t>
      </w:r>
      <w:r w:rsidR="007B4491" w:rsidRPr="0083409F">
        <w:rPr>
          <w:rFonts w:ascii="Times New Roman" w:hAnsi="Times New Roman" w:cs="Times New Roman"/>
          <w:color w:val="000000" w:themeColor="text1"/>
          <w:sz w:val="24"/>
          <w:szCs w:val="24"/>
        </w:rPr>
        <w:t>«</w:t>
      </w:r>
      <w:r w:rsidRPr="0083409F">
        <w:rPr>
          <w:rFonts w:ascii="Times New Roman" w:hAnsi="Times New Roman" w:cs="Times New Roman"/>
          <w:color w:val="000000" w:themeColor="text1"/>
          <w:sz w:val="24"/>
          <w:szCs w:val="24"/>
        </w:rPr>
        <w:t>oppklart</w:t>
      </w:r>
      <w:r w:rsidR="007B4491" w:rsidRPr="0083409F">
        <w:rPr>
          <w:rFonts w:ascii="Times New Roman" w:hAnsi="Times New Roman" w:cs="Times New Roman"/>
          <w:color w:val="000000" w:themeColor="text1"/>
          <w:sz w:val="24"/>
          <w:szCs w:val="24"/>
        </w:rPr>
        <w:t>»</w:t>
      </w:r>
      <w:r w:rsidRPr="0083409F">
        <w:rPr>
          <w:rFonts w:ascii="Times New Roman" w:hAnsi="Times New Roman" w:cs="Times New Roman"/>
          <w:color w:val="000000" w:themeColor="text1"/>
          <w:sz w:val="24"/>
          <w:szCs w:val="24"/>
        </w:rPr>
        <w:t xml:space="preserve"> </w:t>
      </w:r>
      <w:r w:rsidR="007B4491" w:rsidRPr="0083409F">
        <w:rPr>
          <w:rFonts w:ascii="Times New Roman" w:hAnsi="Times New Roman" w:cs="Times New Roman"/>
          <w:color w:val="000000" w:themeColor="text1"/>
          <w:sz w:val="24"/>
          <w:szCs w:val="24"/>
        </w:rPr>
        <w:t>treff</w:t>
      </w:r>
      <w:r w:rsidRPr="0083409F">
        <w:rPr>
          <w:rFonts w:ascii="Times New Roman" w:hAnsi="Times New Roman" w:cs="Times New Roman"/>
          <w:color w:val="000000" w:themeColor="text1"/>
          <w:sz w:val="24"/>
          <w:szCs w:val="24"/>
        </w:rPr>
        <w:t>er ikke</w:t>
      </w:r>
      <w:r w:rsidR="007B4491" w:rsidRPr="0083409F">
        <w:rPr>
          <w:rFonts w:ascii="Times New Roman" w:hAnsi="Times New Roman" w:cs="Times New Roman"/>
          <w:color w:val="000000" w:themeColor="text1"/>
          <w:sz w:val="24"/>
          <w:szCs w:val="24"/>
        </w:rPr>
        <w:t xml:space="preserve"> h</w:t>
      </w:r>
      <w:r w:rsidR="00373688" w:rsidRPr="0083409F">
        <w:rPr>
          <w:rFonts w:ascii="Times New Roman" w:hAnsi="Times New Roman" w:cs="Times New Roman"/>
          <w:color w:val="000000" w:themeColor="text1"/>
          <w:sz w:val="24"/>
          <w:szCs w:val="24"/>
        </w:rPr>
        <w:t xml:space="preserve">vis politiet </w:t>
      </w:r>
      <w:r w:rsidR="008A2869">
        <w:rPr>
          <w:rFonts w:ascii="Times New Roman" w:hAnsi="Times New Roman" w:cs="Times New Roman"/>
          <w:color w:val="000000" w:themeColor="text1"/>
          <w:sz w:val="24"/>
          <w:szCs w:val="24"/>
        </w:rPr>
        <w:t xml:space="preserve">arbeid er basert på </w:t>
      </w:r>
      <w:r w:rsidR="008A2869" w:rsidRPr="008A2869">
        <w:rPr>
          <w:rFonts w:ascii="Times New Roman" w:hAnsi="Times New Roman" w:cs="Times New Roman"/>
          <w:sz w:val="24"/>
          <w:szCs w:val="24"/>
        </w:rPr>
        <w:t xml:space="preserve">etterretningsopplysninger, </w:t>
      </w:r>
      <w:r w:rsidR="007B4491" w:rsidRPr="0083409F">
        <w:rPr>
          <w:rFonts w:ascii="Times New Roman" w:hAnsi="Times New Roman" w:cs="Times New Roman"/>
          <w:color w:val="000000" w:themeColor="text1"/>
          <w:sz w:val="24"/>
          <w:szCs w:val="24"/>
        </w:rPr>
        <w:t>det</w:t>
      </w:r>
      <w:r w:rsidR="00373688" w:rsidRPr="0083409F">
        <w:rPr>
          <w:rFonts w:ascii="Times New Roman" w:hAnsi="Times New Roman" w:cs="Times New Roman"/>
          <w:color w:val="000000" w:themeColor="text1"/>
          <w:sz w:val="24"/>
          <w:szCs w:val="24"/>
        </w:rPr>
        <w:t xml:space="preserve"> sier seg selv at </w:t>
      </w:r>
      <w:r w:rsidR="0032675E">
        <w:rPr>
          <w:rFonts w:ascii="Times New Roman" w:hAnsi="Times New Roman" w:cs="Times New Roman"/>
          <w:color w:val="000000" w:themeColor="text1"/>
          <w:sz w:val="24"/>
          <w:szCs w:val="24"/>
        </w:rPr>
        <w:t xml:space="preserve">da går etterforskningen </w:t>
      </w:r>
      <w:r w:rsidR="00E5648B" w:rsidRPr="0083409F">
        <w:rPr>
          <w:rFonts w:ascii="Times New Roman" w:hAnsi="Times New Roman" w:cs="Times New Roman"/>
          <w:color w:val="000000" w:themeColor="text1"/>
          <w:sz w:val="24"/>
          <w:szCs w:val="24"/>
        </w:rPr>
        <w:t xml:space="preserve">videre. </w:t>
      </w:r>
      <w:r w:rsidR="002B55EC" w:rsidRPr="0083409F">
        <w:rPr>
          <w:rFonts w:ascii="Times New Roman" w:hAnsi="Times New Roman" w:cs="Times New Roman"/>
          <w:color w:val="000000" w:themeColor="text1"/>
          <w:sz w:val="24"/>
          <w:szCs w:val="24"/>
        </w:rPr>
        <w:t xml:space="preserve">Det er </w:t>
      </w:r>
      <w:r w:rsidR="00E5648B" w:rsidRPr="0083409F">
        <w:rPr>
          <w:rFonts w:ascii="Times New Roman" w:hAnsi="Times New Roman" w:cs="Times New Roman"/>
          <w:color w:val="000000" w:themeColor="text1"/>
          <w:sz w:val="24"/>
          <w:szCs w:val="24"/>
        </w:rPr>
        <w:t xml:space="preserve">ellers </w:t>
      </w:r>
      <w:r w:rsidR="002B55EC" w:rsidRPr="0083409F">
        <w:rPr>
          <w:rFonts w:ascii="Times New Roman" w:hAnsi="Times New Roman" w:cs="Times New Roman"/>
          <w:color w:val="000000" w:themeColor="text1"/>
          <w:sz w:val="24"/>
          <w:szCs w:val="24"/>
        </w:rPr>
        <w:t xml:space="preserve">ikke en tjenestemann «på </w:t>
      </w:r>
      <w:r w:rsidR="0065577E" w:rsidRPr="0083409F">
        <w:rPr>
          <w:rFonts w:ascii="Times New Roman" w:hAnsi="Times New Roman" w:cs="Times New Roman"/>
          <w:color w:val="000000" w:themeColor="text1"/>
          <w:sz w:val="24"/>
          <w:szCs w:val="24"/>
        </w:rPr>
        <w:t>stedet</w:t>
      </w:r>
      <w:r w:rsidR="002B55EC" w:rsidRPr="0083409F">
        <w:rPr>
          <w:rFonts w:ascii="Times New Roman" w:hAnsi="Times New Roman" w:cs="Times New Roman"/>
          <w:color w:val="000000" w:themeColor="text1"/>
          <w:sz w:val="24"/>
          <w:szCs w:val="24"/>
        </w:rPr>
        <w:t>» som bestemmer hva «saken</w:t>
      </w:r>
      <w:r w:rsidR="00373688" w:rsidRPr="0083409F">
        <w:rPr>
          <w:rFonts w:ascii="Times New Roman" w:hAnsi="Times New Roman" w:cs="Times New Roman"/>
          <w:color w:val="000000" w:themeColor="text1"/>
          <w:sz w:val="24"/>
          <w:szCs w:val="24"/>
        </w:rPr>
        <w:t xml:space="preserve">» </w:t>
      </w:r>
      <w:r w:rsidR="00373688" w:rsidRPr="00AE1119">
        <w:rPr>
          <w:rFonts w:ascii="Times New Roman" w:hAnsi="Times New Roman" w:cs="Times New Roman"/>
          <w:color w:val="000000" w:themeColor="text1"/>
          <w:sz w:val="24"/>
          <w:szCs w:val="24"/>
        </w:rPr>
        <w:t>gjeld</w:t>
      </w:r>
      <w:r w:rsidR="0065577E" w:rsidRPr="00AE1119">
        <w:rPr>
          <w:rFonts w:ascii="Times New Roman" w:hAnsi="Times New Roman" w:cs="Times New Roman"/>
          <w:color w:val="000000" w:themeColor="text1"/>
          <w:sz w:val="24"/>
          <w:szCs w:val="24"/>
        </w:rPr>
        <w:t>er</w:t>
      </w:r>
      <w:r w:rsidR="00373688" w:rsidRPr="00AE1119">
        <w:rPr>
          <w:rFonts w:ascii="Times New Roman" w:hAnsi="Times New Roman" w:cs="Times New Roman"/>
          <w:color w:val="000000" w:themeColor="text1"/>
          <w:sz w:val="24"/>
          <w:szCs w:val="24"/>
        </w:rPr>
        <w:t xml:space="preserve">, </w:t>
      </w:r>
      <w:r w:rsidR="0065577E" w:rsidRPr="00AE1119">
        <w:rPr>
          <w:rFonts w:ascii="Times New Roman" w:hAnsi="Times New Roman" w:cs="Times New Roman"/>
          <w:color w:val="000000" w:themeColor="text1"/>
          <w:sz w:val="24"/>
          <w:szCs w:val="24"/>
        </w:rPr>
        <w:t xml:space="preserve">han </w:t>
      </w:r>
      <w:r w:rsidR="003032BE" w:rsidRPr="00AE1119">
        <w:rPr>
          <w:rFonts w:ascii="Times New Roman" w:hAnsi="Times New Roman" w:cs="Times New Roman"/>
          <w:color w:val="000000" w:themeColor="text1"/>
          <w:sz w:val="24"/>
          <w:szCs w:val="24"/>
        </w:rPr>
        <w:t>vet ikke nødvendigvis</w:t>
      </w:r>
      <w:r w:rsidR="0065577E" w:rsidRPr="00AE1119">
        <w:rPr>
          <w:rFonts w:ascii="Times New Roman" w:hAnsi="Times New Roman" w:cs="Times New Roman"/>
          <w:color w:val="000000" w:themeColor="text1"/>
          <w:sz w:val="24"/>
          <w:szCs w:val="24"/>
        </w:rPr>
        <w:t xml:space="preserve"> om </w:t>
      </w:r>
      <w:r w:rsidR="005E5694" w:rsidRPr="00AE1119">
        <w:rPr>
          <w:rFonts w:ascii="Times New Roman" w:hAnsi="Times New Roman" w:cs="Times New Roman"/>
          <w:color w:val="000000" w:themeColor="text1"/>
          <w:sz w:val="24"/>
          <w:szCs w:val="24"/>
        </w:rPr>
        <w:t xml:space="preserve">mistenkte </w:t>
      </w:r>
      <w:r w:rsidR="0065577E" w:rsidRPr="00AE1119">
        <w:rPr>
          <w:rFonts w:ascii="Times New Roman" w:hAnsi="Times New Roman" w:cs="Times New Roman"/>
          <w:color w:val="000000" w:themeColor="text1"/>
          <w:sz w:val="24"/>
          <w:szCs w:val="24"/>
        </w:rPr>
        <w:t>har vært kontrollert tidligere og hva som ellers foreligger</w:t>
      </w:r>
      <w:r w:rsidR="003032BE" w:rsidRPr="00AE1119">
        <w:rPr>
          <w:rFonts w:ascii="Times New Roman" w:hAnsi="Times New Roman" w:cs="Times New Roman"/>
          <w:color w:val="000000" w:themeColor="text1"/>
          <w:sz w:val="24"/>
          <w:szCs w:val="24"/>
        </w:rPr>
        <w:t>.</w:t>
      </w:r>
      <w:r w:rsidR="0065577E" w:rsidRPr="00AE1119">
        <w:rPr>
          <w:rFonts w:ascii="Times New Roman" w:hAnsi="Times New Roman" w:cs="Times New Roman"/>
          <w:color w:val="000000" w:themeColor="text1"/>
          <w:sz w:val="24"/>
          <w:szCs w:val="24"/>
        </w:rPr>
        <w:t xml:space="preserve"> </w:t>
      </w:r>
      <w:r w:rsidR="003032BE" w:rsidRPr="00AE1119">
        <w:rPr>
          <w:rFonts w:ascii="Times New Roman" w:hAnsi="Times New Roman" w:cs="Times New Roman"/>
          <w:color w:val="000000" w:themeColor="text1"/>
          <w:sz w:val="24"/>
          <w:szCs w:val="24"/>
        </w:rPr>
        <w:t>H</w:t>
      </w:r>
      <w:r w:rsidR="0065577E" w:rsidRPr="00AE1119">
        <w:rPr>
          <w:rFonts w:ascii="Times New Roman" w:hAnsi="Times New Roman" w:cs="Times New Roman"/>
          <w:color w:val="000000" w:themeColor="text1"/>
          <w:sz w:val="24"/>
          <w:szCs w:val="24"/>
        </w:rPr>
        <w:t xml:space="preserve">an har heller </w:t>
      </w:r>
      <w:r w:rsidR="00EB4444" w:rsidRPr="00AE1119">
        <w:rPr>
          <w:rFonts w:ascii="Times New Roman" w:hAnsi="Times New Roman" w:cs="Times New Roman"/>
          <w:color w:val="000000" w:themeColor="text1"/>
          <w:sz w:val="24"/>
          <w:szCs w:val="24"/>
        </w:rPr>
        <w:t xml:space="preserve">ikke </w:t>
      </w:r>
      <w:r w:rsidR="002B55EC" w:rsidRPr="00AE1119">
        <w:rPr>
          <w:rFonts w:ascii="Times New Roman" w:hAnsi="Times New Roman" w:cs="Times New Roman"/>
          <w:color w:val="000000" w:themeColor="text1"/>
          <w:sz w:val="24"/>
          <w:szCs w:val="24"/>
        </w:rPr>
        <w:t xml:space="preserve">kompetanse til å </w:t>
      </w:r>
      <w:r w:rsidR="00592D1D" w:rsidRPr="00AE1119">
        <w:rPr>
          <w:rFonts w:ascii="Times New Roman" w:hAnsi="Times New Roman" w:cs="Times New Roman"/>
          <w:color w:val="000000" w:themeColor="text1"/>
          <w:sz w:val="24"/>
          <w:szCs w:val="24"/>
        </w:rPr>
        <w:t>avslutte e</w:t>
      </w:r>
      <w:r w:rsidR="002B55EC" w:rsidRPr="00AE1119">
        <w:rPr>
          <w:rFonts w:ascii="Times New Roman" w:hAnsi="Times New Roman" w:cs="Times New Roman"/>
          <w:color w:val="000000" w:themeColor="text1"/>
          <w:sz w:val="24"/>
          <w:szCs w:val="24"/>
        </w:rPr>
        <w:t>n sak «der og da»</w:t>
      </w:r>
      <w:r w:rsidR="0065577E" w:rsidRPr="00AE1119">
        <w:rPr>
          <w:rFonts w:ascii="Times New Roman" w:hAnsi="Times New Roman" w:cs="Times New Roman"/>
          <w:color w:val="000000" w:themeColor="text1"/>
          <w:sz w:val="24"/>
          <w:szCs w:val="24"/>
        </w:rPr>
        <w:t>.</w:t>
      </w:r>
      <w:r w:rsidR="00EB4444" w:rsidRPr="00AE1119">
        <w:rPr>
          <w:rFonts w:ascii="Times New Roman" w:hAnsi="Times New Roman" w:cs="Times New Roman"/>
          <w:color w:val="000000" w:themeColor="text1"/>
          <w:sz w:val="24"/>
          <w:szCs w:val="24"/>
        </w:rPr>
        <w:t xml:space="preserve"> </w:t>
      </w:r>
      <w:r w:rsidR="002E3426" w:rsidRPr="00AE1119">
        <w:rPr>
          <w:rFonts w:ascii="Times New Roman" w:hAnsi="Times New Roman" w:cs="Times New Roman"/>
          <w:color w:val="000000" w:themeColor="text1"/>
          <w:sz w:val="24"/>
          <w:szCs w:val="24"/>
        </w:rPr>
        <w:t>Når noen har vært siktet er d</w:t>
      </w:r>
      <w:r w:rsidR="00592D1D" w:rsidRPr="00AE1119">
        <w:rPr>
          <w:rFonts w:ascii="Times New Roman" w:hAnsi="Times New Roman" w:cs="Times New Roman"/>
          <w:color w:val="000000" w:themeColor="text1"/>
          <w:sz w:val="24"/>
          <w:szCs w:val="24"/>
        </w:rPr>
        <w:t>et opp til påtalemyndigheten å henlegge</w:t>
      </w:r>
      <w:r w:rsidR="002F1F61" w:rsidRPr="00AE1119">
        <w:rPr>
          <w:rFonts w:ascii="Times New Roman" w:hAnsi="Times New Roman" w:cs="Times New Roman"/>
          <w:color w:val="000000" w:themeColor="text1"/>
          <w:sz w:val="24"/>
          <w:szCs w:val="24"/>
        </w:rPr>
        <w:t xml:space="preserve"> en sak</w:t>
      </w:r>
      <w:r w:rsidR="00574821" w:rsidRPr="00AE1119">
        <w:rPr>
          <w:rFonts w:ascii="Times New Roman" w:hAnsi="Times New Roman" w:cs="Times New Roman"/>
          <w:color w:val="000000" w:themeColor="text1"/>
          <w:sz w:val="24"/>
          <w:szCs w:val="24"/>
        </w:rPr>
        <w:t>.</w:t>
      </w:r>
      <w:r w:rsidR="00B57BB3" w:rsidRPr="00AE1119">
        <w:rPr>
          <w:rFonts w:ascii="Times New Roman" w:hAnsi="Times New Roman" w:cs="Times New Roman"/>
          <w:color w:val="000000" w:themeColor="text1"/>
          <w:sz w:val="24"/>
          <w:szCs w:val="24"/>
        </w:rPr>
        <w:t xml:space="preserve"> </w:t>
      </w:r>
    </w:p>
    <w:p w14:paraId="1F69DD27" w14:textId="263E9FBC" w:rsidR="00CB7DE3" w:rsidRPr="0083409F" w:rsidRDefault="00574821" w:rsidP="002E3426">
      <w:pPr>
        <w:pStyle w:val="Ingenmellomrom"/>
        <w:spacing w:line="276"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E71BBB" w:rsidRPr="0083409F">
        <w:rPr>
          <w:rFonts w:ascii="Times New Roman" w:hAnsi="Times New Roman" w:cs="Times New Roman"/>
          <w:color w:val="000000" w:themeColor="text1"/>
          <w:sz w:val="24"/>
          <w:szCs w:val="24"/>
        </w:rPr>
        <w:t>krivet tar ikke høyde for virkeligheten.</w:t>
      </w:r>
    </w:p>
    <w:p w14:paraId="3B55DED6" w14:textId="59AC377A" w:rsidR="001122A5" w:rsidRPr="00FB46F8" w:rsidRDefault="002E3426" w:rsidP="002E3426">
      <w:pPr>
        <w:pStyle w:val="Ingenmellomrom"/>
        <w:tabs>
          <w:tab w:val="left" w:pos="284"/>
          <w:tab w:val="left" w:pos="851"/>
          <w:tab w:val="left" w:pos="1418"/>
        </w:tabs>
        <w:spacing w:line="276" w:lineRule="auto"/>
        <w:rPr>
          <w:rFonts w:ascii="Times New Roman" w:hAnsi="Times New Roman" w:cs="Times New Roman"/>
          <w:color w:val="00B050"/>
          <w:sz w:val="24"/>
          <w:szCs w:val="24"/>
        </w:rPr>
      </w:pPr>
      <w:r w:rsidRPr="0083409F">
        <w:rPr>
          <w:rFonts w:ascii="Times New Roman" w:hAnsi="Times New Roman" w:cs="Times New Roman"/>
          <w:color w:val="000000" w:themeColor="text1"/>
          <w:sz w:val="24"/>
          <w:szCs w:val="24"/>
        </w:rPr>
        <w:tab/>
      </w:r>
      <w:r w:rsidRPr="0083409F">
        <w:rPr>
          <w:rFonts w:ascii="Times New Roman" w:hAnsi="Times New Roman" w:cs="Times New Roman"/>
          <w:color w:val="000000" w:themeColor="text1"/>
          <w:sz w:val="24"/>
          <w:szCs w:val="24"/>
        </w:rPr>
        <w:tab/>
      </w:r>
      <w:r w:rsidR="00851BBA">
        <w:rPr>
          <w:rFonts w:ascii="Times New Roman" w:hAnsi="Times New Roman" w:cs="Times New Roman"/>
          <w:sz w:val="24"/>
          <w:szCs w:val="24"/>
        </w:rPr>
        <w:t>Riksadvokaten</w:t>
      </w:r>
      <w:r w:rsidRPr="00FB46F8">
        <w:rPr>
          <w:rFonts w:ascii="Times New Roman" w:hAnsi="Times New Roman" w:cs="Times New Roman"/>
          <w:sz w:val="24"/>
          <w:szCs w:val="24"/>
        </w:rPr>
        <w:t xml:space="preserve"> bruker </w:t>
      </w:r>
      <w:r w:rsidR="001122A5" w:rsidRPr="00FB46F8">
        <w:rPr>
          <w:rFonts w:ascii="Times New Roman" w:hAnsi="Times New Roman" w:cs="Times New Roman"/>
          <w:sz w:val="24"/>
          <w:szCs w:val="24"/>
        </w:rPr>
        <w:t>stra</w:t>
      </w:r>
      <w:r w:rsidR="00954970" w:rsidRPr="00FB46F8">
        <w:rPr>
          <w:rFonts w:ascii="Times New Roman" w:hAnsi="Times New Roman" w:cs="Times New Roman"/>
          <w:sz w:val="24"/>
          <w:szCs w:val="24"/>
        </w:rPr>
        <w:t>f</w:t>
      </w:r>
      <w:r w:rsidR="001122A5" w:rsidRPr="00FB46F8">
        <w:rPr>
          <w:rFonts w:ascii="Times New Roman" w:hAnsi="Times New Roman" w:cs="Times New Roman"/>
          <w:sz w:val="24"/>
          <w:szCs w:val="24"/>
        </w:rPr>
        <w:t xml:space="preserve">feprosessloven § 224 </w:t>
      </w:r>
      <w:r w:rsidR="00954970" w:rsidRPr="00FB46F8">
        <w:rPr>
          <w:rFonts w:ascii="Times New Roman" w:hAnsi="Times New Roman" w:cs="Times New Roman"/>
          <w:sz w:val="24"/>
          <w:szCs w:val="24"/>
        </w:rPr>
        <w:t xml:space="preserve">som </w:t>
      </w:r>
      <w:r w:rsidR="00E018D2" w:rsidRPr="00FB46F8">
        <w:rPr>
          <w:rFonts w:ascii="Times New Roman" w:hAnsi="Times New Roman" w:cs="Times New Roman"/>
          <w:sz w:val="24"/>
          <w:szCs w:val="24"/>
        </w:rPr>
        <w:t xml:space="preserve">en skranke </w:t>
      </w:r>
      <w:r w:rsidR="006C2562" w:rsidRPr="00FB46F8">
        <w:rPr>
          <w:rFonts w:ascii="Times New Roman" w:hAnsi="Times New Roman" w:cs="Times New Roman"/>
          <w:sz w:val="24"/>
          <w:szCs w:val="24"/>
        </w:rPr>
        <w:t>for at det ikke er «rettslig grunnlag</w:t>
      </w:r>
      <w:r w:rsidR="00EE12A3" w:rsidRPr="00FB46F8">
        <w:rPr>
          <w:rFonts w:ascii="Times New Roman" w:hAnsi="Times New Roman" w:cs="Times New Roman"/>
          <w:sz w:val="24"/>
          <w:szCs w:val="24"/>
        </w:rPr>
        <w:t xml:space="preserve"> </w:t>
      </w:r>
      <w:r w:rsidR="006C2562" w:rsidRPr="00FB46F8">
        <w:rPr>
          <w:rFonts w:ascii="Times New Roman" w:hAnsi="Times New Roman" w:cs="Times New Roman"/>
          <w:sz w:val="24"/>
          <w:szCs w:val="24"/>
        </w:rPr>
        <w:t>for fortsatt etterforsking»</w:t>
      </w:r>
      <w:r w:rsidR="00EE12A3" w:rsidRPr="00FB46F8">
        <w:rPr>
          <w:rFonts w:ascii="Times New Roman" w:hAnsi="Times New Roman" w:cs="Times New Roman"/>
          <w:sz w:val="24"/>
          <w:szCs w:val="24"/>
        </w:rPr>
        <w:t xml:space="preserve">. </w:t>
      </w:r>
      <w:r w:rsidR="00B96E72" w:rsidRPr="00FB46F8">
        <w:rPr>
          <w:rFonts w:ascii="Times New Roman" w:hAnsi="Times New Roman" w:cs="Times New Roman"/>
          <w:sz w:val="24"/>
          <w:szCs w:val="24"/>
        </w:rPr>
        <w:t xml:space="preserve">Uansett rekkevidde ellers, </w:t>
      </w:r>
      <w:r w:rsidR="00626C6E" w:rsidRPr="00FB46F8">
        <w:rPr>
          <w:rFonts w:ascii="Times New Roman" w:hAnsi="Times New Roman" w:cs="Times New Roman"/>
          <w:sz w:val="24"/>
          <w:szCs w:val="24"/>
        </w:rPr>
        <w:t xml:space="preserve">§ 224 kan </w:t>
      </w:r>
      <w:r w:rsidR="00B96E72" w:rsidRPr="00FB46F8">
        <w:rPr>
          <w:rFonts w:ascii="Times New Roman" w:hAnsi="Times New Roman" w:cs="Times New Roman"/>
          <w:sz w:val="24"/>
          <w:szCs w:val="24"/>
        </w:rPr>
        <w:t xml:space="preserve">vel </w:t>
      </w:r>
      <w:r w:rsidR="00626C6E" w:rsidRPr="00FB46F8">
        <w:rPr>
          <w:rFonts w:ascii="Times New Roman" w:hAnsi="Times New Roman" w:cs="Times New Roman"/>
          <w:sz w:val="24"/>
          <w:szCs w:val="24"/>
        </w:rPr>
        <w:t xml:space="preserve">ikke trumfe en </w:t>
      </w:r>
      <w:r w:rsidRPr="00FB46F8">
        <w:rPr>
          <w:rFonts w:ascii="Times New Roman" w:hAnsi="Times New Roman" w:cs="Times New Roman"/>
          <w:sz w:val="24"/>
          <w:szCs w:val="24"/>
        </w:rPr>
        <w:t xml:space="preserve">konkret </w:t>
      </w:r>
      <w:r w:rsidR="00AB30F7" w:rsidRPr="00FB46F8">
        <w:rPr>
          <w:rFonts w:ascii="Times New Roman" w:hAnsi="Times New Roman" w:cs="Times New Roman"/>
          <w:sz w:val="24"/>
          <w:szCs w:val="24"/>
        </w:rPr>
        <w:t xml:space="preserve">«der og da» </w:t>
      </w:r>
      <w:r w:rsidRPr="00FB46F8">
        <w:rPr>
          <w:rFonts w:ascii="Times New Roman" w:hAnsi="Times New Roman" w:cs="Times New Roman"/>
          <w:sz w:val="24"/>
          <w:szCs w:val="24"/>
        </w:rPr>
        <w:t>vurdering</w:t>
      </w:r>
      <w:r w:rsidR="00AB30F7">
        <w:rPr>
          <w:rFonts w:ascii="Times New Roman" w:hAnsi="Times New Roman" w:cs="Times New Roman"/>
          <w:sz w:val="24"/>
          <w:szCs w:val="24"/>
        </w:rPr>
        <w:t xml:space="preserve"> </w:t>
      </w:r>
      <w:r w:rsidR="00D21604" w:rsidRPr="00FB46F8">
        <w:rPr>
          <w:rFonts w:ascii="Times New Roman" w:hAnsi="Times New Roman" w:cs="Times New Roman"/>
          <w:sz w:val="24"/>
          <w:szCs w:val="24"/>
        </w:rPr>
        <w:t xml:space="preserve">– </w:t>
      </w:r>
      <w:r w:rsidR="00265318" w:rsidRPr="00FB46F8">
        <w:rPr>
          <w:rFonts w:ascii="Times New Roman" w:hAnsi="Times New Roman" w:cs="Times New Roman"/>
          <w:sz w:val="24"/>
          <w:szCs w:val="24"/>
        </w:rPr>
        <w:t xml:space="preserve">skrivet fremhever ellers at </w:t>
      </w:r>
      <w:r w:rsidR="00626C6E" w:rsidRPr="00FB46F8">
        <w:rPr>
          <w:rFonts w:ascii="Times New Roman" w:hAnsi="Times New Roman" w:cs="Times New Roman"/>
          <w:sz w:val="24"/>
          <w:szCs w:val="24"/>
        </w:rPr>
        <w:t>d</w:t>
      </w:r>
      <w:r w:rsidR="00605CFC" w:rsidRPr="00FB46F8">
        <w:rPr>
          <w:rFonts w:ascii="Times New Roman" w:hAnsi="Times New Roman" w:cs="Times New Roman"/>
          <w:sz w:val="24"/>
          <w:szCs w:val="24"/>
        </w:rPr>
        <w:t xml:space="preserve">et er </w:t>
      </w:r>
      <w:r w:rsidR="00265318" w:rsidRPr="00FB46F8">
        <w:rPr>
          <w:rFonts w:ascii="Times New Roman" w:hAnsi="Times New Roman" w:cs="Times New Roman"/>
          <w:sz w:val="24"/>
          <w:szCs w:val="24"/>
        </w:rPr>
        <w:t xml:space="preserve">den konkrete </w:t>
      </w:r>
      <w:r w:rsidR="00954970" w:rsidRPr="00FB46F8">
        <w:rPr>
          <w:rFonts w:ascii="Times New Roman" w:hAnsi="Times New Roman" w:cs="Times New Roman"/>
          <w:sz w:val="24"/>
          <w:szCs w:val="24"/>
        </w:rPr>
        <w:t>mistanke</w:t>
      </w:r>
      <w:r w:rsidR="00265318" w:rsidRPr="00FB46F8">
        <w:rPr>
          <w:rFonts w:ascii="Times New Roman" w:hAnsi="Times New Roman" w:cs="Times New Roman"/>
          <w:sz w:val="24"/>
          <w:szCs w:val="24"/>
        </w:rPr>
        <w:t>n</w:t>
      </w:r>
      <w:r w:rsidR="00954970" w:rsidRPr="00FB46F8">
        <w:rPr>
          <w:rFonts w:ascii="Times New Roman" w:hAnsi="Times New Roman" w:cs="Times New Roman"/>
          <w:sz w:val="24"/>
          <w:szCs w:val="24"/>
        </w:rPr>
        <w:t xml:space="preserve"> som</w:t>
      </w:r>
      <w:r w:rsidR="00605CFC" w:rsidRPr="00FB46F8">
        <w:rPr>
          <w:rFonts w:ascii="Times New Roman" w:hAnsi="Times New Roman" w:cs="Times New Roman"/>
          <w:sz w:val="24"/>
          <w:szCs w:val="24"/>
        </w:rPr>
        <w:t xml:space="preserve"> </w:t>
      </w:r>
      <w:r w:rsidR="00265318" w:rsidRPr="00FB46F8">
        <w:rPr>
          <w:rFonts w:ascii="Times New Roman" w:hAnsi="Times New Roman" w:cs="Times New Roman"/>
          <w:sz w:val="24"/>
          <w:szCs w:val="24"/>
        </w:rPr>
        <w:t xml:space="preserve">er avgjørende. </w:t>
      </w:r>
      <w:r w:rsidR="00D446F4">
        <w:rPr>
          <w:rFonts w:ascii="Times New Roman" w:hAnsi="Times New Roman" w:cs="Times New Roman"/>
          <w:sz w:val="24"/>
          <w:szCs w:val="24"/>
        </w:rPr>
        <w:t>K</w:t>
      </w:r>
      <w:r w:rsidR="00B96E72" w:rsidRPr="00FB46F8">
        <w:rPr>
          <w:rFonts w:ascii="Times New Roman" w:hAnsi="Times New Roman" w:cs="Times New Roman"/>
          <w:sz w:val="24"/>
          <w:szCs w:val="24"/>
        </w:rPr>
        <w:t xml:space="preserve">unne </w:t>
      </w:r>
      <w:r w:rsidR="005E5694" w:rsidRPr="00FB46F8">
        <w:rPr>
          <w:rFonts w:ascii="Times New Roman" w:hAnsi="Times New Roman" w:cs="Times New Roman"/>
          <w:sz w:val="24"/>
          <w:szCs w:val="24"/>
        </w:rPr>
        <w:t>straffeprosesslovens</w:t>
      </w:r>
      <w:r w:rsidR="00F95ACC" w:rsidRPr="00FB46F8">
        <w:rPr>
          <w:rFonts w:ascii="Times New Roman" w:hAnsi="Times New Roman" w:cs="Times New Roman"/>
          <w:sz w:val="24"/>
          <w:szCs w:val="24"/>
        </w:rPr>
        <w:t xml:space="preserve"> forfattere virkelig tro at med § 224 hadde gitt «</w:t>
      </w:r>
      <w:r w:rsidR="005E5694" w:rsidRPr="00FB46F8">
        <w:rPr>
          <w:rFonts w:ascii="Times New Roman" w:hAnsi="Times New Roman" w:cs="Times New Roman"/>
          <w:sz w:val="24"/>
          <w:szCs w:val="24"/>
        </w:rPr>
        <w:t>politiet</w:t>
      </w:r>
      <w:r w:rsidR="00F95ACC" w:rsidRPr="00FB46F8">
        <w:rPr>
          <w:rFonts w:ascii="Times New Roman" w:hAnsi="Times New Roman" w:cs="Times New Roman"/>
          <w:sz w:val="24"/>
          <w:szCs w:val="24"/>
        </w:rPr>
        <w:t xml:space="preserve"> i gata» et hendig r</w:t>
      </w:r>
      <w:r w:rsidR="005E5694" w:rsidRPr="00FB46F8">
        <w:rPr>
          <w:rFonts w:ascii="Times New Roman" w:hAnsi="Times New Roman" w:cs="Times New Roman"/>
          <w:sz w:val="24"/>
          <w:szCs w:val="24"/>
        </w:rPr>
        <w:t>e</w:t>
      </w:r>
      <w:r w:rsidR="00F95ACC" w:rsidRPr="00FB46F8">
        <w:rPr>
          <w:rFonts w:ascii="Times New Roman" w:hAnsi="Times New Roman" w:cs="Times New Roman"/>
          <w:sz w:val="24"/>
          <w:szCs w:val="24"/>
        </w:rPr>
        <w:t>d</w:t>
      </w:r>
      <w:r w:rsidR="005E5694" w:rsidRPr="00FB46F8">
        <w:rPr>
          <w:rFonts w:ascii="Times New Roman" w:hAnsi="Times New Roman" w:cs="Times New Roman"/>
          <w:sz w:val="24"/>
          <w:szCs w:val="24"/>
        </w:rPr>
        <w:t>s</w:t>
      </w:r>
      <w:r w:rsidR="00F95ACC" w:rsidRPr="00FB46F8">
        <w:rPr>
          <w:rFonts w:ascii="Times New Roman" w:hAnsi="Times New Roman" w:cs="Times New Roman"/>
          <w:sz w:val="24"/>
          <w:szCs w:val="24"/>
        </w:rPr>
        <w:t>kap f</w:t>
      </w:r>
      <w:r w:rsidR="004A1419">
        <w:rPr>
          <w:rFonts w:ascii="Times New Roman" w:hAnsi="Times New Roman" w:cs="Times New Roman"/>
          <w:sz w:val="24"/>
          <w:szCs w:val="24"/>
        </w:rPr>
        <w:t>o</w:t>
      </w:r>
      <w:r w:rsidR="00F95ACC" w:rsidRPr="00FB46F8">
        <w:rPr>
          <w:rFonts w:ascii="Times New Roman" w:hAnsi="Times New Roman" w:cs="Times New Roman"/>
          <w:sz w:val="24"/>
          <w:szCs w:val="24"/>
        </w:rPr>
        <w:t>r å set</w:t>
      </w:r>
      <w:r w:rsidR="005E5694" w:rsidRPr="00FB46F8">
        <w:rPr>
          <w:rFonts w:ascii="Times New Roman" w:hAnsi="Times New Roman" w:cs="Times New Roman"/>
          <w:sz w:val="24"/>
          <w:szCs w:val="24"/>
        </w:rPr>
        <w:t>t</w:t>
      </w:r>
      <w:r w:rsidR="00F95ACC" w:rsidRPr="00FB46F8">
        <w:rPr>
          <w:rFonts w:ascii="Times New Roman" w:hAnsi="Times New Roman" w:cs="Times New Roman"/>
          <w:sz w:val="24"/>
          <w:szCs w:val="24"/>
        </w:rPr>
        <w:t xml:space="preserve">e grenser for </w:t>
      </w:r>
      <w:r w:rsidR="004A1419">
        <w:rPr>
          <w:rFonts w:ascii="Times New Roman" w:hAnsi="Times New Roman" w:cs="Times New Roman"/>
          <w:sz w:val="24"/>
          <w:szCs w:val="24"/>
        </w:rPr>
        <w:t xml:space="preserve">sin </w:t>
      </w:r>
      <w:r w:rsidR="005E5694" w:rsidRPr="00FB46F8">
        <w:rPr>
          <w:rFonts w:ascii="Times New Roman" w:hAnsi="Times New Roman" w:cs="Times New Roman"/>
          <w:sz w:val="24"/>
          <w:szCs w:val="24"/>
        </w:rPr>
        <w:t>kompetanse</w:t>
      </w:r>
      <w:r w:rsidR="00F95ACC" w:rsidRPr="00FB46F8">
        <w:rPr>
          <w:rFonts w:ascii="Times New Roman" w:hAnsi="Times New Roman" w:cs="Times New Roman"/>
          <w:sz w:val="24"/>
          <w:szCs w:val="24"/>
        </w:rPr>
        <w:t xml:space="preserve">? </w:t>
      </w:r>
    </w:p>
    <w:p w14:paraId="548E84C0" w14:textId="1F9F1BED" w:rsidR="00C5114D" w:rsidRDefault="00973FE0" w:rsidP="003A2A29">
      <w:pPr>
        <w:tabs>
          <w:tab w:val="left" w:pos="851"/>
        </w:tabs>
        <w:autoSpaceDE w:val="0"/>
        <w:autoSpaceDN w:val="0"/>
        <w:adjustRightInd w:val="0"/>
        <w:spacing w:after="0" w:line="276" w:lineRule="auto"/>
        <w:rPr>
          <w:rFonts w:ascii="Times New Roman" w:hAnsi="Times New Roman" w:cs="Times New Roman"/>
          <w:sz w:val="24"/>
          <w:szCs w:val="24"/>
        </w:rPr>
      </w:pPr>
      <w:r w:rsidRPr="00603884">
        <w:rPr>
          <w:rFonts w:ascii="Times New Roman" w:hAnsi="Times New Roman" w:cs="Times New Roman"/>
          <w:color w:val="FF0000"/>
          <w:sz w:val="24"/>
          <w:szCs w:val="24"/>
        </w:rPr>
        <w:tab/>
      </w:r>
      <w:r w:rsidR="00F97B07" w:rsidRPr="003A2A29">
        <w:rPr>
          <w:rFonts w:ascii="Times New Roman" w:hAnsi="Times New Roman" w:cs="Times New Roman"/>
          <w:sz w:val="24"/>
          <w:szCs w:val="24"/>
        </w:rPr>
        <w:t>Punkt 6.2 omtaler «</w:t>
      </w:r>
      <w:r w:rsidR="009A76E0">
        <w:rPr>
          <w:rFonts w:ascii="Times New Roman" w:hAnsi="Times New Roman" w:cs="Times New Roman"/>
          <w:sz w:val="24"/>
          <w:szCs w:val="24"/>
        </w:rPr>
        <w:t xml:space="preserve">(om) </w:t>
      </w:r>
      <w:r w:rsidR="00102C3E" w:rsidRPr="003A2A29">
        <w:rPr>
          <w:rFonts w:ascii="Times New Roman" w:hAnsi="Times New Roman" w:cs="Times New Roman"/>
          <w:sz w:val="24"/>
          <w:szCs w:val="24"/>
        </w:rPr>
        <w:t xml:space="preserve">antatt påvirkning av ulovlige rusmidler, </w:t>
      </w:r>
      <w:r w:rsidR="009A76E0">
        <w:rPr>
          <w:rFonts w:ascii="Times New Roman" w:hAnsi="Times New Roman" w:cs="Times New Roman"/>
          <w:sz w:val="24"/>
          <w:szCs w:val="24"/>
        </w:rPr>
        <w:t xml:space="preserve">(…) </w:t>
      </w:r>
      <w:r w:rsidR="00102C3E" w:rsidRPr="003A2A29">
        <w:rPr>
          <w:rFonts w:ascii="Times New Roman" w:hAnsi="Times New Roman" w:cs="Times New Roman"/>
          <w:sz w:val="24"/>
          <w:szCs w:val="24"/>
        </w:rPr>
        <w:t xml:space="preserve">gir skjellig grunn til mistanke om </w:t>
      </w:r>
      <w:r w:rsidR="00102C3E" w:rsidRPr="003A2A29">
        <w:rPr>
          <w:rFonts w:ascii="Times New Roman" w:hAnsi="Times New Roman" w:cs="Times New Roman"/>
          <w:i/>
          <w:iCs/>
          <w:sz w:val="24"/>
          <w:szCs w:val="24"/>
        </w:rPr>
        <w:t xml:space="preserve">besittelse </w:t>
      </w:r>
      <w:r w:rsidR="00102C3E" w:rsidRPr="003A2A29">
        <w:rPr>
          <w:rFonts w:ascii="Times New Roman" w:hAnsi="Times New Roman" w:cs="Times New Roman"/>
          <w:sz w:val="24"/>
          <w:szCs w:val="24"/>
        </w:rPr>
        <w:t>av narkotika, og om det er adgang til personransaking på dette grunnlag</w:t>
      </w:r>
      <w:r w:rsidR="00F97B07" w:rsidRPr="003A2A29">
        <w:rPr>
          <w:rFonts w:ascii="Times New Roman" w:hAnsi="Times New Roman" w:cs="Times New Roman"/>
          <w:sz w:val="24"/>
          <w:szCs w:val="24"/>
        </w:rPr>
        <w:t>»</w:t>
      </w:r>
      <w:r w:rsidR="00102C3E" w:rsidRPr="003A2A29">
        <w:rPr>
          <w:rFonts w:ascii="Times New Roman" w:hAnsi="Times New Roman" w:cs="Times New Roman"/>
          <w:sz w:val="24"/>
          <w:szCs w:val="24"/>
        </w:rPr>
        <w:t xml:space="preserve">. </w:t>
      </w:r>
      <w:r w:rsidR="00F97B07" w:rsidRPr="003A2A29">
        <w:rPr>
          <w:rFonts w:ascii="Times New Roman" w:hAnsi="Times New Roman" w:cs="Times New Roman"/>
          <w:sz w:val="24"/>
          <w:szCs w:val="24"/>
        </w:rPr>
        <w:t>Skrivet sier helt riktig</w:t>
      </w:r>
      <w:r w:rsidR="00C5114D">
        <w:rPr>
          <w:rFonts w:ascii="Times New Roman" w:hAnsi="Times New Roman" w:cs="Times New Roman"/>
          <w:sz w:val="24"/>
          <w:szCs w:val="24"/>
        </w:rPr>
        <w:t>:</w:t>
      </w:r>
    </w:p>
    <w:p w14:paraId="3CDFC8EB" w14:textId="77777777" w:rsidR="00C5114D" w:rsidRDefault="00C5114D" w:rsidP="003A2A29">
      <w:pPr>
        <w:tabs>
          <w:tab w:val="left" w:pos="851"/>
        </w:tabs>
        <w:autoSpaceDE w:val="0"/>
        <w:autoSpaceDN w:val="0"/>
        <w:adjustRightInd w:val="0"/>
        <w:spacing w:after="0" w:line="276" w:lineRule="auto"/>
        <w:rPr>
          <w:rFonts w:ascii="Times New Roman" w:hAnsi="Times New Roman" w:cs="Times New Roman"/>
          <w:sz w:val="24"/>
          <w:szCs w:val="24"/>
        </w:rPr>
      </w:pPr>
    </w:p>
    <w:p w14:paraId="63023710" w14:textId="157411D4" w:rsidR="00C5114D" w:rsidRDefault="00F97B07" w:rsidP="00C5114D">
      <w:pPr>
        <w:tabs>
          <w:tab w:val="left" w:pos="851"/>
        </w:tabs>
        <w:autoSpaceDE w:val="0"/>
        <w:autoSpaceDN w:val="0"/>
        <w:adjustRightInd w:val="0"/>
        <w:spacing w:after="0" w:line="240" w:lineRule="auto"/>
        <w:ind w:left="708"/>
        <w:rPr>
          <w:rFonts w:ascii="Times New Roman" w:hAnsi="Times New Roman" w:cs="Times New Roman"/>
          <w:color w:val="000000" w:themeColor="text1"/>
          <w:sz w:val="24"/>
          <w:szCs w:val="24"/>
        </w:rPr>
      </w:pPr>
      <w:r w:rsidRPr="0083409F">
        <w:rPr>
          <w:rFonts w:ascii="Times New Roman" w:hAnsi="Times New Roman" w:cs="Times New Roman"/>
          <w:color w:val="000000" w:themeColor="text1"/>
          <w:sz w:val="24"/>
          <w:szCs w:val="24"/>
        </w:rPr>
        <w:lastRenderedPageBreak/>
        <w:t>«</w:t>
      </w:r>
      <w:r w:rsidR="00102C3E" w:rsidRPr="0083409F">
        <w:rPr>
          <w:rFonts w:ascii="Times New Roman" w:hAnsi="Times New Roman" w:cs="Times New Roman"/>
          <w:color w:val="000000" w:themeColor="text1"/>
          <w:sz w:val="24"/>
          <w:szCs w:val="24"/>
        </w:rPr>
        <w:t xml:space="preserve">Som ellers vil dette måtte vurderes konkret, men uten andre holdepunkter enn den observerte ruspåvirkning antar </w:t>
      </w:r>
      <w:r w:rsidR="00851BBA">
        <w:rPr>
          <w:rFonts w:ascii="Times New Roman" w:hAnsi="Times New Roman" w:cs="Times New Roman"/>
          <w:color w:val="000000" w:themeColor="text1"/>
          <w:sz w:val="24"/>
          <w:szCs w:val="24"/>
        </w:rPr>
        <w:t>Riksadvokaten</w:t>
      </w:r>
      <w:r w:rsidR="00102C3E" w:rsidRPr="0083409F">
        <w:rPr>
          <w:rFonts w:ascii="Times New Roman" w:hAnsi="Times New Roman" w:cs="Times New Roman"/>
          <w:color w:val="000000" w:themeColor="text1"/>
          <w:sz w:val="24"/>
          <w:szCs w:val="24"/>
        </w:rPr>
        <w:t xml:space="preserve"> at </w:t>
      </w:r>
      <w:r w:rsidR="00102C3E" w:rsidRPr="002F2AD0">
        <w:rPr>
          <w:rFonts w:ascii="Times New Roman" w:hAnsi="Times New Roman" w:cs="Times New Roman"/>
          <w:color w:val="000000" w:themeColor="text1"/>
          <w:sz w:val="24"/>
          <w:szCs w:val="24"/>
        </w:rPr>
        <w:t>mistankekravet gjennomgående vil være oppfylt med tanke på en slik utvidet mistanke</w:t>
      </w:r>
      <w:r w:rsidR="002F2AD0" w:rsidRPr="002F2AD0">
        <w:rPr>
          <w:rFonts w:ascii="Times New Roman" w:hAnsi="Times New Roman" w:cs="Times New Roman"/>
          <w:color w:val="000000" w:themeColor="text1"/>
          <w:sz w:val="24"/>
          <w:szCs w:val="24"/>
        </w:rPr>
        <w:t xml:space="preserve">. </w:t>
      </w:r>
      <w:r w:rsidR="002F2AD0" w:rsidRPr="002F2AD0">
        <w:rPr>
          <w:rFonts w:ascii="Times New Roman" w:hAnsi="Times New Roman" w:cs="Times New Roman"/>
          <w:sz w:val="24"/>
          <w:szCs w:val="24"/>
        </w:rPr>
        <w:t>Personransaking i slike tilfeller vil som utgangspunkt heller ikke være uforholdsmessig, under forutsetning av at den gjennomføres skånsomt.</w:t>
      </w:r>
      <w:r w:rsidRPr="002F2AD0">
        <w:rPr>
          <w:rFonts w:ascii="Times New Roman" w:hAnsi="Times New Roman" w:cs="Times New Roman"/>
          <w:color w:val="000000" w:themeColor="text1"/>
          <w:sz w:val="24"/>
          <w:szCs w:val="24"/>
        </w:rPr>
        <w:t>»</w:t>
      </w:r>
      <w:r w:rsidR="00102C3E" w:rsidRPr="0083409F">
        <w:rPr>
          <w:rFonts w:ascii="Times New Roman" w:hAnsi="Times New Roman" w:cs="Times New Roman"/>
          <w:color w:val="000000" w:themeColor="text1"/>
          <w:sz w:val="24"/>
          <w:szCs w:val="24"/>
        </w:rPr>
        <w:t xml:space="preserve"> </w:t>
      </w:r>
    </w:p>
    <w:p w14:paraId="1E6FC72A" w14:textId="77777777" w:rsidR="00C5114D" w:rsidRDefault="00C5114D" w:rsidP="003A2A29">
      <w:pPr>
        <w:tabs>
          <w:tab w:val="left" w:pos="851"/>
        </w:tabs>
        <w:autoSpaceDE w:val="0"/>
        <w:autoSpaceDN w:val="0"/>
        <w:adjustRightInd w:val="0"/>
        <w:spacing w:after="0" w:line="276" w:lineRule="auto"/>
        <w:rPr>
          <w:rFonts w:ascii="Times New Roman" w:hAnsi="Times New Roman" w:cs="Times New Roman"/>
          <w:color w:val="000000" w:themeColor="text1"/>
          <w:sz w:val="24"/>
          <w:szCs w:val="24"/>
        </w:rPr>
      </w:pPr>
    </w:p>
    <w:p w14:paraId="68527E06" w14:textId="4EC2420B" w:rsidR="003A2A29" w:rsidRDefault="00F97B07" w:rsidP="003A2A29">
      <w:pPr>
        <w:tabs>
          <w:tab w:val="left" w:pos="851"/>
        </w:tabs>
        <w:autoSpaceDE w:val="0"/>
        <w:autoSpaceDN w:val="0"/>
        <w:adjustRightInd w:val="0"/>
        <w:spacing w:after="0" w:line="276" w:lineRule="auto"/>
        <w:rPr>
          <w:rFonts w:ascii="Times New Roman" w:hAnsi="Times New Roman" w:cs="Times New Roman"/>
          <w:sz w:val="24"/>
          <w:szCs w:val="24"/>
        </w:rPr>
      </w:pPr>
      <w:r w:rsidRPr="0083409F">
        <w:rPr>
          <w:rFonts w:ascii="Times New Roman" w:hAnsi="Times New Roman" w:cs="Times New Roman"/>
          <w:color w:val="000000" w:themeColor="text1"/>
          <w:sz w:val="24"/>
          <w:szCs w:val="24"/>
        </w:rPr>
        <w:t>Det er d</w:t>
      </w:r>
      <w:r w:rsidR="001F7113" w:rsidRPr="0083409F">
        <w:rPr>
          <w:rFonts w:ascii="Times New Roman" w:hAnsi="Times New Roman" w:cs="Times New Roman"/>
          <w:color w:val="000000" w:themeColor="text1"/>
          <w:sz w:val="24"/>
          <w:szCs w:val="24"/>
        </w:rPr>
        <w:t xml:space="preserve">a </w:t>
      </w:r>
      <w:r w:rsidR="00C658BD" w:rsidRPr="0083409F">
        <w:rPr>
          <w:rFonts w:ascii="Times New Roman" w:hAnsi="Times New Roman" w:cs="Times New Roman"/>
          <w:color w:val="000000" w:themeColor="text1"/>
          <w:sz w:val="24"/>
          <w:szCs w:val="24"/>
        </w:rPr>
        <w:t xml:space="preserve">ikke </w:t>
      </w:r>
      <w:r w:rsidR="001F7113" w:rsidRPr="0083409F">
        <w:rPr>
          <w:rFonts w:ascii="Times New Roman" w:hAnsi="Times New Roman" w:cs="Times New Roman"/>
          <w:color w:val="000000" w:themeColor="text1"/>
          <w:sz w:val="24"/>
          <w:szCs w:val="24"/>
        </w:rPr>
        <w:t>l</w:t>
      </w:r>
      <w:r w:rsidR="00C658BD" w:rsidRPr="0083409F">
        <w:rPr>
          <w:rFonts w:ascii="Times New Roman" w:hAnsi="Times New Roman" w:cs="Times New Roman"/>
          <w:color w:val="000000" w:themeColor="text1"/>
          <w:sz w:val="24"/>
          <w:szCs w:val="24"/>
        </w:rPr>
        <w:t xml:space="preserve">ett å forstå </w:t>
      </w:r>
      <w:r w:rsidRPr="0083409F">
        <w:rPr>
          <w:rFonts w:ascii="Times New Roman" w:hAnsi="Times New Roman" w:cs="Times New Roman"/>
          <w:color w:val="000000" w:themeColor="text1"/>
          <w:sz w:val="24"/>
          <w:szCs w:val="24"/>
        </w:rPr>
        <w:t xml:space="preserve">at </w:t>
      </w:r>
      <w:r w:rsidR="00851BBA">
        <w:rPr>
          <w:rFonts w:ascii="Times New Roman" w:hAnsi="Times New Roman" w:cs="Times New Roman"/>
          <w:color w:val="000000" w:themeColor="text1"/>
          <w:sz w:val="24"/>
          <w:szCs w:val="24"/>
        </w:rPr>
        <w:t>Riksadvokaten</w:t>
      </w:r>
      <w:r w:rsidR="000A2C73" w:rsidRPr="0083409F">
        <w:rPr>
          <w:rFonts w:ascii="Times New Roman" w:hAnsi="Times New Roman" w:cs="Times New Roman"/>
          <w:color w:val="000000" w:themeColor="text1"/>
          <w:sz w:val="24"/>
          <w:szCs w:val="24"/>
        </w:rPr>
        <w:t xml:space="preserve"> </w:t>
      </w:r>
      <w:r w:rsidR="009A76E0">
        <w:rPr>
          <w:rFonts w:ascii="Times New Roman" w:hAnsi="Times New Roman" w:cs="Times New Roman"/>
          <w:color w:val="000000" w:themeColor="text1"/>
          <w:sz w:val="24"/>
          <w:szCs w:val="24"/>
        </w:rPr>
        <w:t xml:space="preserve">foran </w:t>
      </w:r>
      <w:r w:rsidRPr="0083409F">
        <w:rPr>
          <w:rFonts w:ascii="Times New Roman" w:hAnsi="Times New Roman" w:cs="Times New Roman"/>
          <w:color w:val="000000" w:themeColor="text1"/>
          <w:sz w:val="24"/>
          <w:szCs w:val="24"/>
        </w:rPr>
        <w:t xml:space="preserve">i 6.2 har behandlet dette generelt og </w:t>
      </w:r>
      <w:r w:rsidR="001F7113" w:rsidRPr="0083409F">
        <w:rPr>
          <w:rFonts w:ascii="Times New Roman" w:hAnsi="Times New Roman" w:cs="Times New Roman"/>
          <w:color w:val="000000" w:themeColor="text1"/>
          <w:sz w:val="24"/>
          <w:szCs w:val="24"/>
        </w:rPr>
        <w:t xml:space="preserve">endog </w:t>
      </w:r>
      <w:r w:rsidR="00E5648B" w:rsidRPr="0083409F">
        <w:rPr>
          <w:rFonts w:ascii="Times New Roman" w:hAnsi="Times New Roman" w:cs="Times New Roman"/>
          <w:color w:val="000000" w:themeColor="text1"/>
          <w:sz w:val="24"/>
          <w:szCs w:val="24"/>
        </w:rPr>
        <w:t xml:space="preserve">har </w:t>
      </w:r>
      <w:r w:rsidRPr="0083409F">
        <w:rPr>
          <w:rFonts w:ascii="Times New Roman" w:hAnsi="Times New Roman" w:cs="Times New Roman"/>
          <w:color w:val="000000" w:themeColor="text1"/>
          <w:sz w:val="24"/>
          <w:szCs w:val="24"/>
        </w:rPr>
        <w:t xml:space="preserve">satt </w:t>
      </w:r>
      <w:r w:rsidR="001A4980" w:rsidRPr="0083409F">
        <w:rPr>
          <w:rFonts w:ascii="Times New Roman" w:hAnsi="Times New Roman" w:cs="Times New Roman"/>
          <w:color w:val="000000" w:themeColor="text1"/>
          <w:sz w:val="24"/>
          <w:szCs w:val="24"/>
        </w:rPr>
        <w:t xml:space="preserve">en </w:t>
      </w:r>
      <w:r w:rsidRPr="0083409F">
        <w:rPr>
          <w:rFonts w:ascii="Times New Roman" w:hAnsi="Times New Roman" w:cs="Times New Roman"/>
          <w:color w:val="000000" w:themeColor="text1"/>
          <w:sz w:val="24"/>
          <w:szCs w:val="24"/>
        </w:rPr>
        <w:t>rettslig grense</w:t>
      </w:r>
      <w:r w:rsidR="007A3258" w:rsidRPr="0083409F">
        <w:rPr>
          <w:rFonts w:ascii="Times New Roman" w:hAnsi="Times New Roman" w:cs="Times New Roman"/>
          <w:color w:val="000000" w:themeColor="text1"/>
          <w:sz w:val="24"/>
          <w:szCs w:val="24"/>
        </w:rPr>
        <w:t>.</w:t>
      </w:r>
      <w:r w:rsidR="001444AF" w:rsidRPr="0083409F">
        <w:rPr>
          <w:rFonts w:ascii="Times New Roman" w:hAnsi="Times New Roman" w:cs="Times New Roman"/>
          <w:color w:val="000000" w:themeColor="text1"/>
          <w:sz w:val="24"/>
          <w:szCs w:val="24"/>
        </w:rPr>
        <w:t xml:space="preserve"> </w:t>
      </w:r>
    </w:p>
    <w:p w14:paraId="3FB9948E" w14:textId="37AF3A64" w:rsidR="003A2A29" w:rsidRPr="003A2A29" w:rsidRDefault="001444AF" w:rsidP="003A2A29">
      <w:pPr>
        <w:autoSpaceDE w:val="0"/>
        <w:autoSpaceDN w:val="0"/>
        <w:adjustRightInd w:val="0"/>
        <w:spacing w:after="0" w:line="276" w:lineRule="auto"/>
        <w:ind w:firstLine="851"/>
        <w:rPr>
          <w:rFonts w:ascii="Times New Roman" w:hAnsi="Times New Roman" w:cs="Times New Roman"/>
          <w:color w:val="000000"/>
          <w:sz w:val="24"/>
          <w:szCs w:val="24"/>
        </w:rPr>
      </w:pPr>
      <w:r w:rsidRPr="003A2A29">
        <w:rPr>
          <w:rFonts w:ascii="Times New Roman" w:hAnsi="Times New Roman" w:cs="Times New Roman"/>
          <w:sz w:val="24"/>
          <w:szCs w:val="24"/>
        </w:rPr>
        <w:t xml:space="preserve">Skrivet </w:t>
      </w:r>
      <w:r w:rsidR="001A4980" w:rsidRPr="003A2A29">
        <w:rPr>
          <w:rFonts w:ascii="Times New Roman" w:hAnsi="Times New Roman" w:cs="Times New Roman"/>
          <w:sz w:val="24"/>
          <w:szCs w:val="24"/>
        </w:rPr>
        <w:t xml:space="preserve">påpeker </w:t>
      </w:r>
      <w:r w:rsidRPr="003A2A29">
        <w:rPr>
          <w:rFonts w:ascii="Times New Roman" w:hAnsi="Times New Roman" w:cs="Times New Roman"/>
          <w:sz w:val="24"/>
          <w:szCs w:val="24"/>
        </w:rPr>
        <w:t xml:space="preserve">deretter </w:t>
      </w:r>
      <w:r w:rsidR="001A4980" w:rsidRPr="003A2A29">
        <w:rPr>
          <w:rFonts w:ascii="Times New Roman" w:hAnsi="Times New Roman" w:cs="Times New Roman"/>
          <w:sz w:val="24"/>
          <w:szCs w:val="24"/>
        </w:rPr>
        <w:t xml:space="preserve">helt riktig at </w:t>
      </w:r>
      <w:r w:rsidR="00E8702D" w:rsidRPr="003A2A29">
        <w:rPr>
          <w:rFonts w:ascii="Times New Roman" w:hAnsi="Times New Roman" w:cs="Times New Roman"/>
          <w:sz w:val="24"/>
          <w:szCs w:val="24"/>
        </w:rPr>
        <w:t>videre etterforskning – utover selve bruken – avheng</w:t>
      </w:r>
      <w:r w:rsidR="001A4980" w:rsidRPr="003A2A29">
        <w:rPr>
          <w:rFonts w:ascii="Times New Roman" w:hAnsi="Times New Roman" w:cs="Times New Roman"/>
          <w:sz w:val="24"/>
          <w:szCs w:val="24"/>
        </w:rPr>
        <w:t xml:space="preserve">er </w:t>
      </w:r>
      <w:r w:rsidR="00E8702D" w:rsidRPr="003A2A29">
        <w:rPr>
          <w:rFonts w:ascii="Times New Roman" w:hAnsi="Times New Roman" w:cs="Times New Roman"/>
          <w:sz w:val="24"/>
          <w:szCs w:val="24"/>
        </w:rPr>
        <w:t xml:space="preserve">av </w:t>
      </w:r>
      <w:r w:rsidR="003A2A29" w:rsidRPr="003A2A29">
        <w:rPr>
          <w:rFonts w:ascii="Times New Roman" w:hAnsi="Times New Roman" w:cs="Times New Roman"/>
          <w:sz w:val="24"/>
          <w:szCs w:val="24"/>
        </w:rPr>
        <w:t>om det er «</w:t>
      </w:r>
      <w:r w:rsidR="003A2A29" w:rsidRPr="003A2A29">
        <w:rPr>
          <w:rFonts w:ascii="Times New Roman" w:hAnsi="Times New Roman" w:cs="Times New Roman"/>
          <w:color w:val="000000"/>
          <w:sz w:val="24"/>
          <w:szCs w:val="24"/>
        </w:rPr>
        <w:t>skjellig grunn til mistanke om andre relevante forhold, f.eks. at vedkommende er involvert i salg av narkotika», herunder at ved «funn av narkotika kan det oppstå spørsmål om videre mistanke og tvangsmiddelbruk i den anledning»</w:t>
      </w:r>
      <w:r w:rsidR="003A2A29">
        <w:rPr>
          <w:rFonts w:ascii="Times New Roman" w:hAnsi="Times New Roman" w:cs="Times New Roman"/>
          <w:color w:val="000000"/>
          <w:sz w:val="24"/>
          <w:szCs w:val="24"/>
        </w:rPr>
        <w:t xml:space="preserve">. </w:t>
      </w:r>
      <w:r w:rsidR="009F5F72">
        <w:rPr>
          <w:rFonts w:ascii="Times New Roman" w:hAnsi="Times New Roman" w:cs="Times New Roman"/>
          <w:color w:val="000000"/>
          <w:sz w:val="24"/>
          <w:szCs w:val="24"/>
        </w:rPr>
        <w:t>D</w:t>
      </w:r>
      <w:r w:rsidR="003A2A29">
        <w:rPr>
          <w:rFonts w:ascii="Times New Roman" w:hAnsi="Times New Roman" w:cs="Times New Roman"/>
          <w:color w:val="000000"/>
          <w:sz w:val="24"/>
          <w:szCs w:val="24"/>
        </w:rPr>
        <w:t xml:space="preserve">et samlede budskapet er </w:t>
      </w:r>
      <w:r w:rsidR="009F5F72">
        <w:rPr>
          <w:rFonts w:ascii="Times New Roman" w:hAnsi="Times New Roman" w:cs="Times New Roman"/>
          <w:color w:val="000000"/>
          <w:sz w:val="24"/>
          <w:szCs w:val="24"/>
        </w:rPr>
        <w:t xml:space="preserve">det sannelig </w:t>
      </w:r>
      <w:r w:rsidR="003A2A29">
        <w:rPr>
          <w:rFonts w:ascii="Times New Roman" w:hAnsi="Times New Roman" w:cs="Times New Roman"/>
          <w:color w:val="000000"/>
          <w:sz w:val="24"/>
          <w:szCs w:val="24"/>
        </w:rPr>
        <w:t>ikke enkelt å forholde seg til</w:t>
      </w:r>
      <w:r w:rsidR="009927BC">
        <w:rPr>
          <w:rFonts w:ascii="Times New Roman" w:hAnsi="Times New Roman" w:cs="Times New Roman"/>
          <w:color w:val="000000"/>
          <w:sz w:val="24"/>
          <w:szCs w:val="24"/>
        </w:rPr>
        <w:t xml:space="preserve"> </w:t>
      </w:r>
      <w:r w:rsidR="009927BC">
        <w:rPr>
          <w:rFonts w:ascii="Times New Roman" w:hAnsi="Times New Roman" w:cs="Times New Roman"/>
          <w:sz w:val="24"/>
          <w:szCs w:val="24"/>
        </w:rPr>
        <w:t xml:space="preserve">– </w:t>
      </w:r>
      <w:r w:rsidR="009927BC">
        <w:rPr>
          <w:rFonts w:ascii="Times New Roman" w:hAnsi="Times New Roman" w:cs="Times New Roman"/>
          <w:color w:val="000000"/>
          <w:sz w:val="24"/>
          <w:szCs w:val="24"/>
        </w:rPr>
        <w:t xml:space="preserve">skrivet fremstår ikke som et bearbeidet hele, det er uegnet </w:t>
      </w:r>
      <w:r w:rsidR="00FB4ED1">
        <w:rPr>
          <w:rFonts w:ascii="Times New Roman" w:hAnsi="Times New Roman" w:cs="Times New Roman"/>
          <w:color w:val="000000"/>
          <w:sz w:val="24"/>
          <w:szCs w:val="24"/>
        </w:rPr>
        <w:t xml:space="preserve">i praktisk bruk. </w:t>
      </w:r>
    </w:p>
    <w:p w14:paraId="4D84E666" w14:textId="77777777" w:rsidR="00937B5B" w:rsidRPr="00003D54" w:rsidRDefault="00937B5B" w:rsidP="00F97B07">
      <w:pPr>
        <w:pStyle w:val="Ingenmellomrom"/>
        <w:tabs>
          <w:tab w:val="left" w:pos="284"/>
          <w:tab w:val="left" w:pos="851"/>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Videre i 6.3 og 6.4 er det formul</w:t>
      </w:r>
      <w:r w:rsidR="00AE4E13">
        <w:rPr>
          <w:rFonts w:ascii="Times New Roman" w:hAnsi="Times New Roman" w:cs="Times New Roman"/>
          <w:sz w:val="24"/>
          <w:szCs w:val="24"/>
        </w:rPr>
        <w:t>e</w:t>
      </w:r>
      <w:r>
        <w:rPr>
          <w:rFonts w:ascii="Times New Roman" w:hAnsi="Times New Roman" w:cs="Times New Roman"/>
          <w:sz w:val="24"/>
          <w:szCs w:val="24"/>
        </w:rPr>
        <w:t xml:space="preserve">ringer om </w:t>
      </w:r>
      <w:r w:rsidR="00AE4E13">
        <w:rPr>
          <w:rFonts w:ascii="Times New Roman" w:hAnsi="Times New Roman" w:cs="Times New Roman"/>
          <w:sz w:val="24"/>
          <w:szCs w:val="24"/>
        </w:rPr>
        <w:t xml:space="preserve">hva </w:t>
      </w:r>
      <w:r>
        <w:rPr>
          <w:rFonts w:ascii="Times New Roman" w:hAnsi="Times New Roman" w:cs="Times New Roman"/>
          <w:sz w:val="24"/>
          <w:szCs w:val="24"/>
        </w:rPr>
        <w:t xml:space="preserve">som </w:t>
      </w:r>
      <w:r w:rsidR="00AE4E13">
        <w:rPr>
          <w:rFonts w:ascii="Times New Roman" w:hAnsi="Times New Roman" w:cs="Times New Roman"/>
          <w:sz w:val="24"/>
          <w:szCs w:val="24"/>
        </w:rPr>
        <w:t>«er oppklart»</w:t>
      </w:r>
      <w:r w:rsidR="00504935">
        <w:rPr>
          <w:rFonts w:ascii="Times New Roman" w:hAnsi="Times New Roman" w:cs="Times New Roman"/>
          <w:sz w:val="24"/>
          <w:szCs w:val="24"/>
        </w:rPr>
        <w:t xml:space="preserve"> – </w:t>
      </w:r>
      <w:r w:rsidR="00AE4E13">
        <w:rPr>
          <w:rFonts w:ascii="Times New Roman" w:hAnsi="Times New Roman" w:cs="Times New Roman"/>
          <w:sz w:val="24"/>
          <w:szCs w:val="24"/>
        </w:rPr>
        <w:t xml:space="preserve">noe </w:t>
      </w:r>
      <w:r w:rsidR="00504935">
        <w:rPr>
          <w:rFonts w:ascii="Times New Roman" w:hAnsi="Times New Roman" w:cs="Times New Roman"/>
          <w:sz w:val="24"/>
          <w:szCs w:val="24"/>
        </w:rPr>
        <w:t xml:space="preserve">det </w:t>
      </w:r>
      <w:r w:rsidR="000A2C73">
        <w:rPr>
          <w:rFonts w:ascii="Times New Roman" w:hAnsi="Times New Roman" w:cs="Times New Roman"/>
          <w:sz w:val="24"/>
          <w:szCs w:val="24"/>
        </w:rPr>
        <w:t xml:space="preserve">altså </w:t>
      </w:r>
      <w:r w:rsidR="00AE4E13">
        <w:rPr>
          <w:rFonts w:ascii="Times New Roman" w:hAnsi="Times New Roman" w:cs="Times New Roman"/>
          <w:sz w:val="24"/>
          <w:szCs w:val="24"/>
        </w:rPr>
        <w:t xml:space="preserve">ikke er </w:t>
      </w:r>
      <w:r w:rsidR="000A2C73">
        <w:rPr>
          <w:rFonts w:ascii="Times New Roman" w:hAnsi="Times New Roman" w:cs="Times New Roman"/>
          <w:sz w:val="24"/>
          <w:szCs w:val="24"/>
        </w:rPr>
        <w:t xml:space="preserve">opp </w:t>
      </w:r>
      <w:r w:rsidR="00AE4E13">
        <w:rPr>
          <w:rFonts w:ascii="Times New Roman" w:hAnsi="Times New Roman" w:cs="Times New Roman"/>
          <w:sz w:val="24"/>
          <w:szCs w:val="24"/>
        </w:rPr>
        <w:t>til politiet «på gata» å bestemme</w:t>
      </w:r>
      <w:r w:rsidR="00504935">
        <w:rPr>
          <w:rFonts w:ascii="Times New Roman" w:hAnsi="Times New Roman" w:cs="Times New Roman"/>
          <w:sz w:val="24"/>
          <w:szCs w:val="24"/>
        </w:rPr>
        <w:t xml:space="preserve"> – </w:t>
      </w:r>
      <w:r w:rsidR="00AE4E13">
        <w:rPr>
          <w:rFonts w:ascii="Times New Roman" w:hAnsi="Times New Roman" w:cs="Times New Roman"/>
          <w:sz w:val="24"/>
          <w:szCs w:val="24"/>
        </w:rPr>
        <w:t xml:space="preserve">men </w:t>
      </w:r>
      <w:r w:rsidR="000A2C73">
        <w:rPr>
          <w:rFonts w:ascii="Times New Roman" w:hAnsi="Times New Roman" w:cs="Times New Roman"/>
          <w:sz w:val="24"/>
          <w:szCs w:val="24"/>
        </w:rPr>
        <w:t xml:space="preserve">skrivet </w:t>
      </w:r>
      <w:r w:rsidR="007A51EB">
        <w:rPr>
          <w:rFonts w:ascii="Times New Roman" w:hAnsi="Times New Roman" w:cs="Times New Roman"/>
          <w:sz w:val="24"/>
          <w:szCs w:val="24"/>
        </w:rPr>
        <w:t>t</w:t>
      </w:r>
      <w:r w:rsidR="000A2C73">
        <w:rPr>
          <w:rFonts w:ascii="Times New Roman" w:hAnsi="Times New Roman" w:cs="Times New Roman"/>
          <w:sz w:val="24"/>
          <w:szCs w:val="24"/>
        </w:rPr>
        <w:t xml:space="preserve">ar her de </w:t>
      </w:r>
      <w:r w:rsidR="00AE4E13">
        <w:rPr>
          <w:rFonts w:ascii="Times New Roman" w:hAnsi="Times New Roman" w:cs="Times New Roman"/>
          <w:sz w:val="24"/>
          <w:szCs w:val="24"/>
        </w:rPr>
        <w:t>nødvendige forbehold.</w:t>
      </w:r>
      <w:r>
        <w:rPr>
          <w:rFonts w:ascii="Times New Roman" w:hAnsi="Times New Roman" w:cs="Times New Roman"/>
          <w:sz w:val="24"/>
          <w:szCs w:val="24"/>
        </w:rPr>
        <w:t xml:space="preserve"> </w:t>
      </w:r>
    </w:p>
    <w:p w14:paraId="7E87B696" w14:textId="27A37BA7" w:rsidR="00C77E41" w:rsidRPr="0002096E" w:rsidRDefault="00C77E41" w:rsidP="0002096E">
      <w:pPr>
        <w:pStyle w:val="Ingenmellomrom"/>
        <w:spacing w:line="276" w:lineRule="auto"/>
        <w:ind w:firstLine="851"/>
        <w:rPr>
          <w:rFonts w:ascii="Times New Roman" w:hAnsi="Times New Roman" w:cs="Times New Roman"/>
          <w:sz w:val="24"/>
          <w:szCs w:val="24"/>
        </w:rPr>
      </w:pPr>
      <w:r w:rsidRPr="0002096E">
        <w:rPr>
          <w:rFonts w:ascii="Times New Roman" w:hAnsi="Times New Roman" w:cs="Times New Roman"/>
          <w:sz w:val="24"/>
          <w:szCs w:val="24"/>
        </w:rPr>
        <w:t xml:space="preserve">I punkt 6.5 fremgår det at skrivet ikke bare gjelder det faktum som kan gi grunnlag for ransaking, </w:t>
      </w:r>
      <w:r w:rsidR="00D36627">
        <w:rPr>
          <w:rFonts w:ascii="Times New Roman" w:hAnsi="Times New Roman" w:cs="Times New Roman"/>
          <w:sz w:val="24"/>
          <w:szCs w:val="24"/>
        </w:rPr>
        <w:t xml:space="preserve">det er </w:t>
      </w:r>
      <w:r w:rsidRPr="0002096E">
        <w:rPr>
          <w:rFonts w:ascii="Times New Roman" w:hAnsi="Times New Roman" w:cs="Times New Roman"/>
          <w:sz w:val="24"/>
          <w:szCs w:val="24"/>
        </w:rPr>
        <w:t xml:space="preserve">også </w:t>
      </w:r>
      <w:r w:rsidR="00EB7F8E">
        <w:rPr>
          <w:rFonts w:ascii="Times New Roman" w:hAnsi="Times New Roman" w:cs="Times New Roman"/>
          <w:sz w:val="24"/>
          <w:szCs w:val="24"/>
        </w:rPr>
        <w:t xml:space="preserve">ment som </w:t>
      </w:r>
      <w:r w:rsidRPr="0002096E">
        <w:rPr>
          <w:rFonts w:ascii="Times New Roman" w:hAnsi="Times New Roman" w:cs="Times New Roman"/>
          <w:sz w:val="24"/>
          <w:szCs w:val="24"/>
        </w:rPr>
        <w:t>et ressursdirektiv</w:t>
      </w:r>
      <w:r w:rsidR="00D36627">
        <w:rPr>
          <w:rFonts w:ascii="Times New Roman" w:hAnsi="Times New Roman" w:cs="Times New Roman"/>
          <w:sz w:val="24"/>
          <w:szCs w:val="24"/>
        </w:rPr>
        <w:t xml:space="preserve">. </w:t>
      </w:r>
      <w:r w:rsidR="000A2C73">
        <w:rPr>
          <w:rFonts w:ascii="Times New Roman" w:hAnsi="Times New Roman" w:cs="Times New Roman"/>
          <w:sz w:val="24"/>
          <w:szCs w:val="24"/>
        </w:rPr>
        <w:t>O</w:t>
      </w:r>
      <w:r w:rsidR="00614915">
        <w:rPr>
          <w:rFonts w:ascii="Times New Roman" w:hAnsi="Times New Roman" w:cs="Times New Roman"/>
          <w:sz w:val="24"/>
          <w:szCs w:val="24"/>
        </w:rPr>
        <w:t xml:space="preserve">gså her er det </w:t>
      </w:r>
      <w:r w:rsidR="00D36627">
        <w:rPr>
          <w:rFonts w:ascii="Times New Roman" w:hAnsi="Times New Roman" w:cs="Times New Roman"/>
          <w:sz w:val="24"/>
          <w:szCs w:val="24"/>
        </w:rPr>
        <w:t xml:space="preserve">formuleringer som ikke </w:t>
      </w:r>
      <w:r w:rsidR="00614915">
        <w:rPr>
          <w:rFonts w:ascii="Times New Roman" w:hAnsi="Times New Roman" w:cs="Times New Roman"/>
          <w:sz w:val="24"/>
          <w:szCs w:val="24"/>
        </w:rPr>
        <w:t xml:space="preserve">henger sammen </w:t>
      </w:r>
      <w:r w:rsidR="00D36627">
        <w:rPr>
          <w:rFonts w:ascii="Times New Roman" w:hAnsi="Times New Roman" w:cs="Times New Roman"/>
          <w:sz w:val="24"/>
          <w:szCs w:val="24"/>
        </w:rPr>
        <w:t>med det som tidligere er skrevet</w:t>
      </w:r>
      <w:r w:rsidRPr="0002096E">
        <w:rPr>
          <w:rFonts w:ascii="Times New Roman" w:hAnsi="Times New Roman" w:cs="Times New Roman"/>
          <w:sz w:val="24"/>
          <w:szCs w:val="24"/>
        </w:rPr>
        <w:t xml:space="preserve">:  </w:t>
      </w:r>
    </w:p>
    <w:p w14:paraId="37748909" w14:textId="77777777" w:rsidR="006749C7" w:rsidRDefault="006749C7" w:rsidP="006749C7">
      <w:pPr>
        <w:autoSpaceDE w:val="0"/>
        <w:autoSpaceDN w:val="0"/>
        <w:adjustRightInd w:val="0"/>
        <w:spacing w:after="0" w:line="240" w:lineRule="auto"/>
        <w:rPr>
          <w:rFonts w:ascii="Verdana" w:hAnsi="Verdana" w:cs="Verdana"/>
          <w:color w:val="000000"/>
          <w:sz w:val="20"/>
          <w:szCs w:val="20"/>
        </w:rPr>
      </w:pPr>
    </w:p>
    <w:p w14:paraId="0CB9F185" w14:textId="77777777" w:rsidR="006749C7" w:rsidRPr="0002096E" w:rsidRDefault="00C77E41" w:rsidP="0002096E">
      <w:pPr>
        <w:autoSpaceDE w:val="0"/>
        <w:autoSpaceDN w:val="0"/>
        <w:adjustRightInd w:val="0"/>
        <w:spacing w:after="0" w:line="240" w:lineRule="auto"/>
        <w:ind w:left="851"/>
        <w:rPr>
          <w:rFonts w:ascii="Times New Roman" w:hAnsi="Times New Roman" w:cs="Times New Roman"/>
          <w:color w:val="000000"/>
          <w:sz w:val="24"/>
          <w:szCs w:val="24"/>
        </w:rPr>
      </w:pPr>
      <w:r w:rsidRPr="0002096E">
        <w:rPr>
          <w:rFonts w:ascii="Times New Roman" w:hAnsi="Times New Roman" w:cs="Times New Roman"/>
          <w:color w:val="000000"/>
          <w:sz w:val="24"/>
          <w:szCs w:val="24"/>
        </w:rPr>
        <w:t>«</w:t>
      </w:r>
      <w:r w:rsidR="006749C7" w:rsidRPr="006749C7">
        <w:rPr>
          <w:rFonts w:ascii="Times New Roman" w:hAnsi="Times New Roman" w:cs="Times New Roman"/>
          <w:color w:val="000000"/>
          <w:sz w:val="24"/>
          <w:szCs w:val="24"/>
        </w:rPr>
        <w:t xml:space="preserve">Avdekket narkotikabruk eller besittelse til egen bruk vil som det klare utgangspunkt ikke gi grunnlag for tvangsmiddelbruk for å avdekke det nærmere omfang av siktedes rusmiddelbruk. Straffansvaret skjerpes i begrenset grad som følge av gjentatt bruk, og både forholdsmessighetshensyn og ressurshensyn tilsier en slik begrensning. </w:t>
      </w:r>
      <w:r w:rsidRPr="0002096E">
        <w:rPr>
          <w:rFonts w:ascii="Times New Roman" w:hAnsi="Times New Roman" w:cs="Times New Roman"/>
          <w:color w:val="000000"/>
          <w:sz w:val="24"/>
          <w:szCs w:val="24"/>
        </w:rPr>
        <w:t xml:space="preserve">(…) </w:t>
      </w:r>
      <w:r w:rsidR="006749C7" w:rsidRPr="006749C7">
        <w:rPr>
          <w:rFonts w:ascii="Times New Roman" w:hAnsi="Times New Roman" w:cs="Times New Roman"/>
          <w:color w:val="000000"/>
          <w:sz w:val="24"/>
          <w:szCs w:val="24"/>
        </w:rPr>
        <w:t xml:space="preserve">For kjente rusavhengige taler forholdsmessighets- og ressurshensyn med styrke mot etterforsking av omfanget av rusmiddelbruken. </w:t>
      </w:r>
    </w:p>
    <w:p w14:paraId="54732739" w14:textId="77777777" w:rsidR="00FB6C0C" w:rsidRDefault="00FB6C0C" w:rsidP="0002096E">
      <w:pPr>
        <w:autoSpaceDE w:val="0"/>
        <w:autoSpaceDN w:val="0"/>
        <w:adjustRightInd w:val="0"/>
        <w:spacing w:after="0" w:line="240" w:lineRule="auto"/>
        <w:ind w:left="851"/>
        <w:rPr>
          <w:rFonts w:ascii="Times New Roman" w:hAnsi="Times New Roman" w:cs="Times New Roman"/>
          <w:color w:val="000000"/>
          <w:sz w:val="24"/>
          <w:szCs w:val="24"/>
        </w:rPr>
      </w:pPr>
    </w:p>
    <w:p w14:paraId="60B4A07A" w14:textId="77777777" w:rsidR="006749C7" w:rsidRDefault="00FB6C0C" w:rsidP="0002096E">
      <w:pPr>
        <w:autoSpaceDE w:val="0"/>
        <w:autoSpaceDN w:val="0"/>
        <w:adjustRightInd w:val="0"/>
        <w:spacing w:after="0" w:line="240" w:lineRule="auto"/>
        <w:ind w:left="851"/>
        <w:rPr>
          <w:rFonts w:ascii="Verdana" w:hAnsi="Verdana" w:cs="Verdana"/>
          <w:color w:val="000000"/>
          <w:sz w:val="20"/>
          <w:szCs w:val="20"/>
        </w:rPr>
      </w:pPr>
      <w:r w:rsidRPr="00FB6C0C">
        <w:rPr>
          <w:rFonts w:ascii="Times New Roman" w:hAnsi="Times New Roman" w:cs="Times New Roman"/>
          <w:sz w:val="24"/>
          <w:szCs w:val="24"/>
        </w:rPr>
        <w:t>Dersom det avdekkes bruk av narkotika, er det ikke et saklig og forholdsmessig etterforskingsformål å gjøre undersøkelser for å avdekke det tilknyttede erverv som er en nær logisk nødvendig forutsetning for den aktuelle bruk. Dersom mistanken om bruk kan bekreftes, og bruksdelen av saken er oppklart, er også forutgående erverv og besittelse av brukerdosen med tilnærmet nødvendighet oppklart. Det er ikke i tråd med god påtaleskikk å bøtelegge for forutgående erverv og besittelse av en brukerdose i konkurrens med bruken.</w:t>
      </w:r>
      <w:r w:rsidRPr="00FB6C0C">
        <w:rPr>
          <w:szCs w:val="20"/>
        </w:rPr>
        <w:t xml:space="preserve"> </w:t>
      </w:r>
      <w:r w:rsidR="006749C7" w:rsidRPr="0002096E">
        <w:rPr>
          <w:rFonts w:ascii="Times New Roman" w:hAnsi="Times New Roman" w:cs="Times New Roman"/>
          <w:color w:val="000000"/>
          <w:sz w:val="24"/>
          <w:szCs w:val="24"/>
        </w:rPr>
        <w:t>Er motivet med undersøkelsen å finne frem til en ukjent selger, er det reelt sett tale om en tredjemannsransaking, jf. punkt 3. For ordens skyld bemerkes at den som kjøper en brukerdose narkotika ikke kan regnes som medvirker til opphavspersonens salgsvirksomhet.</w:t>
      </w:r>
      <w:r w:rsidR="00C77E41" w:rsidRPr="0002096E">
        <w:rPr>
          <w:rFonts w:ascii="Times New Roman" w:hAnsi="Times New Roman" w:cs="Times New Roman"/>
          <w:color w:val="000000"/>
          <w:sz w:val="24"/>
          <w:szCs w:val="24"/>
        </w:rPr>
        <w:t>»</w:t>
      </w:r>
    </w:p>
    <w:p w14:paraId="0C7D624F" w14:textId="77777777" w:rsidR="00807641" w:rsidRDefault="00807641" w:rsidP="006749C7">
      <w:pPr>
        <w:autoSpaceDE w:val="0"/>
        <w:autoSpaceDN w:val="0"/>
        <w:adjustRightInd w:val="0"/>
        <w:spacing w:after="0" w:line="240" w:lineRule="auto"/>
        <w:rPr>
          <w:rFonts w:ascii="Verdana" w:hAnsi="Verdana" w:cs="Verdana"/>
          <w:color w:val="000000"/>
          <w:sz w:val="20"/>
          <w:szCs w:val="20"/>
        </w:rPr>
      </w:pPr>
    </w:p>
    <w:p w14:paraId="41311916" w14:textId="6E01A569" w:rsidR="00D36627" w:rsidRDefault="004A1419" w:rsidP="00A23A59">
      <w:pPr>
        <w:pStyle w:val="Ingenmellomrom"/>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rPr>
        <w:t>P</w:t>
      </w:r>
      <w:r w:rsidR="00B337E8" w:rsidRPr="0083409F">
        <w:rPr>
          <w:rFonts w:ascii="Times New Roman" w:hAnsi="Times New Roman" w:cs="Times New Roman"/>
          <w:color w:val="000000" w:themeColor="text1"/>
          <w:sz w:val="24"/>
          <w:szCs w:val="24"/>
        </w:rPr>
        <w:t xml:space="preserve">unkt 6.5 er en blanding av juss </w:t>
      </w:r>
      <w:r w:rsidR="00E70B9A" w:rsidRPr="0083409F">
        <w:rPr>
          <w:rFonts w:ascii="Times New Roman" w:hAnsi="Times New Roman" w:cs="Times New Roman"/>
          <w:color w:val="000000" w:themeColor="text1"/>
          <w:sz w:val="24"/>
          <w:szCs w:val="24"/>
        </w:rPr>
        <w:t xml:space="preserve">og </w:t>
      </w:r>
      <w:r w:rsidR="00B337E8" w:rsidRPr="0083409F">
        <w:rPr>
          <w:rFonts w:ascii="Times New Roman" w:hAnsi="Times New Roman" w:cs="Times New Roman"/>
          <w:color w:val="000000" w:themeColor="text1"/>
          <w:sz w:val="24"/>
          <w:szCs w:val="24"/>
        </w:rPr>
        <w:t>et</w:t>
      </w:r>
      <w:r w:rsidR="00423CBE" w:rsidRPr="0083409F">
        <w:rPr>
          <w:rFonts w:ascii="Times New Roman" w:hAnsi="Times New Roman" w:cs="Times New Roman"/>
          <w:color w:val="000000" w:themeColor="text1"/>
          <w:sz w:val="24"/>
          <w:szCs w:val="24"/>
        </w:rPr>
        <w:t xml:space="preserve"> </w:t>
      </w:r>
      <w:r w:rsidR="0056512D">
        <w:rPr>
          <w:rFonts w:ascii="Times New Roman" w:hAnsi="Times New Roman" w:cs="Times New Roman"/>
          <w:color w:val="000000" w:themeColor="text1"/>
          <w:sz w:val="24"/>
          <w:szCs w:val="24"/>
        </w:rPr>
        <w:t>(</w:t>
      </w:r>
      <w:r w:rsidR="00423CBE" w:rsidRPr="0083409F">
        <w:rPr>
          <w:rFonts w:ascii="Times New Roman" w:hAnsi="Times New Roman" w:cs="Times New Roman"/>
          <w:color w:val="000000" w:themeColor="text1"/>
          <w:sz w:val="24"/>
          <w:szCs w:val="24"/>
        </w:rPr>
        <w:t>pragmatisk</w:t>
      </w:r>
      <w:r w:rsidR="0056512D">
        <w:rPr>
          <w:rFonts w:ascii="Times New Roman" w:hAnsi="Times New Roman" w:cs="Times New Roman"/>
          <w:color w:val="000000" w:themeColor="text1"/>
          <w:sz w:val="24"/>
          <w:szCs w:val="24"/>
        </w:rPr>
        <w:t>)</w:t>
      </w:r>
      <w:r w:rsidR="00B337E8" w:rsidRPr="0083409F">
        <w:rPr>
          <w:rFonts w:ascii="Times New Roman" w:hAnsi="Times New Roman" w:cs="Times New Roman"/>
          <w:color w:val="000000" w:themeColor="text1"/>
          <w:sz w:val="24"/>
          <w:szCs w:val="24"/>
        </w:rPr>
        <w:t xml:space="preserve"> direktiv om </w:t>
      </w:r>
      <w:r w:rsidR="00EA0D57" w:rsidRPr="0083409F">
        <w:rPr>
          <w:rFonts w:ascii="Times New Roman" w:hAnsi="Times New Roman" w:cs="Times New Roman"/>
          <w:color w:val="000000" w:themeColor="text1"/>
          <w:sz w:val="24"/>
          <w:szCs w:val="24"/>
        </w:rPr>
        <w:t>ressurs</w:t>
      </w:r>
      <w:r w:rsidR="00B337E8" w:rsidRPr="0083409F">
        <w:rPr>
          <w:rFonts w:ascii="Times New Roman" w:hAnsi="Times New Roman" w:cs="Times New Roman"/>
          <w:color w:val="000000" w:themeColor="text1"/>
          <w:sz w:val="24"/>
          <w:szCs w:val="24"/>
        </w:rPr>
        <w:t>bruk</w:t>
      </w:r>
      <w:r w:rsidR="00EB7F8E">
        <w:rPr>
          <w:rFonts w:ascii="Times New Roman" w:hAnsi="Times New Roman" w:cs="Times New Roman"/>
          <w:color w:val="000000" w:themeColor="text1"/>
          <w:sz w:val="24"/>
          <w:szCs w:val="24"/>
        </w:rPr>
        <w:t>.</w:t>
      </w:r>
      <w:r w:rsidR="00EA0D57" w:rsidRPr="0083409F">
        <w:rPr>
          <w:rFonts w:ascii="Times New Roman" w:hAnsi="Times New Roman" w:cs="Times New Roman"/>
          <w:color w:val="000000" w:themeColor="text1"/>
          <w:sz w:val="24"/>
          <w:szCs w:val="24"/>
        </w:rPr>
        <w:t xml:space="preserve"> </w:t>
      </w:r>
      <w:r w:rsidR="00B337E8" w:rsidRPr="0083409F">
        <w:rPr>
          <w:rFonts w:ascii="Times New Roman" w:hAnsi="Times New Roman" w:cs="Times New Roman"/>
          <w:color w:val="000000" w:themeColor="text1"/>
          <w:sz w:val="24"/>
          <w:szCs w:val="24"/>
        </w:rPr>
        <w:t xml:space="preserve">Det </w:t>
      </w:r>
      <w:r w:rsidR="00CD6ACB" w:rsidRPr="0083409F">
        <w:rPr>
          <w:rFonts w:ascii="Times New Roman" w:hAnsi="Times New Roman" w:cs="Times New Roman"/>
          <w:color w:val="000000" w:themeColor="text1"/>
          <w:sz w:val="24"/>
          <w:szCs w:val="24"/>
        </w:rPr>
        <w:t xml:space="preserve">er </w:t>
      </w:r>
      <w:r w:rsidR="007A2FEC">
        <w:rPr>
          <w:rFonts w:ascii="Times New Roman" w:hAnsi="Times New Roman" w:cs="Times New Roman"/>
          <w:color w:val="000000" w:themeColor="text1"/>
          <w:sz w:val="24"/>
          <w:szCs w:val="24"/>
        </w:rPr>
        <w:t xml:space="preserve">ikke </w:t>
      </w:r>
      <w:r w:rsidR="00CD6ACB" w:rsidRPr="0083409F">
        <w:rPr>
          <w:rFonts w:ascii="Times New Roman" w:hAnsi="Times New Roman" w:cs="Times New Roman"/>
          <w:color w:val="000000" w:themeColor="text1"/>
          <w:sz w:val="24"/>
          <w:szCs w:val="24"/>
        </w:rPr>
        <w:t xml:space="preserve">klokt </w:t>
      </w:r>
      <w:r w:rsidR="00B337E8" w:rsidRPr="0083409F">
        <w:rPr>
          <w:rFonts w:ascii="Times New Roman" w:hAnsi="Times New Roman" w:cs="Times New Roman"/>
          <w:color w:val="000000" w:themeColor="text1"/>
          <w:sz w:val="24"/>
          <w:szCs w:val="24"/>
        </w:rPr>
        <w:t xml:space="preserve">av </w:t>
      </w:r>
      <w:r w:rsidR="00851BBA">
        <w:rPr>
          <w:rFonts w:ascii="Times New Roman" w:hAnsi="Times New Roman" w:cs="Times New Roman"/>
          <w:color w:val="000000" w:themeColor="text1"/>
          <w:sz w:val="24"/>
          <w:szCs w:val="24"/>
        </w:rPr>
        <w:t>Riksadvokaten</w:t>
      </w:r>
      <w:r w:rsidR="00EB7F8E">
        <w:rPr>
          <w:rFonts w:ascii="Times New Roman" w:hAnsi="Times New Roman" w:cs="Times New Roman"/>
          <w:color w:val="000000" w:themeColor="text1"/>
          <w:sz w:val="24"/>
          <w:szCs w:val="24"/>
        </w:rPr>
        <w:t xml:space="preserve"> </w:t>
      </w:r>
      <w:r w:rsidR="00B337E8" w:rsidRPr="0083409F">
        <w:rPr>
          <w:rFonts w:ascii="Times New Roman" w:hAnsi="Times New Roman" w:cs="Times New Roman"/>
          <w:color w:val="000000" w:themeColor="text1"/>
          <w:sz w:val="24"/>
          <w:szCs w:val="24"/>
        </w:rPr>
        <w:t>å behandle dette under ett</w:t>
      </w:r>
      <w:r w:rsidR="00EA0D57" w:rsidRPr="0083409F">
        <w:rPr>
          <w:rFonts w:ascii="Times New Roman" w:hAnsi="Times New Roman" w:cs="Times New Roman"/>
          <w:color w:val="000000" w:themeColor="text1"/>
          <w:sz w:val="24"/>
          <w:szCs w:val="24"/>
        </w:rPr>
        <w:t>. «</w:t>
      </w:r>
      <w:r w:rsidR="008E5634" w:rsidRPr="0083409F">
        <w:rPr>
          <w:rFonts w:ascii="Times New Roman" w:hAnsi="Times New Roman" w:cs="Times New Roman"/>
          <w:color w:val="000000" w:themeColor="text1"/>
          <w:sz w:val="24"/>
          <w:szCs w:val="24"/>
        </w:rPr>
        <w:t>F</w:t>
      </w:r>
      <w:r w:rsidR="00EA0D57" w:rsidRPr="0083409F">
        <w:rPr>
          <w:rFonts w:ascii="Times New Roman" w:hAnsi="Times New Roman" w:cs="Times New Roman"/>
          <w:color w:val="000000" w:themeColor="text1"/>
          <w:sz w:val="24"/>
          <w:szCs w:val="24"/>
        </w:rPr>
        <w:t>orholdsmessighet</w:t>
      </w:r>
      <w:r w:rsidR="00EA0D57" w:rsidRPr="008E5634">
        <w:rPr>
          <w:rFonts w:ascii="Times New Roman" w:hAnsi="Times New Roman" w:cs="Times New Roman"/>
          <w:sz w:val="24"/>
          <w:szCs w:val="24"/>
        </w:rPr>
        <w:t xml:space="preserve">» </w:t>
      </w:r>
      <w:r w:rsidR="008E5634" w:rsidRPr="008E5634">
        <w:rPr>
          <w:rFonts w:ascii="Times New Roman" w:hAnsi="Times New Roman" w:cs="Times New Roman"/>
          <w:sz w:val="24"/>
          <w:szCs w:val="24"/>
        </w:rPr>
        <w:t xml:space="preserve">er </w:t>
      </w:r>
      <w:r w:rsidR="00EA0D57" w:rsidRPr="008E5634">
        <w:rPr>
          <w:rFonts w:ascii="Times New Roman" w:hAnsi="Times New Roman" w:cs="Times New Roman"/>
          <w:sz w:val="24"/>
          <w:szCs w:val="24"/>
        </w:rPr>
        <w:t xml:space="preserve">tidligere i skrivet </w:t>
      </w:r>
      <w:r w:rsidR="008E5634" w:rsidRPr="008E5634">
        <w:rPr>
          <w:rFonts w:ascii="Times New Roman" w:hAnsi="Times New Roman" w:cs="Times New Roman"/>
          <w:sz w:val="24"/>
          <w:szCs w:val="24"/>
        </w:rPr>
        <w:t>beskrevet som «</w:t>
      </w:r>
      <w:r w:rsidR="007B4446" w:rsidRPr="008E5634">
        <w:rPr>
          <w:rFonts w:ascii="Times New Roman" w:hAnsi="Times New Roman" w:cs="Times New Roman"/>
          <w:sz w:val="24"/>
          <w:szCs w:val="24"/>
        </w:rPr>
        <w:t>en skjønnsmessig, vagere skranke. (…)  det (er) vanskelig å gi klare føringer på generelt nivå om når et tvangsinngrep vil være uforholdsmessig, og dermed ulovlig. (…) En lang rekke momenter med ulik tyngde kan gjøre seg gjeldende i den enkelte sak</w:t>
      </w:r>
      <w:r w:rsidR="008E5634" w:rsidRPr="008E5634">
        <w:rPr>
          <w:rFonts w:ascii="Times New Roman" w:hAnsi="Times New Roman" w:cs="Times New Roman"/>
          <w:sz w:val="24"/>
          <w:szCs w:val="24"/>
        </w:rPr>
        <w:t xml:space="preserve">». </w:t>
      </w:r>
      <w:r w:rsidR="00B337E8" w:rsidRPr="008E5634">
        <w:rPr>
          <w:rFonts w:ascii="Times New Roman" w:hAnsi="Times New Roman" w:cs="Times New Roman"/>
          <w:sz w:val="24"/>
          <w:szCs w:val="24"/>
        </w:rPr>
        <w:t xml:space="preserve">Ressurshensyn er </w:t>
      </w:r>
      <w:r w:rsidR="00B337E8" w:rsidRPr="00967C42">
        <w:rPr>
          <w:rFonts w:ascii="Times New Roman" w:hAnsi="Times New Roman" w:cs="Times New Roman"/>
          <w:color w:val="000000" w:themeColor="text1"/>
          <w:sz w:val="24"/>
          <w:szCs w:val="24"/>
        </w:rPr>
        <w:t xml:space="preserve">innbakt i </w:t>
      </w:r>
      <w:r w:rsidR="00851BBA" w:rsidRPr="00967C42">
        <w:rPr>
          <w:rFonts w:ascii="Times New Roman" w:hAnsi="Times New Roman" w:cs="Times New Roman"/>
          <w:color w:val="000000" w:themeColor="text1"/>
          <w:sz w:val="24"/>
          <w:szCs w:val="24"/>
        </w:rPr>
        <w:t>Riksadvokaten</w:t>
      </w:r>
      <w:r w:rsidR="003032BE" w:rsidRPr="00967C42">
        <w:rPr>
          <w:rFonts w:ascii="Times New Roman" w:hAnsi="Times New Roman" w:cs="Times New Roman"/>
          <w:color w:val="000000" w:themeColor="text1"/>
          <w:sz w:val="24"/>
          <w:szCs w:val="24"/>
        </w:rPr>
        <w:t>s</w:t>
      </w:r>
      <w:r w:rsidR="00D36627" w:rsidRPr="00967C42">
        <w:rPr>
          <w:rFonts w:ascii="Times New Roman" w:hAnsi="Times New Roman" w:cs="Times New Roman"/>
          <w:color w:val="000000" w:themeColor="text1"/>
          <w:sz w:val="24"/>
          <w:szCs w:val="24"/>
        </w:rPr>
        <w:t xml:space="preserve"> </w:t>
      </w:r>
      <w:r w:rsidR="00B337E8" w:rsidRPr="008E5634">
        <w:rPr>
          <w:rFonts w:ascii="Times New Roman" w:hAnsi="Times New Roman" w:cs="Times New Roman"/>
          <w:sz w:val="24"/>
          <w:szCs w:val="24"/>
        </w:rPr>
        <w:t>skriv 2/2014 og er ikke noe nytt</w:t>
      </w:r>
      <w:r w:rsidR="00C51EBE">
        <w:rPr>
          <w:rFonts w:ascii="Times New Roman" w:hAnsi="Times New Roman" w:cs="Times New Roman"/>
          <w:sz w:val="24"/>
          <w:szCs w:val="24"/>
        </w:rPr>
        <w:t xml:space="preserve">, se under. </w:t>
      </w:r>
    </w:p>
    <w:p w14:paraId="139C372A" w14:textId="0E65504A" w:rsidR="00C74FA6" w:rsidRPr="00371C34" w:rsidRDefault="00C74FA6" w:rsidP="00D36627">
      <w:pPr>
        <w:pStyle w:val="Ingenmellomrom"/>
        <w:spacing w:line="276" w:lineRule="auto"/>
        <w:ind w:firstLine="851"/>
        <w:rPr>
          <w:rFonts w:ascii="Times New Roman" w:hAnsi="Times New Roman" w:cs="Times New Roman"/>
          <w:color w:val="000000" w:themeColor="text1"/>
          <w:sz w:val="24"/>
          <w:szCs w:val="24"/>
        </w:rPr>
      </w:pPr>
      <w:r w:rsidRPr="00371C34">
        <w:rPr>
          <w:rFonts w:ascii="Times New Roman" w:hAnsi="Times New Roman" w:cs="Times New Roman"/>
          <w:color w:val="000000" w:themeColor="text1"/>
          <w:sz w:val="24"/>
          <w:szCs w:val="24"/>
        </w:rPr>
        <w:t xml:space="preserve">Det som sies </w:t>
      </w:r>
      <w:r w:rsidR="0041606E">
        <w:rPr>
          <w:rFonts w:ascii="Times New Roman" w:hAnsi="Times New Roman" w:cs="Times New Roman"/>
          <w:color w:val="000000" w:themeColor="text1"/>
          <w:sz w:val="24"/>
          <w:szCs w:val="24"/>
        </w:rPr>
        <w:t xml:space="preserve">i 6.5 </w:t>
      </w:r>
      <w:r w:rsidR="007A2FEC">
        <w:rPr>
          <w:rFonts w:ascii="Times New Roman" w:hAnsi="Times New Roman" w:cs="Times New Roman"/>
          <w:color w:val="000000" w:themeColor="text1"/>
          <w:sz w:val="24"/>
          <w:szCs w:val="24"/>
        </w:rPr>
        <w:t>la</w:t>
      </w:r>
      <w:r w:rsidRPr="00371C34">
        <w:rPr>
          <w:rFonts w:ascii="Times New Roman" w:hAnsi="Times New Roman" w:cs="Times New Roman"/>
          <w:color w:val="000000" w:themeColor="text1"/>
          <w:sz w:val="24"/>
          <w:szCs w:val="24"/>
        </w:rPr>
        <w:t xml:space="preserve">r </w:t>
      </w:r>
      <w:r w:rsidR="007A2FEC">
        <w:rPr>
          <w:rFonts w:ascii="Times New Roman" w:hAnsi="Times New Roman" w:cs="Times New Roman"/>
          <w:color w:val="000000" w:themeColor="text1"/>
          <w:sz w:val="24"/>
          <w:szCs w:val="24"/>
        </w:rPr>
        <w:t xml:space="preserve">seg ikke </w:t>
      </w:r>
      <w:r w:rsidRPr="00371C34">
        <w:rPr>
          <w:rFonts w:ascii="Times New Roman" w:hAnsi="Times New Roman" w:cs="Times New Roman"/>
          <w:color w:val="000000" w:themeColor="text1"/>
          <w:sz w:val="24"/>
          <w:szCs w:val="24"/>
        </w:rPr>
        <w:t>foren</w:t>
      </w:r>
      <w:r w:rsidR="007A51EB" w:rsidRPr="00371C34">
        <w:rPr>
          <w:rFonts w:ascii="Times New Roman" w:hAnsi="Times New Roman" w:cs="Times New Roman"/>
          <w:color w:val="000000" w:themeColor="text1"/>
          <w:sz w:val="24"/>
          <w:szCs w:val="24"/>
        </w:rPr>
        <w:t xml:space="preserve">e </w:t>
      </w:r>
      <w:r w:rsidRPr="00371C34">
        <w:rPr>
          <w:rFonts w:ascii="Times New Roman" w:hAnsi="Times New Roman" w:cs="Times New Roman"/>
          <w:color w:val="000000" w:themeColor="text1"/>
          <w:sz w:val="24"/>
          <w:szCs w:val="24"/>
        </w:rPr>
        <w:t xml:space="preserve">med det </w:t>
      </w:r>
      <w:r w:rsidR="00851BBA">
        <w:rPr>
          <w:rFonts w:ascii="Times New Roman" w:hAnsi="Times New Roman" w:cs="Times New Roman"/>
          <w:color w:val="000000" w:themeColor="text1"/>
          <w:sz w:val="24"/>
          <w:szCs w:val="24"/>
        </w:rPr>
        <w:t>Riksadvokaten</w:t>
      </w:r>
      <w:r w:rsidR="00EB7F8E">
        <w:rPr>
          <w:rFonts w:ascii="Times New Roman" w:hAnsi="Times New Roman" w:cs="Times New Roman"/>
          <w:color w:val="000000" w:themeColor="text1"/>
          <w:sz w:val="24"/>
          <w:szCs w:val="24"/>
        </w:rPr>
        <w:t xml:space="preserve"> </w:t>
      </w:r>
      <w:r w:rsidRPr="00371C34">
        <w:rPr>
          <w:rFonts w:ascii="Times New Roman" w:hAnsi="Times New Roman" w:cs="Times New Roman"/>
          <w:color w:val="000000" w:themeColor="text1"/>
          <w:sz w:val="24"/>
          <w:szCs w:val="24"/>
        </w:rPr>
        <w:t xml:space="preserve">tidligere har skrevet om at politiet tvangsmiddelbruk må vurderes «konkret», og at «mistanke om ett straffbart forhold, som f.eks. bruk av ulovlige rusmidler, selvsagt ikke utelukker mistanke om at samme person </w:t>
      </w:r>
      <w:r w:rsidRPr="00371C34">
        <w:rPr>
          <w:rFonts w:ascii="Times New Roman" w:hAnsi="Times New Roman" w:cs="Times New Roman"/>
          <w:color w:val="000000" w:themeColor="text1"/>
          <w:sz w:val="24"/>
          <w:szCs w:val="24"/>
        </w:rPr>
        <w:lastRenderedPageBreak/>
        <w:t xml:space="preserve">også har begått andre straffbare forhold (…) som har større eller mindre sammenheng med rusmiddelbruken». Det er typisk </w:t>
      </w:r>
      <w:r w:rsidR="00997CC2">
        <w:rPr>
          <w:rFonts w:ascii="Times New Roman" w:hAnsi="Times New Roman" w:cs="Times New Roman"/>
          <w:color w:val="000000" w:themeColor="text1"/>
          <w:sz w:val="24"/>
          <w:szCs w:val="24"/>
        </w:rPr>
        <w:t xml:space="preserve">ved </w:t>
      </w:r>
      <w:r w:rsidRPr="00371C34">
        <w:rPr>
          <w:rFonts w:ascii="Times New Roman" w:hAnsi="Times New Roman" w:cs="Times New Roman"/>
          <w:color w:val="000000" w:themeColor="text1"/>
          <w:sz w:val="24"/>
          <w:szCs w:val="24"/>
        </w:rPr>
        <w:t xml:space="preserve">mistanke </w:t>
      </w:r>
      <w:r w:rsidR="00997CC2" w:rsidRPr="00371C34">
        <w:rPr>
          <w:rFonts w:ascii="Times New Roman" w:hAnsi="Times New Roman" w:cs="Times New Roman"/>
          <w:color w:val="000000" w:themeColor="text1"/>
          <w:sz w:val="24"/>
          <w:szCs w:val="24"/>
        </w:rPr>
        <w:t xml:space="preserve">om erverv </w:t>
      </w:r>
      <w:r w:rsidR="00997CC2">
        <w:rPr>
          <w:rFonts w:ascii="Times New Roman" w:hAnsi="Times New Roman" w:cs="Times New Roman"/>
          <w:color w:val="000000" w:themeColor="text1"/>
          <w:sz w:val="24"/>
          <w:szCs w:val="24"/>
        </w:rPr>
        <w:t xml:space="preserve">og et bakenforliggende </w:t>
      </w:r>
      <w:r w:rsidR="00997CC2" w:rsidRPr="00371C34">
        <w:rPr>
          <w:rFonts w:ascii="Times New Roman" w:hAnsi="Times New Roman" w:cs="Times New Roman"/>
          <w:color w:val="000000" w:themeColor="text1"/>
          <w:sz w:val="24"/>
          <w:szCs w:val="24"/>
        </w:rPr>
        <w:t>nettverk</w:t>
      </w:r>
      <w:r w:rsidR="00997CC2">
        <w:rPr>
          <w:rFonts w:ascii="Times New Roman" w:hAnsi="Times New Roman" w:cs="Times New Roman"/>
          <w:color w:val="000000" w:themeColor="text1"/>
          <w:sz w:val="24"/>
          <w:szCs w:val="24"/>
        </w:rPr>
        <w:t>.</w:t>
      </w:r>
      <w:r w:rsidRPr="00371C34">
        <w:rPr>
          <w:rFonts w:ascii="Times New Roman" w:hAnsi="Times New Roman" w:cs="Times New Roman"/>
          <w:color w:val="000000" w:themeColor="text1"/>
          <w:sz w:val="24"/>
          <w:szCs w:val="24"/>
        </w:rPr>
        <w:t xml:space="preserve"> </w:t>
      </w:r>
    </w:p>
    <w:p w14:paraId="6AFCF563" w14:textId="3CA477E7" w:rsidR="00C74FA6" w:rsidRPr="00371C34" w:rsidRDefault="009B1586" w:rsidP="00C74FA6">
      <w:pPr>
        <w:pStyle w:val="Ingenmellomrom"/>
        <w:spacing w:line="276" w:lineRule="auto"/>
        <w:ind w:firstLine="851"/>
        <w:rPr>
          <w:rFonts w:ascii="Times New Roman" w:hAnsi="Times New Roman" w:cs="Times New Roman"/>
          <w:color w:val="000000" w:themeColor="text1"/>
          <w:sz w:val="24"/>
          <w:szCs w:val="24"/>
        </w:rPr>
      </w:pPr>
      <w:r w:rsidRPr="00371C34">
        <w:rPr>
          <w:rFonts w:ascii="Times New Roman" w:hAnsi="Times New Roman" w:cs="Times New Roman"/>
          <w:color w:val="000000" w:themeColor="text1"/>
          <w:sz w:val="24"/>
          <w:szCs w:val="24"/>
        </w:rPr>
        <w:t>P</w:t>
      </w:r>
      <w:r w:rsidR="00AF6DBA" w:rsidRPr="00371C34">
        <w:rPr>
          <w:rFonts w:ascii="Times New Roman" w:hAnsi="Times New Roman" w:cs="Times New Roman"/>
          <w:color w:val="000000" w:themeColor="text1"/>
          <w:sz w:val="24"/>
          <w:szCs w:val="24"/>
        </w:rPr>
        <w:t xml:space="preserve">olitiets opptreden </w:t>
      </w:r>
      <w:r w:rsidR="00D223B8" w:rsidRPr="00371C34">
        <w:rPr>
          <w:rFonts w:ascii="Times New Roman" w:hAnsi="Times New Roman" w:cs="Times New Roman"/>
          <w:color w:val="000000" w:themeColor="text1"/>
          <w:sz w:val="24"/>
          <w:szCs w:val="24"/>
        </w:rPr>
        <w:t>«</w:t>
      </w:r>
      <w:r w:rsidR="00AF6DBA" w:rsidRPr="00371C34">
        <w:rPr>
          <w:rFonts w:ascii="Times New Roman" w:hAnsi="Times New Roman" w:cs="Times New Roman"/>
          <w:color w:val="000000" w:themeColor="text1"/>
          <w:sz w:val="24"/>
          <w:szCs w:val="24"/>
        </w:rPr>
        <w:t>på stedet</w:t>
      </w:r>
      <w:r w:rsidR="00D223B8" w:rsidRPr="00371C34">
        <w:rPr>
          <w:rFonts w:ascii="Times New Roman" w:hAnsi="Times New Roman" w:cs="Times New Roman"/>
          <w:color w:val="000000" w:themeColor="text1"/>
          <w:sz w:val="24"/>
          <w:szCs w:val="24"/>
        </w:rPr>
        <w:t>»</w:t>
      </w:r>
      <w:r w:rsidR="00AF6DBA" w:rsidRPr="00371C34">
        <w:rPr>
          <w:rFonts w:ascii="Times New Roman" w:hAnsi="Times New Roman" w:cs="Times New Roman"/>
          <w:color w:val="000000" w:themeColor="text1"/>
          <w:sz w:val="24"/>
          <w:szCs w:val="24"/>
        </w:rPr>
        <w:t xml:space="preserve"> må </w:t>
      </w:r>
      <w:r w:rsidR="00B337E8" w:rsidRPr="00371C34">
        <w:rPr>
          <w:rFonts w:ascii="Times New Roman" w:hAnsi="Times New Roman" w:cs="Times New Roman"/>
          <w:color w:val="000000" w:themeColor="text1"/>
          <w:sz w:val="24"/>
          <w:szCs w:val="24"/>
        </w:rPr>
        <w:t>vurdere</w:t>
      </w:r>
      <w:r w:rsidR="00AF6DBA" w:rsidRPr="00371C34">
        <w:rPr>
          <w:rFonts w:ascii="Times New Roman" w:hAnsi="Times New Roman" w:cs="Times New Roman"/>
          <w:color w:val="000000" w:themeColor="text1"/>
          <w:sz w:val="24"/>
          <w:szCs w:val="24"/>
        </w:rPr>
        <w:t>s</w:t>
      </w:r>
      <w:r w:rsidR="00B337E8" w:rsidRPr="00371C34">
        <w:rPr>
          <w:rFonts w:ascii="Times New Roman" w:hAnsi="Times New Roman" w:cs="Times New Roman"/>
          <w:color w:val="000000" w:themeColor="text1"/>
          <w:sz w:val="24"/>
          <w:szCs w:val="24"/>
        </w:rPr>
        <w:t xml:space="preserve"> ut fra forutsetningene «der og da»</w:t>
      </w:r>
      <w:r w:rsidR="007A51EB" w:rsidRPr="00371C34">
        <w:rPr>
          <w:rFonts w:ascii="Times New Roman" w:hAnsi="Times New Roman" w:cs="Times New Roman"/>
          <w:color w:val="000000" w:themeColor="text1"/>
          <w:sz w:val="24"/>
          <w:szCs w:val="24"/>
        </w:rPr>
        <w:t xml:space="preserve"> eller være basert på etterretninger</w:t>
      </w:r>
      <w:r w:rsidR="00B337E8" w:rsidRPr="00371C34">
        <w:rPr>
          <w:rFonts w:ascii="Times New Roman" w:hAnsi="Times New Roman" w:cs="Times New Roman"/>
          <w:color w:val="000000" w:themeColor="text1"/>
          <w:sz w:val="24"/>
          <w:szCs w:val="24"/>
        </w:rPr>
        <w:t xml:space="preserve">, ikke </w:t>
      </w:r>
      <w:r w:rsidR="00B337E8" w:rsidRPr="00371C34">
        <w:rPr>
          <w:rFonts w:ascii="Times New Roman" w:hAnsi="Times New Roman" w:cs="Times New Roman"/>
          <w:i/>
          <w:color w:val="000000" w:themeColor="text1"/>
          <w:sz w:val="24"/>
          <w:szCs w:val="24"/>
        </w:rPr>
        <w:t>ex-post</w:t>
      </w:r>
      <w:r w:rsidR="00B337E8" w:rsidRPr="00371C34">
        <w:rPr>
          <w:rFonts w:ascii="Times New Roman" w:hAnsi="Times New Roman" w:cs="Times New Roman"/>
          <w:color w:val="000000" w:themeColor="text1"/>
          <w:sz w:val="24"/>
          <w:szCs w:val="24"/>
        </w:rPr>
        <w:t xml:space="preserve"> </w:t>
      </w:r>
      <w:r w:rsidR="00EC6037">
        <w:rPr>
          <w:rFonts w:ascii="Times New Roman" w:hAnsi="Times New Roman" w:cs="Times New Roman"/>
          <w:color w:val="000000" w:themeColor="text1"/>
          <w:sz w:val="24"/>
          <w:szCs w:val="24"/>
        </w:rPr>
        <w:t xml:space="preserve">kunnskap </w:t>
      </w:r>
      <w:r w:rsidR="0056512D">
        <w:rPr>
          <w:rFonts w:ascii="Times New Roman" w:hAnsi="Times New Roman" w:cs="Times New Roman"/>
          <w:color w:val="000000" w:themeColor="text1"/>
          <w:sz w:val="24"/>
          <w:szCs w:val="24"/>
        </w:rPr>
        <w:t xml:space="preserve">på </w:t>
      </w:r>
      <w:r w:rsidR="00B337E8" w:rsidRPr="00371C34">
        <w:rPr>
          <w:rFonts w:ascii="Times New Roman" w:hAnsi="Times New Roman" w:cs="Times New Roman"/>
          <w:color w:val="000000" w:themeColor="text1"/>
          <w:sz w:val="24"/>
          <w:szCs w:val="24"/>
        </w:rPr>
        <w:t>påtale</w:t>
      </w:r>
      <w:r w:rsidR="0056512D">
        <w:rPr>
          <w:rFonts w:ascii="Times New Roman" w:hAnsi="Times New Roman" w:cs="Times New Roman"/>
          <w:color w:val="000000" w:themeColor="text1"/>
          <w:sz w:val="24"/>
          <w:szCs w:val="24"/>
        </w:rPr>
        <w:t>stadie</w:t>
      </w:r>
      <w:r w:rsidR="007A2FEC">
        <w:rPr>
          <w:rFonts w:ascii="Times New Roman" w:hAnsi="Times New Roman" w:cs="Times New Roman"/>
          <w:color w:val="000000" w:themeColor="text1"/>
          <w:sz w:val="24"/>
          <w:szCs w:val="24"/>
        </w:rPr>
        <w:t>t</w:t>
      </w:r>
      <w:r w:rsidR="0056512D">
        <w:rPr>
          <w:rFonts w:ascii="Times New Roman" w:hAnsi="Times New Roman" w:cs="Times New Roman"/>
          <w:color w:val="000000" w:themeColor="text1"/>
          <w:sz w:val="24"/>
          <w:szCs w:val="24"/>
        </w:rPr>
        <w:t xml:space="preserve">. </w:t>
      </w:r>
      <w:r w:rsidR="0000420B" w:rsidRPr="00371C34">
        <w:rPr>
          <w:rFonts w:ascii="Times New Roman" w:hAnsi="Times New Roman" w:cs="Times New Roman"/>
          <w:color w:val="000000" w:themeColor="text1"/>
          <w:sz w:val="24"/>
          <w:szCs w:val="24"/>
        </w:rPr>
        <w:t xml:space="preserve">Tidlig i </w:t>
      </w:r>
      <w:r w:rsidR="0000420B" w:rsidRPr="00371C34">
        <w:rPr>
          <w:rFonts w:ascii="Times New Roman" w:hAnsi="Times New Roman" w:cs="Times New Roman"/>
          <w:i/>
          <w:iCs/>
          <w:color w:val="000000" w:themeColor="text1"/>
          <w:sz w:val="24"/>
          <w:szCs w:val="24"/>
        </w:rPr>
        <w:t xml:space="preserve">etterforskningsstadiet </w:t>
      </w:r>
      <w:r w:rsidR="0000420B" w:rsidRPr="00371C34">
        <w:rPr>
          <w:rFonts w:ascii="Times New Roman" w:hAnsi="Times New Roman" w:cs="Times New Roman"/>
          <w:color w:val="000000" w:themeColor="text1"/>
          <w:sz w:val="24"/>
          <w:szCs w:val="24"/>
        </w:rPr>
        <w:t>kan det</w:t>
      </w:r>
      <w:r w:rsidR="0000420B" w:rsidRPr="00371C34">
        <w:rPr>
          <w:rStyle w:val="SC14176146"/>
          <w:rFonts w:ascii="Times New Roman" w:hAnsi="Times New Roman" w:cs="Times New Roman"/>
          <w:color w:val="000000" w:themeColor="text1"/>
          <w:sz w:val="24"/>
          <w:szCs w:val="24"/>
        </w:rPr>
        <w:t xml:space="preserve"> «</w:t>
      </w:r>
      <w:r w:rsidR="0000420B" w:rsidRPr="00371C34">
        <w:rPr>
          <w:rFonts w:ascii="Times New Roman" w:hAnsi="Times New Roman" w:cs="Times New Roman"/>
          <w:color w:val="000000" w:themeColor="text1"/>
          <w:sz w:val="24"/>
          <w:szCs w:val="24"/>
        </w:rPr>
        <w:t xml:space="preserve">faktum» som «jussen» skal anvendes på, fremstå som et annet enn på påtalestadiet. </w:t>
      </w:r>
      <w:r w:rsidR="00715914" w:rsidRPr="00371C34">
        <w:rPr>
          <w:rFonts w:ascii="Times New Roman" w:hAnsi="Times New Roman" w:cs="Times New Roman"/>
          <w:color w:val="000000" w:themeColor="text1"/>
          <w:sz w:val="24"/>
          <w:szCs w:val="24"/>
        </w:rPr>
        <w:t>Og d</w:t>
      </w:r>
      <w:r w:rsidR="00B337E8" w:rsidRPr="00371C34">
        <w:rPr>
          <w:rFonts w:ascii="Times New Roman" w:hAnsi="Times New Roman" w:cs="Times New Roman"/>
          <w:color w:val="000000" w:themeColor="text1"/>
          <w:sz w:val="24"/>
          <w:szCs w:val="24"/>
        </w:rPr>
        <w:t xml:space="preserve">et er ikke politiet </w:t>
      </w:r>
      <w:r w:rsidR="00D223B8" w:rsidRPr="00371C34">
        <w:rPr>
          <w:rFonts w:ascii="Times New Roman" w:hAnsi="Times New Roman" w:cs="Times New Roman"/>
          <w:color w:val="000000" w:themeColor="text1"/>
          <w:sz w:val="24"/>
          <w:szCs w:val="24"/>
        </w:rPr>
        <w:t>«</w:t>
      </w:r>
      <w:r w:rsidR="00B337E8" w:rsidRPr="00371C34">
        <w:rPr>
          <w:rFonts w:ascii="Times New Roman" w:hAnsi="Times New Roman" w:cs="Times New Roman"/>
          <w:color w:val="000000" w:themeColor="text1"/>
          <w:sz w:val="24"/>
          <w:szCs w:val="24"/>
        </w:rPr>
        <w:t>på stedet</w:t>
      </w:r>
      <w:r w:rsidR="00D223B8" w:rsidRPr="00371C34">
        <w:rPr>
          <w:rFonts w:ascii="Times New Roman" w:hAnsi="Times New Roman" w:cs="Times New Roman"/>
          <w:color w:val="000000" w:themeColor="text1"/>
          <w:sz w:val="24"/>
          <w:szCs w:val="24"/>
        </w:rPr>
        <w:t>»</w:t>
      </w:r>
      <w:r w:rsidR="00B337E8" w:rsidRPr="00371C34">
        <w:rPr>
          <w:rFonts w:ascii="Times New Roman" w:hAnsi="Times New Roman" w:cs="Times New Roman"/>
          <w:color w:val="000000" w:themeColor="text1"/>
          <w:sz w:val="24"/>
          <w:szCs w:val="24"/>
        </w:rPr>
        <w:t xml:space="preserve"> som avgjør om et forhold er «oppklart», det gjøres </w:t>
      </w:r>
      <w:r w:rsidRPr="00371C34">
        <w:rPr>
          <w:rFonts w:ascii="Times New Roman" w:hAnsi="Times New Roman" w:cs="Times New Roman"/>
          <w:color w:val="000000" w:themeColor="text1"/>
          <w:sz w:val="24"/>
          <w:szCs w:val="24"/>
        </w:rPr>
        <w:t xml:space="preserve">som nevnt </w:t>
      </w:r>
      <w:r w:rsidR="00B337E8" w:rsidRPr="00371C34">
        <w:rPr>
          <w:rFonts w:ascii="Times New Roman" w:hAnsi="Times New Roman" w:cs="Times New Roman"/>
          <w:color w:val="000000" w:themeColor="text1"/>
          <w:sz w:val="24"/>
          <w:szCs w:val="24"/>
        </w:rPr>
        <w:t>på</w:t>
      </w:r>
      <w:r w:rsidR="00B337E8" w:rsidRPr="00371C34">
        <w:rPr>
          <w:rFonts w:ascii="Times New Roman" w:hAnsi="Times New Roman" w:cs="Times New Roman"/>
          <w:i/>
          <w:iCs/>
          <w:color w:val="000000" w:themeColor="text1"/>
          <w:sz w:val="24"/>
          <w:szCs w:val="24"/>
        </w:rPr>
        <w:t xml:space="preserve"> påtalestadiet.</w:t>
      </w:r>
      <w:r w:rsidR="00B337E8" w:rsidRPr="00371C34">
        <w:rPr>
          <w:rFonts w:ascii="Times New Roman" w:hAnsi="Times New Roman" w:cs="Times New Roman"/>
          <w:color w:val="000000" w:themeColor="text1"/>
          <w:sz w:val="24"/>
          <w:szCs w:val="24"/>
        </w:rPr>
        <w:t xml:space="preserve"> </w:t>
      </w:r>
      <w:r w:rsidR="000F0762" w:rsidRPr="00371C34">
        <w:rPr>
          <w:rFonts w:ascii="Times New Roman" w:hAnsi="Times New Roman" w:cs="Times New Roman"/>
          <w:color w:val="000000" w:themeColor="text1"/>
          <w:sz w:val="24"/>
          <w:szCs w:val="24"/>
        </w:rPr>
        <w:t>A</w:t>
      </w:r>
      <w:r w:rsidR="007A51EB" w:rsidRPr="00371C34">
        <w:rPr>
          <w:rFonts w:ascii="Times New Roman" w:hAnsi="Times New Roman" w:cs="Times New Roman"/>
          <w:color w:val="000000" w:themeColor="text1"/>
          <w:sz w:val="24"/>
          <w:szCs w:val="24"/>
          <w:shd w:val="clear" w:color="auto" w:fill="FFFFFF"/>
        </w:rPr>
        <w:t xml:space="preserve">v prosessøkonomiske grunner </w:t>
      </w:r>
      <w:r w:rsidR="000F0762" w:rsidRPr="00371C34">
        <w:rPr>
          <w:rFonts w:ascii="Times New Roman" w:hAnsi="Times New Roman" w:cs="Times New Roman"/>
          <w:color w:val="000000" w:themeColor="text1"/>
          <w:sz w:val="24"/>
          <w:szCs w:val="24"/>
        </w:rPr>
        <w:t xml:space="preserve">blir da </w:t>
      </w:r>
      <w:r w:rsidR="00B337E8" w:rsidRPr="00371C34">
        <w:rPr>
          <w:rFonts w:ascii="Times New Roman" w:hAnsi="Times New Roman" w:cs="Times New Roman"/>
          <w:color w:val="000000" w:themeColor="text1"/>
          <w:sz w:val="24"/>
          <w:szCs w:val="24"/>
        </w:rPr>
        <w:t>e</w:t>
      </w:r>
      <w:r w:rsidR="00B337E8" w:rsidRPr="00371C34">
        <w:rPr>
          <w:rFonts w:ascii="Times New Roman" w:hAnsi="Times New Roman" w:cs="Times New Roman"/>
          <w:color w:val="000000" w:themeColor="text1"/>
          <w:sz w:val="24"/>
          <w:szCs w:val="24"/>
          <w:shd w:val="clear" w:color="auto" w:fill="FFFFFF"/>
        </w:rPr>
        <w:t xml:space="preserve">rverv </w:t>
      </w:r>
      <w:r w:rsidR="007A51EB" w:rsidRPr="00371C34">
        <w:rPr>
          <w:rFonts w:ascii="Times New Roman" w:hAnsi="Times New Roman" w:cs="Times New Roman"/>
          <w:color w:val="000000" w:themeColor="text1"/>
          <w:sz w:val="24"/>
          <w:szCs w:val="24"/>
          <w:shd w:val="clear" w:color="auto" w:fill="FFFFFF"/>
        </w:rPr>
        <w:t xml:space="preserve">av små mengder </w:t>
      </w:r>
      <w:r w:rsidR="00B337E8" w:rsidRPr="00371C34">
        <w:rPr>
          <w:rFonts w:ascii="Times New Roman" w:hAnsi="Times New Roman" w:cs="Times New Roman"/>
          <w:color w:val="000000" w:themeColor="text1"/>
          <w:sz w:val="24"/>
          <w:szCs w:val="24"/>
          <w:shd w:val="clear" w:color="auto" w:fill="FFFFFF"/>
        </w:rPr>
        <w:t xml:space="preserve">etter § 231 som </w:t>
      </w:r>
      <w:r w:rsidR="00FD12C9" w:rsidRPr="00371C34">
        <w:rPr>
          <w:rFonts w:ascii="Times New Roman" w:hAnsi="Times New Roman" w:cs="Times New Roman"/>
          <w:color w:val="000000" w:themeColor="text1"/>
          <w:sz w:val="24"/>
          <w:szCs w:val="24"/>
          <w:shd w:val="clear" w:color="auto" w:fill="FFFFFF"/>
        </w:rPr>
        <w:t xml:space="preserve">regel </w:t>
      </w:r>
      <w:r w:rsidR="00B337E8" w:rsidRPr="00371C34">
        <w:rPr>
          <w:rFonts w:ascii="Times New Roman" w:hAnsi="Times New Roman" w:cs="Times New Roman"/>
          <w:color w:val="000000" w:themeColor="text1"/>
          <w:sz w:val="24"/>
          <w:szCs w:val="24"/>
          <w:shd w:val="clear" w:color="auto" w:fill="FFFFFF"/>
        </w:rPr>
        <w:t>konsumert av besittelse etter §§ 24</w:t>
      </w:r>
      <w:r w:rsidR="00FD12C9" w:rsidRPr="00371C34">
        <w:rPr>
          <w:rFonts w:ascii="Times New Roman" w:hAnsi="Times New Roman" w:cs="Times New Roman"/>
          <w:color w:val="000000" w:themeColor="text1"/>
          <w:sz w:val="24"/>
          <w:szCs w:val="24"/>
          <w:shd w:val="clear" w:color="auto" w:fill="FFFFFF"/>
        </w:rPr>
        <w:t>/</w:t>
      </w:r>
      <w:r w:rsidR="00B337E8" w:rsidRPr="00371C34">
        <w:rPr>
          <w:rFonts w:ascii="Times New Roman" w:hAnsi="Times New Roman" w:cs="Times New Roman"/>
          <w:color w:val="000000" w:themeColor="text1"/>
          <w:sz w:val="24"/>
          <w:szCs w:val="24"/>
          <w:shd w:val="clear" w:color="auto" w:fill="FFFFFF"/>
        </w:rPr>
        <w:t>31</w:t>
      </w:r>
      <w:r w:rsidR="00457A4A">
        <w:rPr>
          <w:rFonts w:ascii="Times New Roman" w:hAnsi="Times New Roman" w:cs="Times New Roman"/>
          <w:color w:val="000000" w:themeColor="text1"/>
          <w:sz w:val="24"/>
          <w:szCs w:val="24"/>
          <w:shd w:val="clear" w:color="auto" w:fill="FFFFFF"/>
        </w:rPr>
        <w:t xml:space="preserve">, se under. </w:t>
      </w:r>
      <w:r w:rsidR="00FD3B2B">
        <w:rPr>
          <w:rFonts w:ascii="Times New Roman" w:hAnsi="Times New Roman" w:cs="Times New Roman"/>
          <w:color w:val="000000" w:themeColor="text1"/>
          <w:sz w:val="24"/>
          <w:szCs w:val="24"/>
          <w:shd w:val="clear" w:color="auto" w:fill="FFFFFF"/>
        </w:rPr>
        <w:t xml:space="preserve"> </w:t>
      </w:r>
    </w:p>
    <w:p w14:paraId="1E246FD4" w14:textId="5968A91C" w:rsidR="00471871" w:rsidRPr="00A75BC2" w:rsidRDefault="003A0839" w:rsidP="008B1A80">
      <w:pPr>
        <w:pStyle w:val="Ingenmellomrom"/>
        <w:tabs>
          <w:tab w:val="left" w:pos="851"/>
        </w:tabs>
        <w:spacing w:line="276" w:lineRule="auto"/>
        <w:rPr>
          <w:rFonts w:ascii="Times New Roman" w:hAnsi="Times New Roman" w:cs="Times New Roman"/>
          <w:i/>
          <w:color w:val="000000" w:themeColor="text1"/>
          <w:sz w:val="24"/>
          <w:szCs w:val="24"/>
        </w:rPr>
      </w:pPr>
      <w:r w:rsidRPr="00481939">
        <w:rPr>
          <w:rFonts w:ascii="Times New Roman" w:hAnsi="Times New Roman" w:cs="Times New Roman"/>
          <w:color w:val="FF0000"/>
          <w:sz w:val="24"/>
          <w:szCs w:val="24"/>
        </w:rPr>
        <w:tab/>
      </w:r>
      <w:r w:rsidR="00A431FE" w:rsidRPr="00A75BC2">
        <w:rPr>
          <w:rFonts w:ascii="Times New Roman" w:hAnsi="Times New Roman" w:cs="Times New Roman"/>
          <w:color w:val="000000" w:themeColor="text1"/>
          <w:sz w:val="24"/>
          <w:szCs w:val="24"/>
        </w:rPr>
        <w:t>H</w:t>
      </w:r>
      <w:r w:rsidR="00F800CB" w:rsidRPr="00A75BC2">
        <w:rPr>
          <w:rFonts w:ascii="Times New Roman" w:hAnsi="Times New Roman" w:cs="Times New Roman"/>
          <w:color w:val="000000" w:themeColor="text1"/>
          <w:sz w:val="24"/>
          <w:szCs w:val="24"/>
        </w:rPr>
        <w:t xml:space="preserve">ar </w:t>
      </w:r>
      <w:r w:rsidR="00453794">
        <w:rPr>
          <w:rFonts w:ascii="Times New Roman" w:hAnsi="Times New Roman" w:cs="Times New Roman"/>
          <w:color w:val="000000" w:themeColor="text1"/>
          <w:sz w:val="24"/>
          <w:szCs w:val="24"/>
        </w:rPr>
        <w:t xml:space="preserve">noen </w:t>
      </w:r>
      <w:r w:rsidR="00A431FE" w:rsidRPr="00A75BC2">
        <w:rPr>
          <w:rFonts w:ascii="Times New Roman" w:hAnsi="Times New Roman" w:cs="Times New Roman"/>
          <w:color w:val="000000" w:themeColor="text1"/>
          <w:sz w:val="24"/>
          <w:szCs w:val="24"/>
        </w:rPr>
        <w:t>mer enn brukerdoser i lomma</w:t>
      </w:r>
      <w:r w:rsidRPr="00A75BC2">
        <w:rPr>
          <w:rFonts w:ascii="Times New Roman" w:hAnsi="Times New Roman" w:cs="Times New Roman"/>
          <w:color w:val="000000" w:themeColor="text1"/>
          <w:sz w:val="24"/>
          <w:szCs w:val="24"/>
        </w:rPr>
        <w:t>,</w:t>
      </w:r>
      <w:r w:rsidR="00A431FE" w:rsidRPr="00A75BC2">
        <w:rPr>
          <w:rFonts w:ascii="Times New Roman" w:hAnsi="Times New Roman" w:cs="Times New Roman"/>
          <w:color w:val="000000" w:themeColor="text1"/>
          <w:sz w:val="24"/>
          <w:szCs w:val="24"/>
        </w:rPr>
        <w:t xml:space="preserve"> dreier det seg om oppbevaring etter § 231</w:t>
      </w:r>
      <w:r w:rsidR="00FD12C9" w:rsidRPr="00A75BC2">
        <w:rPr>
          <w:rFonts w:ascii="Times New Roman" w:hAnsi="Times New Roman" w:cs="Times New Roman"/>
          <w:color w:val="000000" w:themeColor="text1"/>
          <w:sz w:val="24"/>
          <w:szCs w:val="24"/>
        </w:rPr>
        <w:t>,</w:t>
      </w:r>
      <w:r w:rsidR="00471871" w:rsidRPr="00A75BC2">
        <w:rPr>
          <w:rFonts w:ascii="Times New Roman" w:hAnsi="Times New Roman" w:cs="Times New Roman"/>
          <w:color w:val="000000" w:themeColor="text1"/>
          <w:sz w:val="24"/>
          <w:szCs w:val="24"/>
        </w:rPr>
        <w:t xml:space="preserve"> det </w:t>
      </w:r>
      <w:r w:rsidR="00A431FE" w:rsidRPr="00A75BC2">
        <w:rPr>
          <w:rFonts w:ascii="Times New Roman" w:hAnsi="Times New Roman" w:cs="Times New Roman"/>
          <w:color w:val="000000" w:themeColor="text1"/>
          <w:sz w:val="24"/>
          <w:szCs w:val="24"/>
        </w:rPr>
        <w:t>gir skjellig grunn til mistanke om salg.</w:t>
      </w:r>
      <w:r w:rsidR="006629AD" w:rsidRPr="00A75BC2">
        <w:rPr>
          <w:rFonts w:ascii="Times New Roman" w:hAnsi="Times New Roman" w:cs="Times New Roman"/>
          <w:color w:val="000000" w:themeColor="text1"/>
          <w:sz w:val="24"/>
          <w:szCs w:val="24"/>
        </w:rPr>
        <w:t xml:space="preserve"> Viser</w:t>
      </w:r>
      <w:r w:rsidR="00A431FE" w:rsidRPr="00A75BC2">
        <w:rPr>
          <w:rFonts w:ascii="Times New Roman" w:hAnsi="Times New Roman" w:cs="Times New Roman"/>
          <w:color w:val="000000" w:themeColor="text1"/>
          <w:sz w:val="24"/>
          <w:szCs w:val="24"/>
        </w:rPr>
        <w:t xml:space="preserve"> det </w:t>
      </w:r>
      <w:r w:rsidR="006629AD" w:rsidRPr="00A75BC2">
        <w:rPr>
          <w:rFonts w:ascii="Times New Roman" w:hAnsi="Times New Roman" w:cs="Times New Roman"/>
          <w:color w:val="000000" w:themeColor="text1"/>
          <w:sz w:val="24"/>
          <w:szCs w:val="24"/>
        </w:rPr>
        <w:t xml:space="preserve">seg å være </w:t>
      </w:r>
      <w:r w:rsidR="00A431FE" w:rsidRPr="00A75BC2">
        <w:rPr>
          <w:rFonts w:ascii="Times New Roman" w:hAnsi="Times New Roman" w:cs="Times New Roman"/>
          <w:color w:val="000000" w:themeColor="text1"/>
          <w:sz w:val="24"/>
          <w:szCs w:val="24"/>
        </w:rPr>
        <w:t xml:space="preserve">bare </w:t>
      </w:r>
      <w:r w:rsidR="00A431FE" w:rsidRPr="00BB7FC4">
        <w:rPr>
          <w:rFonts w:ascii="Times New Roman" w:hAnsi="Times New Roman" w:cs="Times New Roman"/>
          <w:sz w:val="24"/>
          <w:szCs w:val="24"/>
        </w:rPr>
        <w:t>brukerdoser</w:t>
      </w:r>
      <w:r w:rsidR="00984780" w:rsidRPr="00BB7FC4">
        <w:rPr>
          <w:rFonts w:ascii="Times New Roman" w:hAnsi="Times New Roman" w:cs="Times New Roman"/>
          <w:sz w:val="24"/>
          <w:szCs w:val="24"/>
        </w:rPr>
        <w:t>,</w:t>
      </w:r>
      <w:r w:rsidR="003032BE" w:rsidRPr="00BB7FC4">
        <w:rPr>
          <w:rFonts w:ascii="Times New Roman" w:hAnsi="Times New Roman" w:cs="Times New Roman"/>
          <w:sz w:val="24"/>
          <w:szCs w:val="24"/>
        </w:rPr>
        <w:t xml:space="preserve"> </w:t>
      </w:r>
      <w:r w:rsidR="00A431FE" w:rsidRPr="00BB7FC4">
        <w:rPr>
          <w:rFonts w:ascii="Times New Roman" w:hAnsi="Times New Roman" w:cs="Times New Roman"/>
          <w:sz w:val="24"/>
          <w:szCs w:val="24"/>
        </w:rPr>
        <w:t xml:space="preserve">tas </w:t>
      </w:r>
      <w:r w:rsidR="00D55B2E" w:rsidRPr="00BB7FC4">
        <w:rPr>
          <w:rFonts w:ascii="Times New Roman" w:hAnsi="Times New Roman" w:cs="Times New Roman"/>
          <w:sz w:val="24"/>
          <w:szCs w:val="24"/>
        </w:rPr>
        <w:t xml:space="preserve">også </w:t>
      </w:r>
      <w:r w:rsidR="00D55B2E" w:rsidRPr="00A75BC2">
        <w:rPr>
          <w:rFonts w:ascii="Times New Roman" w:hAnsi="Times New Roman" w:cs="Times New Roman"/>
          <w:i/>
          <w:color w:val="000000" w:themeColor="text1"/>
          <w:sz w:val="24"/>
          <w:szCs w:val="24"/>
        </w:rPr>
        <w:t>be</w:t>
      </w:r>
      <w:r w:rsidR="00A431FE" w:rsidRPr="00A75BC2">
        <w:rPr>
          <w:rFonts w:ascii="Times New Roman" w:hAnsi="Times New Roman" w:cs="Times New Roman"/>
          <w:i/>
          <w:color w:val="000000" w:themeColor="text1"/>
          <w:sz w:val="24"/>
          <w:szCs w:val="24"/>
        </w:rPr>
        <w:t>sittelse</w:t>
      </w:r>
      <w:r w:rsidR="00A431FE" w:rsidRPr="00A75BC2">
        <w:rPr>
          <w:rFonts w:ascii="Times New Roman" w:hAnsi="Times New Roman" w:cs="Times New Roman"/>
          <w:color w:val="000000" w:themeColor="text1"/>
          <w:sz w:val="24"/>
          <w:szCs w:val="24"/>
        </w:rPr>
        <w:t xml:space="preserve"> med i </w:t>
      </w:r>
      <w:r w:rsidR="006629AD" w:rsidRPr="00A75BC2">
        <w:rPr>
          <w:rFonts w:ascii="Times New Roman" w:hAnsi="Times New Roman" w:cs="Times New Roman"/>
          <w:color w:val="000000" w:themeColor="text1"/>
          <w:sz w:val="24"/>
          <w:szCs w:val="24"/>
        </w:rPr>
        <w:t>d</w:t>
      </w:r>
      <w:r w:rsidR="00A431FE" w:rsidRPr="00A75BC2">
        <w:rPr>
          <w:rFonts w:ascii="Times New Roman" w:hAnsi="Times New Roman" w:cs="Times New Roman"/>
          <w:color w:val="000000" w:themeColor="text1"/>
          <w:sz w:val="24"/>
          <w:szCs w:val="24"/>
        </w:rPr>
        <w:t>e</w:t>
      </w:r>
      <w:r w:rsidR="006629AD" w:rsidRPr="00A75BC2">
        <w:rPr>
          <w:rFonts w:ascii="Times New Roman" w:hAnsi="Times New Roman" w:cs="Times New Roman"/>
          <w:color w:val="000000" w:themeColor="text1"/>
          <w:sz w:val="24"/>
          <w:szCs w:val="24"/>
        </w:rPr>
        <w:t>t forelegget som utferdiges</w:t>
      </w:r>
      <w:r w:rsidRPr="00A75BC2">
        <w:rPr>
          <w:rFonts w:ascii="Times New Roman" w:hAnsi="Times New Roman" w:cs="Times New Roman"/>
          <w:color w:val="000000" w:themeColor="text1"/>
          <w:sz w:val="24"/>
          <w:szCs w:val="24"/>
        </w:rPr>
        <w:t>; d</w:t>
      </w:r>
      <w:r w:rsidR="006629AD" w:rsidRPr="00A75BC2">
        <w:rPr>
          <w:rFonts w:ascii="Times New Roman" w:hAnsi="Times New Roman" w:cs="Times New Roman"/>
          <w:color w:val="000000" w:themeColor="text1"/>
          <w:sz w:val="24"/>
          <w:szCs w:val="24"/>
        </w:rPr>
        <w:t>et har aldri vært i strid med</w:t>
      </w:r>
      <w:r w:rsidR="00471871" w:rsidRPr="00A75BC2">
        <w:rPr>
          <w:rFonts w:ascii="Times New Roman" w:hAnsi="Times New Roman" w:cs="Times New Roman"/>
          <w:color w:val="000000" w:themeColor="text1"/>
          <w:sz w:val="24"/>
          <w:szCs w:val="24"/>
        </w:rPr>
        <w:t xml:space="preserve"> «</w:t>
      </w:r>
      <w:r w:rsidR="006629AD" w:rsidRPr="00A75BC2">
        <w:rPr>
          <w:rFonts w:ascii="Times New Roman" w:hAnsi="Times New Roman" w:cs="Times New Roman"/>
          <w:color w:val="000000" w:themeColor="text1"/>
          <w:sz w:val="24"/>
          <w:szCs w:val="24"/>
        </w:rPr>
        <w:t>god påtaleskikk»</w:t>
      </w:r>
      <w:r w:rsidR="008E230D">
        <w:rPr>
          <w:rFonts w:ascii="Times New Roman" w:hAnsi="Times New Roman" w:cs="Times New Roman"/>
          <w:color w:val="000000" w:themeColor="text1"/>
          <w:sz w:val="24"/>
          <w:szCs w:val="24"/>
        </w:rPr>
        <w:t xml:space="preserve"> – besittelse er mer alvorlig en bruk, det må eventuelt være bruken som konsumeres. </w:t>
      </w:r>
      <w:r w:rsidR="006629AD" w:rsidRPr="00A75BC2">
        <w:rPr>
          <w:rFonts w:ascii="Times New Roman" w:hAnsi="Times New Roman" w:cs="Times New Roman"/>
          <w:color w:val="000000" w:themeColor="text1"/>
          <w:sz w:val="24"/>
          <w:szCs w:val="24"/>
        </w:rPr>
        <w:t xml:space="preserve">Derimot instruerte </w:t>
      </w:r>
      <w:r w:rsidR="00851BBA">
        <w:rPr>
          <w:rFonts w:ascii="Times New Roman" w:hAnsi="Times New Roman" w:cs="Times New Roman"/>
          <w:color w:val="000000" w:themeColor="text1"/>
          <w:sz w:val="24"/>
          <w:szCs w:val="24"/>
        </w:rPr>
        <w:t>Riksadvokaten</w:t>
      </w:r>
      <w:r w:rsidR="006629AD" w:rsidRPr="00A75BC2">
        <w:rPr>
          <w:rFonts w:ascii="Times New Roman" w:hAnsi="Times New Roman" w:cs="Times New Roman"/>
          <w:color w:val="000000" w:themeColor="text1"/>
          <w:sz w:val="24"/>
          <w:szCs w:val="24"/>
        </w:rPr>
        <w:t xml:space="preserve"> i rundskriv 2/2014</w:t>
      </w:r>
      <w:r w:rsidR="00457A4A">
        <w:rPr>
          <w:rFonts w:ascii="Times New Roman" w:hAnsi="Times New Roman" w:cs="Times New Roman"/>
          <w:color w:val="000000" w:themeColor="text1"/>
          <w:sz w:val="24"/>
          <w:szCs w:val="24"/>
        </w:rPr>
        <w:t xml:space="preserve"> om</w:t>
      </w:r>
      <w:r w:rsidR="006629AD" w:rsidRPr="00A75BC2">
        <w:rPr>
          <w:rFonts w:ascii="Times New Roman" w:hAnsi="Times New Roman" w:cs="Times New Roman"/>
          <w:color w:val="000000" w:themeColor="text1"/>
          <w:sz w:val="24"/>
          <w:szCs w:val="24"/>
        </w:rPr>
        <w:t xml:space="preserve"> at </w:t>
      </w:r>
      <w:r w:rsidR="006629AD" w:rsidRPr="00A75BC2">
        <w:rPr>
          <w:rFonts w:ascii="Times New Roman" w:hAnsi="Times New Roman" w:cs="Times New Roman"/>
          <w:i/>
          <w:color w:val="000000" w:themeColor="text1"/>
          <w:sz w:val="24"/>
          <w:szCs w:val="24"/>
        </w:rPr>
        <w:t>erverv</w:t>
      </w:r>
      <w:r w:rsidR="006629AD" w:rsidRPr="00A75BC2">
        <w:rPr>
          <w:rFonts w:ascii="Times New Roman" w:hAnsi="Times New Roman" w:cs="Times New Roman"/>
          <w:color w:val="000000" w:themeColor="text1"/>
          <w:sz w:val="24"/>
          <w:szCs w:val="24"/>
        </w:rPr>
        <w:t xml:space="preserve"> etter § 231 </w:t>
      </w:r>
      <w:r w:rsidR="004012D6" w:rsidRPr="00A75BC2">
        <w:rPr>
          <w:rFonts w:ascii="Times New Roman" w:hAnsi="Times New Roman" w:cs="Times New Roman"/>
          <w:color w:val="000000" w:themeColor="text1"/>
          <w:sz w:val="24"/>
          <w:szCs w:val="24"/>
        </w:rPr>
        <w:t xml:space="preserve">av prosessøkonomiske grunner </w:t>
      </w:r>
      <w:r w:rsidR="006629AD" w:rsidRPr="00A75BC2">
        <w:rPr>
          <w:rFonts w:ascii="Times New Roman" w:hAnsi="Times New Roman" w:cs="Times New Roman"/>
          <w:color w:val="000000" w:themeColor="text1"/>
          <w:sz w:val="24"/>
          <w:szCs w:val="24"/>
        </w:rPr>
        <w:t>ikke skulle tas med</w:t>
      </w:r>
      <w:r w:rsidR="0022288D">
        <w:rPr>
          <w:rFonts w:ascii="Times New Roman" w:hAnsi="Times New Roman" w:cs="Times New Roman"/>
          <w:color w:val="000000" w:themeColor="text1"/>
          <w:sz w:val="24"/>
          <w:szCs w:val="24"/>
        </w:rPr>
        <w:t>,</w:t>
      </w:r>
      <w:r w:rsidR="008E230D">
        <w:rPr>
          <w:rFonts w:ascii="Times New Roman" w:hAnsi="Times New Roman" w:cs="Times New Roman"/>
          <w:color w:val="000000" w:themeColor="text1"/>
          <w:sz w:val="24"/>
          <w:szCs w:val="24"/>
        </w:rPr>
        <w:t xml:space="preserve"> også fordi politimestrene ikke skulle «pynte på» statistikken</w:t>
      </w:r>
      <w:r w:rsidR="006629AD" w:rsidRPr="00A75BC2">
        <w:rPr>
          <w:rFonts w:ascii="Times New Roman" w:hAnsi="Times New Roman" w:cs="Times New Roman"/>
          <w:color w:val="000000" w:themeColor="text1"/>
          <w:sz w:val="24"/>
          <w:szCs w:val="24"/>
        </w:rPr>
        <w:t>.</w:t>
      </w:r>
    </w:p>
    <w:p w14:paraId="76E2D082" w14:textId="30BF4E5C" w:rsidR="00BF3C3F" w:rsidRDefault="001F5EFC" w:rsidP="001F5EFC">
      <w:pPr>
        <w:pStyle w:val="Ingenmellomrom"/>
        <w:spacing w:line="276" w:lineRule="auto"/>
        <w:ind w:firstLine="851"/>
        <w:rPr>
          <w:rFonts w:ascii="Times New Roman" w:hAnsi="Times New Roman" w:cs="Times New Roman"/>
          <w:color w:val="000000" w:themeColor="text1"/>
          <w:sz w:val="24"/>
          <w:szCs w:val="24"/>
        </w:rPr>
      </w:pPr>
      <w:r w:rsidRPr="00A75BC2">
        <w:rPr>
          <w:rFonts w:ascii="Times New Roman" w:hAnsi="Times New Roman" w:cs="Times New Roman"/>
          <w:color w:val="000000" w:themeColor="text1"/>
          <w:sz w:val="24"/>
          <w:szCs w:val="24"/>
        </w:rPr>
        <w:t xml:space="preserve">Det er ikke nødvendig å gå veien om medvirkningsansvaret for å ransake en kjøper. Hvis jeg bærer med meg mer enn </w:t>
      </w:r>
      <w:r w:rsidR="00457A4A">
        <w:rPr>
          <w:rFonts w:ascii="Times New Roman" w:hAnsi="Times New Roman" w:cs="Times New Roman"/>
          <w:color w:val="000000" w:themeColor="text1"/>
          <w:sz w:val="24"/>
          <w:szCs w:val="24"/>
        </w:rPr>
        <w:t xml:space="preserve">en </w:t>
      </w:r>
      <w:r w:rsidRPr="00A75BC2">
        <w:rPr>
          <w:rFonts w:ascii="Times New Roman" w:hAnsi="Times New Roman" w:cs="Times New Roman"/>
          <w:color w:val="000000" w:themeColor="text1"/>
          <w:sz w:val="24"/>
          <w:szCs w:val="24"/>
        </w:rPr>
        <w:t xml:space="preserve">brukerdose, kan jeg selv straffes etter § 231 for erverv, det er </w:t>
      </w:r>
      <w:r w:rsidR="00F574E4" w:rsidRPr="00A75BC2">
        <w:rPr>
          <w:rFonts w:ascii="Times New Roman" w:hAnsi="Times New Roman" w:cs="Times New Roman"/>
          <w:color w:val="000000" w:themeColor="text1"/>
          <w:sz w:val="24"/>
          <w:szCs w:val="24"/>
        </w:rPr>
        <w:t xml:space="preserve">ikke </w:t>
      </w:r>
      <w:r w:rsidRPr="00A75BC2">
        <w:rPr>
          <w:rFonts w:ascii="Times New Roman" w:hAnsi="Times New Roman" w:cs="Times New Roman"/>
          <w:color w:val="000000" w:themeColor="text1"/>
          <w:sz w:val="24"/>
          <w:szCs w:val="24"/>
        </w:rPr>
        <w:t>riktig at</w:t>
      </w:r>
      <w:r w:rsidR="00BF3C3F">
        <w:rPr>
          <w:rFonts w:ascii="Times New Roman" w:hAnsi="Times New Roman" w:cs="Times New Roman"/>
          <w:color w:val="000000" w:themeColor="text1"/>
          <w:sz w:val="24"/>
          <w:szCs w:val="24"/>
        </w:rPr>
        <w:t xml:space="preserve"> da er</w:t>
      </w:r>
      <w:r w:rsidRPr="00A75BC2">
        <w:rPr>
          <w:rFonts w:ascii="Times New Roman" w:hAnsi="Times New Roman" w:cs="Times New Roman"/>
          <w:i/>
          <w:color w:val="000000" w:themeColor="text1"/>
          <w:sz w:val="24"/>
          <w:szCs w:val="24"/>
        </w:rPr>
        <w:t xml:space="preserve"> </w:t>
      </w:r>
      <w:r w:rsidRPr="00A75BC2">
        <w:rPr>
          <w:rFonts w:ascii="Times New Roman" w:hAnsi="Times New Roman" w:cs="Times New Roman"/>
          <w:color w:val="000000" w:themeColor="text1"/>
          <w:sz w:val="24"/>
          <w:szCs w:val="24"/>
        </w:rPr>
        <w:t xml:space="preserve">et «forutgående erverv (…) med tilnærmet nødvendighet oppklart». </w:t>
      </w:r>
      <w:r w:rsidRPr="00967C42">
        <w:rPr>
          <w:rFonts w:ascii="Times New Roman" w:hAnsi="Times New Roman" w:cs="Times New Roman"/>
          <w:color w:val="000000" w:themeColor="text1"/>
          <w:sz w:val="24"/>
          <w:szCs w:val="24"/>
        </w:rPr>
        <w:t>Etter str</w:t>
      </w:r>
      <w:r w:rsidR="00434E39" w:rsidRPr="00967C42">
        <w:rPr>
          <w:rFonts w:ascii="Times New Roman" w:hAnsi="Times New Roman" w:cs="Times New Roman"/>
          <w:color w:val="000000" w:themeColor="text1"/>
          <w:sz w:val="24"/>
          <w:szCs w:val="24"/>
        </w:rPr>
        <w:t xml:space="preserve">prl </w:t>
      </w:r>
      <w:r w:rsidRPr="00967C42">
        <w:rPr>
          <w:rFonts w:ascii="Times New Roman" w:hAnsi="Times New Roman" w:cs="Times New Roman"/>
          <w:color w:val="000000" w:themeColor="text1"/>
          <w:sz w:val="24"/>
          <w:szCs w:val="24"/>
        </w:rPr>
        <w:t xml:space="preserve">§ 252 skal </w:t>
      </w:r>
      <w:r w:rsidRPr="00A75BC2">
        <w:rPr>
          <w:rFonts w:ascii="Times New Roman" w:hAnsi="Times New Roman" w:cs="Times New Roman"/>
          <w:color w:val="000000" w:themeColor="text1"/>
          <w:sz w:val="24"/>
          <w:szCs w:val="24"/>
        </w:rPr>
        <w:t xml:space="preserve">en tiltale inneholde «opplysning om tid og sted», </w:t>
      </w:r>
      <w:r w:rsidRPr="00457A4A">
        <w:rPr>
          <w:rFonts w:ascii="Times New Roman" w:hAnsi="Times New Roman" w:cs="Times New Roman"/>
          <w:iCs/>
          <w:color w:val="000000" w:themeColor="text1"/>
          <w:sz w:val="24"/>
          <w:szCs w:val="24"/>
        </w:rPr>
        <w:t>in casu</w:t>
      </w:r>
      <w:r w:rsidRPr="00A75BC2">
        <w:rPr>
          <w:rFonts w:ascii="Times New Roman" w:hAnsi="Times New Roman" w:cs="Times New Roman"/>
          <w:color w:val="000000" w:themeColor="text1"/>
          <w:sz w:val="24"/>
          <w:szCs w:val="24"/>
        </w:rPr>
        <w:t xml:space="preserve"> for ervervet. </w:t>
      </w:r>
    </w:p>
    <w:p w14:paraId="766609C7" w14:textId="1F2C7F1A" w:rsidR="001F5EFC" w:rsidRPr="00A75BC2" w:rsidRDefault="00B95C3F" w:rsidP="001F5EFC">
      <w:pPr>
        <w:pStyle w:val="Ingenmellomrom"/>
        <w:spacing w:line="276" w:lineRule="auto"/>
        <w:ind w:firstLine="851"/>
        <w:rPr>
          <w:rFonts w:ascii="Times New Roman" w:hAnsi="Times New Roman" w:cs="Times New Roman"/>
          <w:color w:val="000000" w:themeColor="text1"/>
          <w:sz w:val="24"/>
          <w:szCs w:val="24"/>
        </w:rPr>
      </w:pPr>
      <w:r w:rsidRPr="00A75BC2">
        <w:rPr>
          <w:rFonts w:ascii="Times New Roman" w:hAnsi="Times New Roman" w:cs="Times New Roman"/>
          <w:color w:val="000000" w:themeColor="text1"/>
          <w:sz w:val="24"/>
          <w:szCs w:val="24"/>
        </w:rPr>
        <w:t>Og hvis jeg på forhånd har bestilt en brukerdose</w:t>
      </w:r>
      <w:r w:rsidR="000D4250" w:rsidRPr="00A75BC2">
        <w:rPr>
          <w:rFonts w:ascii="Times New Roman" w:hAnsi="Times New Roman" w:cs="Times New Roman"/>
          <w:color w:val="000000" w:themeColor="text1"/>
          <w:sz w:val="24"/>
          <w:szCs w:val="24"/>
        </w:rPr>
        <w:t>,</w:t>
      </w:r>
      <w:r w:rsidRPr="00A75BC2">
        <w:rPr>
          <w:rFonts w:ascii="Times New Roman" w:hAnsi="Times New Roman" w:cs="Times New Roman"/>
          <w:color w:val="000000" w:themeColor="text1"/>
          <w:sz w:val="24"/>
          <w:szCs w:val="24"/>
        </w:rPr>
        <w:t xml:space="preserve"> er jeg </w:t>
      </w:r>
      <w:r w:rsidR="00F26FB2" w:rsidRPr="00A75BC2">
        <w:rPr>
          <w:rFonts w:ascii="Times New Roman" w:hAnsi="Times New Roman" w:cs="Times New Roman"/>
          <w:color w:val="000000" w:themeColor="text1"/>
          <w:sz w:val="24"/>
          <w:szCs w:val="24"/>
        </w:rPr>
        <w:t>– i motsetning til skrivet</w:t>
      </w:r>
      <w:r w:rsidR="00555781" w:rsidRPr="00A75BC2">
        <w:rPr>
          <w:rFonts w:ascii="Times New Roman" w:hAnsi="Times New Roman" w:cs="Times New Roman"/>
          <w:color w:val="000000" w:themeColor="text1"/>
          <w:sz w:val="24"/>
          <w:szCs w:val="24"/>
        </w:rPr>
        <w:t>s</w:t>
      </w:r>
      <w:r w:rsidR="00F26FB2" w:rsidRPr="00A75BC2">
        <w:rPr>
          <w:rFonts w:ascii="Times New Roman" w:hAnsi="Times New Roman" w:cs="Times New Roman"/>
          <w:color w:val="000000" w:themeColor="text1"/>
          <w:sz w:val="24"/>
          <w:szCs w:val="24"/>
        </w:rPr>
        <w:t xml:space="preserve"> siste setning om at «den som kjøper en brukerdose narkotika ikke kan regnes som medvirker til opphavspersonens salgsvirksomhet» – </w:t>
      </w:r>
      <w:r w:rsidRPr="00A75BC2">
        <w:rPr>
          <w:rFonts w:ascii="Times New Roman" w:hAnsi="Times New Roman" w:cs="Times New Roman"/>
          <w:color w:val="000000" w:themeColor="text1"/>
          <w:sz w:val="24"/>
          <w:szCs w:val="24"/>
        </w:rPr>
        <w:t>medvirker til salg</w:t>
      </w:r>
      <w:r w:rsidR="000D4250" w:rsidRPr="00A75BC2">
        <w:rPr>
          <w:rFonts w:ascii="Times New Roman" w:hAnsi="Times New Roman" w:cs="Times New Roman"/>
          <w:color w:val="000000" w:themeColor="text1"/>
          <w:sz w:val="24"/>
          <w:szCs w:val="24"/>
        </w:rPr>
        <w:t>et</w:t>
      </w:r>
      <w:r w:rsidR="009D1F51">
        <w:rPr>
          <w:rFonts w:ascii="Times New Roman" w:hAnsi="Times New Roman" w:cs="Times New Roman"/>
          <w:color w:val="000000" w:themeColor="text1"/>
          <w:sz w:val="24"/>
          <w:szCs w:val="24"/>
        </w:rPr>
        <w:t xml:space="preserve">; eller slik strl § 231 er formulert; skyldig i erverv. </w:t>
      </w:r>
      <w:r w:rsidR="00F26FB2" w:rsidRPr="00A75BC2">
        <w:rPr>
          <w:rFonts w:ascii="Times New Roman" w:hAnsi="Times New Roman" w:cs="Times New Roman"/>
          <w:color w:val="000000" w:themeColor="text1"/>
          <w:sz w:val="24"/>
          <w:szCs w:val="24"/>
        </w:rPr>
        <w:t>D</w:t>
      </w:r>
      <w:r w:rsidR="00F574E4" w:rsidRPr="00A75BC2">
        <w:rPr>
          <w:rFonts w:ascii="Times New Roman" w:hAnsi="Times New Roman" w:cs="Times New Roman"/>
          <w:color w:val="000000" w:themeColor="text1"/>
          <w:sz w:val="24"/>
          <w:szCs w:val="24"/>
        </w:rPr>
        <w:t xml:space="preserve">et gjelder ikke </w:t>
      </w:r>
      <w:r w:rsidRPr="00A75BC2">
        <w:rPr>
          <w:rFonts w:ascii="Times New Roman" w:hAnsi="Times New Roman" w:cs="Times New Roman"/>
          <w:color w:val="000000" w:themeColor="text1"/>
          <w:sz w:val="24"/>
          <w:szCs w:val="24"/>
        </w:rPr>
        <w:t xml:space="preserve">et eget medvirkningsansvar basert på mengde. </w:t>
      </w:r>
      <w:r w:rsidR="00C74FA6" w:rsidRPr="00A75BC2">
        <w:rPr>
          <w:rFonts w:ascii="Times New Roman" w:hAnsi="Times New Roman" w:cs="Times New Roman"/>
          <w:color w:val="000000" w:themeColor="text1"/>
          <w:sz w:val="24"/>
          <w:szCs w:val="24"/>
        </w:rPr>
        <w:t xml:space="preserve">Hvis jeg </w:t>
      </w:r>
      <w:r w:rsidRPr="00A75BC2">
        <w:rPr>
          <w:rFonts w:ascii="Times New Roman" w:hAnsi="Times New Roman" w:cs="Times New Roman"/>
          <w:color w:val="000000" w:themeColor="text1"/>
          <w:sz w:val="24"/>
          <w:szCs w:val="24"/>
        </w:rPr>
        <w:t>bestiller 50 kilo hasj fra Holland</w:t>
      </w:r>
      <w:r w:rsidR="00555781" w:rsidRPr="00A75BC2">
        <w:rPr>
          <w:rFonts w:ascii="Times New Roman" w:hAnsi="Times New Roman" w:cs="Times New Roman"/>
          <w:color w:val="000000" w:themeColor="text1"/>
          <w:sz w:val="24"/>
          <w:szCs w:val="24"/>
        </w:rPr>
        <w:t>,</w:t>
      </w:r>
      <w:r w:rsidRPr="00A75BC2">
        <w:rPr>
          <w:rFonts w:ascii="Times New Roman" w:hAnsi="Times New Roman" w:cs="Times New Roman"/>
          <w:color w:val="000000" w:themeColor="text1"/>
          <w:sz w:val="24"/>
          <w:szCs w:val="24"/>
        </w:rPr>
        <w:t xml:space="preserve"> er </w:t>
      </w:r>
      <w:r w:rsidR="004D5C14" w:rsidRPr="00A75BC2">
        <w:rPr>
          <w:rFonts w:ascii="Times New Roman" w:hAnsi="Times New Roman" w:cs="Times New Roman"/>
          <w:color w:val="000000" w:themeColor="text1"/>
          <w:sz w:val="24"/>
          <w:szCs w:val="24"/>
        </w:rPr>
        <w:t xml:space="preserve">jeg </w:t>
      </w:r>
      <w:r w:rsidR="00E5648B" w:rsidRPr="00A75BC2">
        <w:rPr>
          <w:rFonts w:ascii="Times New Roman" w:hAnsi="Times New Roman" w:cs="Times New Roman"/>
          <w:color w:val="000000" w:themeColor="text1"/>
          <w:sz w:val="24"/>
          <w:szCs w:val="24"/>
        </w:rPr>
        <w:t xml:space="preserve">selvsagt </w:t>
      </w:r>
      <w:r w:rsidRPr="00A75BC2">
        <w:rPr>
          <w:rFonts w:ascii="Times New Roman" w:hAnsi="Times New Roman" w:cs="Times New Roman"/>
          <w:color w:val="000000" w:themeColor="text1"/>
          <w:sz w:val="24"/>
          <w:szCs w:val="24"/>
        </w:rPr>
        <w:t>medvirker til innførselen</w:t>
      </w:r>
      <w:r w:rsidR="00555781" w:rsidRPr="00A75BC2">
        <w:rPr>
          <w:rFonts w:ascii="Times New Roman" w:hAnsi="Times New Roman" w:cs="Times New Roman"/>
          <w:color w:val="000000" w:themeColor="text1"/>
          <w:sz w:val="24"/>
          <w:szCs w:val="24"/>
        </w:rPr>
        <w:t>. B</w:t>
      </w:r>
      <w:r w:rsidRPr="00A75BC2">
        <w:rPr>
          <w:rFonts w:ascii="Times New Roman" w:hAnsi="Times New Roman" w:cs="Times New Roman"/>
          <w:color w:val="000000" w:themeColor="text1"/>
          <w:sz w:val="24"/>
          <w:szCs w:val="24"/>
        </w:rPr>
        <w:t xml:space="preserve">estiller </w:t>
      </w:r>
      <w:r w:rsidR="004D5C14" w:rsidRPr="00A75BC2">
        <w:rPr>
          <w:rFonts w:ascii="Times New Roman" w:hAnsi="Times New Roman" w:cs="Times New Roman"/>
          <w:color w:val="000000" w:themeColor="text1"/>
          <w:sz w:val="24"/>
          <w:szCs w:val="24"/>
        </w:rPr>
        <w:t xml:space="preserve">jeg </w:t>
      </w:r>
      <w:r w:rsidRPr="00A75BC2">
        <w:rPr>
          <w:rFonts w:ascii="Times New Roman" w:hAnsi="Times New Roman" w:cs="Times New Roman"/>
          <w:color w:val="000000" w:themeColor="text1"/>
          <w:sz w:val="24"/>
          <w:szCs w:val="24"/>
        </w:rPr>
        <w:t xml:space="preserve">ett kilo hasj fra </w:t>
      </w:r>
      <w:r w:rsidR="004D5C14" w:rsidRPr="00A75BC2">
        <w:rPr>
          <w:rFonts w:ascii="Times New Roman" w:hAnsi="Times New Roman" w:cs="Times New Roman"/>
          <w:color w:val="000000" w:themeColor="text1"/>
          <w:sz w:val="24"/>
          <w:szCs w:val="24"/>
        </w:rPr>
        <w:t>et kjeller</w:t>
      </w:r>
      <w:r w:rsidRPr="00A75BC2">
        <w:rPr>
          <w:rFonts w:ascii="Times New Roman" w:hAnsi="Times New Roman" w:cs="Times New Roman"/>
          <w:color w:val="000000" w:themeColor="text1"/>
          <w:sz w:val="24"/>
          <w:szCs w:val="24"/>
        </w:rPr>
        <w:t>lager</w:t>
      </w:r>
      <w:r w:rsidR="00555781" w:rsidRPr="00A75BC2">
        <w:rPr>
          <w:rFonts w:ascii="Times New Roman" w:hAnsi="Times New Roman" w:cs="Times New Roman"/>
          <w:color w:val="000000" w:themeColor="text1"/>
          <w:sz w:val="24"/>
          <w:szCs w:val="24"/>
        </w:rPr>
        <w:t>,</w:t>
      </w:r>
      <w:r w:rsidR="004D5C14" w:rsidRPr="00A75BC2">
        <w:rPr>
          <w:rFonts w:ascii="Times New Roman" w:hAnsi="Times New Roman" w:cs="Times New Roman"/>
          <w:color w:val="000000" w:themeColor="text1"/>
          <w:sz w:val="24"/>
          <w:szCs w:val="24"/>
        </w:rPr>
        <w:t xml:space="preserve"> </w:t>
      </w:r>
      <w:r w:rsidRPr="00A75BC2">
        <w:rPr>
          <w:rFonts w:ascii="Times New Roman" w:hAnsi="Times New Roman" w:cs="Times New Roman"/>
          <w:color w:val="000000" w:themeColor="text1"/>
          <w:sz w:val="24"/>
          <w:szCs w:val="24"/>
        </w:rPr>
        <w:t xml:space="preserve">er </w:t>
      </w:r>
      <w:r w:rsidR="008A2740" w:rsidRPr="00A75BC2">
        <w:rPr>
          <w:rFonts w:ascii="Times New Roman" w:hAnsi="Times New Roman" w:cs="Times New Roman"/>
          <w:color w:val="000000" w:themeColor="text1"/>
          <w:sz w:val="24"/>
          <w:szCs w:val="24"/>
        </w:rPr>
        <w:t xml:space="preserve">jeg </w:t>
      </w:r>
      <w:r w:rsidR="00B70D8B">
        <w:rPr>
          <w:rFonts w:ascii="Times New Roman" w:hAnsi="Times New Roman" w:cs="Times New Roman"/>
          <w:color w:val="000000" w:themeColor="text1"/>
          <w:sz w:val="24"/>
          <w:szCs w:val="24"/>
        </w:rPr>
        <w:t xml:space="preserve">som kjøper </w:t>
      </w:r>
      <w:r w:rsidRPr="00A75BC2">
        <w:rPr>
          <w:rFonts w:ascii="Times New Roman" w:hAnsi="Times New Roman" w:cs="Times New Roman"/>
          <w:color w:val="000000" w:themeColor="text1"/>
          <w:sz w:val="24"/>
          <w:szCs w:val="24"/>
        </w:rPr>
        <w:t xml:space="preserve">medvirker til </w:t>
      </w:r>
      <w:r w:rsidR="004D5C14" w:rsidRPr="00A75BC2">
        <w:rPr>
          <w:rFonts w:ascii="Times New Roman" w:hAnsi="Times New Roman" w:cs="Times New Roman"/>
          <w:color w:val="000000" w:themeColor="text1"/>
          <w:sz w:val="24"/>
          <w:szCs w:val="24"/>
        </w:rPr>
        <w:t xml:space="preserve">det etterfølgende </w:t>
      </w:r>
      <w:r w:rsidRPr="00A75BC2">
        <w:rPr>
          <w:rFonts w:ascii="Times New Roman" w:hAnsi="Times New Roman" w:cs="Times New Roman"/>
          <w:color w:val="000000" w:themeColor="text1"/>
          <w:sz w:val="24"/>
          <w:szCs w:val="24"/>
        </w:rPr>
        <w:t>salg</w:t>
      </w:r>
      <w:r w:rsidR="004D5C14" w:rsidRPr="00A75BC2">
        <w:rPr>
          <w:rFonts w:ascii="Times New Roman" w:hAnsi="Times New Roman" w:cs="Times New Roman"/>
          <w:color w:val="000000" w:themeColor="text1"/>
          <w:sz w:val="24"/>
          <w:szCs w:val="24"/>
        </w:rPr>
        <w:t>et</w:t>
      </w:r>
      <w:r w:rsidR="00555781" w:rsidRPr="00A75BC2">
        <w:rPr>
          <w:rFonts w:ascii="Times New Roman" w:hAnsi="Times New Roman" w:cs="Times New Roman"/>
          <w:color w:val="000000" w:themeColor="text1"/>
          <w:sz w:val="24"/>
          <w:szCs w:val="24"/>
        </w:rPr>
        <w:t>;</w:t>
      </w:r>
      <w:r w:rsidR="008C657A" w:rsidRPr="00A75BC2">
        <w:rPr>
          <w:rFonts w:ascii="Times New Roman" w:hAnsi="Times New Roman" w:cs="Times New Roman"/>
          <w:color w:val="000000" w:themeColor="text1"/>
          <w:sz w:val="24"/>
          <w:szCs w:val="24"/>
        </w:rPr>
        <w:t xml:space="preserve"> </w:t>
      </w:r>
      <w:r w:rsidR="004D5C14" w:rsidRPr="00A75BC2">
        <w:rPr>
          <w:rFonts w:ascii="Times New Roman" w:hAnsi="Times New Roman" w:cs="Times New Roman"/>
          <w:color w:val="000000" w:themeColor="text1"/>
          <w:sz w:val="24"/>
          <w:szCs w:val="24"/>
        </w:rPr>
        <w:t xml:space="preserve">det </w:t>
      </w:r>
      <w:r w:rsidR="008C657A" w:rsidRPr="00A75BC2">
        <w:rPr>
          <w:rFonts w:ascii="Times New Roman" w:hAnsi="Times New Roman" w:cs="Times New Roman"/>
          <w:color w:val="000000" w:themeColor="text1"/>
          <w:sz w:val="24"/>
          <w:szCs w:val="24"/>
        </w:rPr>
        <w:t xml:space="preserve">samme </w:t>
      </w:r>
      <w:r w:rsidR="004D5C14" w:rsidRPr="00A75BC2">
        <w:rPr>
          <w:rFonts w:ascii="Times New Roman" w:hAnsi="Times New Roman" w:cs="Times New Roman"/>
          <w:color w:val="000000" w:themeColor="text1"/>
          <w:sz w:val="24"/>
          <w:szCs w:val="24"/>
        </w:rPr>
        <w:t xml:space="preserve">gjelder </w:t>
      </w:r>
      <w:r w:rsidR="008C657A" w:rsidRPr="00A75BC2">
        <w:rPr>
          <w:rFonts w:ascii="Times New Roman" w:hAnsi="Times New Roman" w:cs="Times New Roman"/>
          <w:color w:val="000000" w:themeColor="text1"/>
          <w:sz w:val="24"/>
          <w:szCs w:val="24"/>
        </w:rPr>
        <w:t xml:space="preserve">om jeg </w:t>
      </w:r>
      <w:r w:rsidR="004D5C14" w:rsidRPr="00A75BC2">
        <w:rPr>
          <w:rFonts w:ascii="Times New Roman" w:hAnsi="Times New Roman" w:cs="Times New Roman"/>
          <w:color w:val="000000" w:themeColor="text1"/>
          <w:sz w:val="24"/>
          <w:szCs w:val="24"/>
        </w:rPr>
        <w:t xml:space="preserve">bare </w:t>
      </w:r>
      <w:r w:rsidR="008C657A" w:rsidRPr="00A75BC2">
        <w:rPr>
          <w:rFonts w:ascii="Times New Roman" w:hAnsi="Times New Roman" w:cs="Times New Roman"/>
          <w:color w:val="000000" w:themeColor="text1"/>
          <w:sz w:val="24"/>
          <w:szCs w:val="24"/>
        </w:rPr>
        <w:t>har bestilt en brukerdose</w:t>
      </w:r>
      <w:r w:rsidRPr="00A75BC2">
        <w:rPr>
          <w:rFonts w:ascii="Times New Roman" w:hAnsi="Times New Roman" w:cs="Times New Roman"/>
          <w:color w:val="000000" w:themeColor="text1"/>
          <w:sz w:val="24"/>
          <w:szCs w:val="24"/>
        </w:rPr>
        <w:t xml:space="preserve">. Noe annet er </w:t>
      </w:r>
      <w:r w:rsidR="00014F28" w:rsidRPr="00A75BC2">
        <w:rPr>
          <w:rFonts w:ascii="Times New Roman" w:hAnsi="Times New Roman" w:cs="Times New Roman"/>
          <w:color w:val="000000" w:themeColor="text1"/>
          <w:sz w:val="24"/>
          <w:szCs w:val="24"/>
        </w:rPr>
        <w:t xml:space="preserve">at det er lite </w:t>
      </w:r>
      <w:r w:rsidRPr="00A75BC2">
        <w:rPr>
          <w:rFonts w:ascii="Times New Roman" w:hAnsi="Times New Roman" w:cs="Times New Roman"/>
          <w:color w:val="000000" w:themeColor="text1"/>
          <w:sz w:val="24"/>
          <w:szCs w:val="24"/>
        </w:rPr>
        <w:t>hensiktsmessig</w:t>
      </w:r>
      <w:r w:rsidR="00517595" w:rsidRPr="00A75BC2">
        <w:rPr>
          <w:rFonts w:ascii="Times New Roman" w:hAnsi="Times New Roman" w:cs="Times New Roman"/>
          <w:color w:val="000000" w:themeColor="text1"/>
          <w:sz w:val="24"/>
          <w:szCs w:val="24"/>
        </w:rPr>
        <w:t xml:space="preserve"> </w:t>
      </w:r>
      <w:r w:rsidR="008C657A" w:rsidRPr="00A75BC2">
        <w:rPr>
          <w:rFonts w:ascii="Times New Roman" w:hAnsi="Times New Roman" w:cs="Times New Roman"/>
          <w:color w:val="000000" w:themeColor="text1"/>
          <w:sz w:val="24"/>
          <w:szCs w:val="24"/>
        </w:rPr>
        <w:t>å stable subsumsjoner oppå hverandre</w:t>
      </w:r>
      <w:r w:rsidR="00014F28" w:rsidRPr="00A75BC2">
        <w:rPr>
          <w:rFonts w:ascii="Times New Roman" w:hAnsi="Times New Roman" w:cs="Times New Roman"/>
          <w:color w:val="000000" w:themeColor="text1"/>
          <w:sz w:val="24"/>
          <w:szCs w:val="24"/>
        </w:rPr>
        <w:t xml:space="preserve"> og heller la siste ledd </w:t>
      </w:r>
      <w:r w:rsidRPr="00A75BC2">
        <w:rPr>
          <w:rFonts w:ascii="Times New Roman" w:hAnsi="Times New Roman" w:cs="Times New Roman"/>
          <w:color w:val="000000" w:themeColor="text1"/>
          <w:sz w:val="24"/>
          <w:szCs w:val="24"/>
        </w:rPr>
        <w:t>konsumere</w:t>
      </w:r>
      <w:r w:rsidR="00014F28" w:rsidRPr="00A75BC2">
        <w:rPr>
          <w:rFonts w:ascii="Times New Roman" w:hAnsi="Times New Roman" w:cs="Times New Roman"/>
          <w:color w:val="000000" w:themeColor="text1"/>
          <w:sz w:val="24"/>
          <w:szCs w:val="24"/>
        </w:rPr>
        <w:t xml:space="preserve"> de forutgående</w:t>
      </w:r>
      <w:r w:rsidRPr="00A75BC2">
        <w:rPr>
          <w:rFonts w:ascii="Times New Roman" w:hAnsi="Times New Roman" w:cs="Times New Roman"/>
          <w:color w:val="000000" w:themeColor="text1"/>
          <w:sz w:val="24"/>
          <w:szCs w:val="24"/>
        </w:rPr>
        <w:t xml:space="preserve">. </w:t>
      </w:r>
    </w:p>
    <w:p w14:paraId="43920F8E" w14:textId="0914B974" w:rsidR="009B1586" w:rsidRPr="00A75BC2" w:rsidRDefault="009B1586" w:rsidP="001F5EFC">
      <w:pPr>
        <w:pStyle w:val="Ingenmellomrom"/>
        <w:spacing w:line="276" w:lineRule="auto"/>
        <w:ind w:firstLine="851"/>
        <w:rPr>
          <w:rFonts w:ascii="Times New Roman" w:hAnsi="Times New Roman" w:cs="Times New Roman"/>
          <w:color w:val="000000" w:themeColor="text1"/>
          <w:sz w:val="24"/>
          <w:szCs w:val="24"/>
        </w:rPr>
      </w:pPr>
      <w:r w:rsidRPr="00A75BC2">
        <w:rPr>
          <w:rFonts w:ascii="Times New Roman" w:hAnsi="Times New Roman" w:cs="Times New Roman"/>
          <w:color w:val="000000" w:themeColor="text1"/>
          <w:sz w:val="24"/>
          <w:szCs w:val="24"/>
        </w:rPr>
        <w:t xml:space="preserve">Videre, </w:t>
      </w:r>
      <w:r w:rsidR="005A430F" w:rsidRPr="00A75BC2">
        <w:rPr>
          <w:rFonts w:ascii="Times New Roman" w:hAnsi="Times New Roman" w:cs="Times New Roman"/>
          <w:color w:val="000000" w:themeColor="text1"/>
          <w:sz w:val="24"/>
          <w:szCs w:val="24"/>
        </w:rPr>
        <w:t xml:space="preserve">har jeg bestilt narkotika, er </w:t>
      </w:r>
      <w:r w:rsidR="00CB73F0">
        <w:rPr>
          <w:rFonts w:ascii="Times New Roman" w:hAnsi="Times New Roman" w:cs="Times New Roman"/>
          <w:color w:val="000000" w:themeColor="text1"/>
          <w:sz w:val="24"/>
          <w:szCs w:val="24"/>
        </w:rPr>
        <w:t xml:space="preserve">politiets forsøk på </w:t>
      </w:r>
      <w:r w:rsidRPr="00A75BC2">
        <w:rPr>
          <w:rFonts w:ascii="Times New Roman" w:hAnsi="Times New Roman" w:cs="Times New Roman"/>
          <w:color w:val="000000" w:themeColor="text1"/>
          <w:sz w:val="24"/>
          <w:szCs w:val="24"/>
        </w:rPr>
        <w:t xml:space="preserve">å finne frem til </w:t>
      </w:r>
      <w:r w:rsidR="00CB73F0">
        <w:rPr>
          <w:rFonts w:ascii="Times New Roman" w:hAnsi="Times New Roman" w:cs="Times New Roman"/>
          <w:color w:val="000000" w:themeColor="text1"/>
          <w:sz w:val="24"/>
          <w:szCs w:val="24"/>
        </w:rPr>
        <w:t xml:space="preserve">min </w:t>
      </w:r>
      <w:r w:rsidRPr="00A75BC2">
        <w:rPr>
          <w:rFonts w:ascii="Times New Roman" w:hAnsi="Times New Roman" w:cs="Times New Roman"/>
          <w:color w:val="000000" w:themeColor="text1"/>
          <w:sz w:val="24"/>
          <w:szCs w:val="24"/>
        </w:rPr>
        <w:t>ukjent</w:t>
      </w:r>
      <w:r w:rsidR="005A430F" w:rsidRPr="00A75BC2">
        <w:rPr>
          <w:rFonts w:ascii="Times New Roman" w:hAnsi="Times New Roman" w:cs="Times New Roman"/>
          <w:color w:val="000000" w:themeColor="text1"/>
          <w:sz w:val="24"/>
          <w:szCs w:val="24"/>
        </w:rPr>
        <w:t>e</w:t>
      </w:r>
      <w:r w:rsidRPr="00A75BC2">
        <w:rPr>
          <w:rFonts w:ascii="Times New Roman" w:hAnsi="Times New Roman" w:cs="Times New Roman"/>
          <w:color w:val="000000" w:themeColor="text1"/>
          <w:sz w:val="24"/>
          <w:szCs w:val="24"/>
        </w:rPr>
        <w:t xml:space="preserve"> selger ikke «tredjemannsransaking». Jeg er ikke en uskyldig </w:t>
      </w:r>
      <w:r w:rsidR="009D1F51" w:rsidRPr="00967C42">
        <w:rPr>
          <w:rFonts w:ascii="Times New Roman" w:hAnsi="Times New Roman" w:cs="Times New Roman"/>
          <w:color w:val="000000" w:themeColor="text1"/>
          <w:sz w:val="24"/>
          <w:szCs w:val="24"/>
        </w:rPr>
        <w:t>tredje</w:t>
      </w:r>
      <w:r w:rsidR="00CB73F0" w:rsidRPr="00967C42">
        <w:rPr>
          <w:rFonts w:ascii="Times New Roman" w:hAnsi="Times New Roman" w:cs="Times New Roman"/>
          <w:color w:val="000000" w:themeColor="text1"/>
          <w:sz w:val="24"/>
          <w:szCs w:val="24"/>
        </w:rPr>
        <w:t xml:space="preserve">person </w:t>
      </w:r>
      <w:r w:rsidRPr="00A75BC2">
        <w:rPr>
          <w:rFonts w:ascii="Times New Roman" w:hAnsi="Times New Roman" w:cs="Times New Roman"/>
          <w:color w:val="000000" w:themeColor="text1"/>
          <w:sz w:val="24"/>
          <w:szCs w:val="24"/>
        </w:rPr>
        <w:t>i mitt eget lovbrudd</w:t>
      </w:r>
      <w:r w:rsidR="000F0762" w:rsidRPr="00A75BC2">
        <w:rPr>
          <w:rFonts w:ascii="Times New Roman" w:hAnsi="Times New Roman" w:cs="Times New Roman"/>
          <w:color w:val="000000" w:themeColor="text1"/>
          <w:sz w:val="24"/>
          <w:szCs w:val="24"/>
        </w:rPr>
        <w:t xml:space="preserve"> der jeg inngår som et ledd i en </w:t>
      </w:r>
      <w:r w:rsidR="000F0762" w:rsidRPr="002E5DFF">
        <w:rPr>
          <w:rFonts w:ascii="Times New Roman" w:hAnsi="Times New Roman" w:cs="Times New Roman"/>
          <w:sz w:val="24"/>
          <w:szCs w:val="24"/>
        </w:rPr>
        <w:t>kjed</w:t>
      </w:r>
      <w:r w:rsidR="006C5CDD" w:rsidRPr="002E5DFF">
        <w:rPr>
          <w:rFonts w:ascii="Times New Roman" w:hAnsi="Times New Roman" w:cs="Times New Roman"/>
          <w:sz w:val="24"/>
          <w:szCs w:val="24"/>
        </w:rPr>
        <w:t>e</w:t>
      </w:r>
      <w:r w:rsidRPr="002E5DFF">
        <w:rPr>
          <w:rFonts w:ascii="Times New Roman" w:hAnsi="Times New Roman" w:cs="Times New Roman"/>
          <w:sz w:val="24"/>
          <w:szCs w:val="24"/>
        </w:rPr>
        <w:t xml:space="preserve">, se punkt </w:t>
      </w:r>
      <w:r w:rsidR="007717E7" w:rsidRPr="002E5DFF">
        <w:rPr>
          <w:rFonts w:ascii="Times New Roman" w:hAnsi="Times New Roman" w:cs="Times New Roman"/>
          <w:sz w:val="24"/>
          <w:szCs w:val="24"/>
        </w:rPr>
        <w:t>6</w:t>
      </w:r>
      <w:r w:rsidRPr="002E5DFF">
        <w:rPr>
          <w:rFonts w:ascii="Times New Roman" w:hAnsi="Times New Roman" w:cs="Times New Roman"/>
          <w:sz w:val="24"/>
          <w:szCs w:val="24"/>
        </w:rPr>
        <w:t>.</w:t>
      </w:r>
      <w:r w:rsidR="009A1651" w:rsidRPr="002E5DFF">
        <w:rPr>
          <w:rFonts w:ascii="Times New Roman" w:hAnsi="Times New Roman" w:cs="Times New Roman"/>
          <w:sz w:val="24"/>
          <w:szCs w:val="24"/>
        </w:rPr>
        <w:t>7</w:t>
      </w:r>
      <w:r w:rsidRPr="002E5DFF">
        <w:rPr>
          <w:rFonts w:ascii="Times New Roman" w:hAnsi="Times New Roman" w:cs="Times New Roman"/>
          <w:sz w:val="24"/>
          <w:szCs w:val="24"/>
        </w:rPr>
        <w:t xml:space="preserve">. </w:t>
      </w:r>
    </w:p>
    <w:p w14:paraId="4B80A2E2" w14:textId="77777777" w:rsidR="00436C33" w:rsidRDefault="00436C33" w:rsidP="000D4250">
      <w:pPr>
        <w:pStyle w:val="Default"/>
        <w:spacing w:line="276" w:lineRule="auto"/>
        <w:ind w:left="708" w:hanging="708"/>
        <w:rPr>
          <w:rFonts w:ascii="Times New Roman" w:hAnsi="Times New Roman" w:cs="Times New Roman"/>
          <w:color w:val="0070C0"/>
        </w:rPr>
      </w:pPr>
    </w:p>
    <w:p w14:paraId="187DCA0D" w14:textId="3B6539A6" w:rsidR="001F5EFC" w:rsidRPr="00201C56" w:rsidRDefault="007717E7" w:rsidP="000D4250">
      <w:pPr>
        <w:pStyle w:val="Default"/>
        <w:spacing w:line="276" w:lineRule="auto"/>
        <w:ind w:left="708" w:hanging="708"/>
        <w:rPr>
          <w:rFonts w:ascii="Times New Roman" w:hAnsi="Times New Roman" w:cs="Times New Roman"/>
          <w:color w:val="0070C0"/>
        </w:rPr>
      </w:pPr>
      <w:r>
        <w:rPr>
          <w:rFonts w:ascii="Times New Roman" w:hAnsi="Times New Roman" w:cs="Times New Roman"/>
          <w:color w:val="0070C0"/>
        </w:rPr>
        <w:t>6</w:t>
      </w:r>
      <w:r w:rsidR="00632350" w:rsidRPr="00201C56">
        <w:rPr>
          <w:rFonts w:ascii="Times New Roman" w:hAnsi="Times New Roman" w:cs="Times New Roman"/>
          <w:color w:val="0070C0"/>
        </w:rPr>
        <w:t>.</w:t>
      </w:r>
      <w:r w:rsidR="009A1651">
        <w:rPr>
          <w:rFonts w:ascii="Times New Roman" w:hAnsi="Times New Roman" w:cs="Times New Roman"/>
          <w:color w:val="0070C0"/>
        </w:rPr>
        <w:t>7</w:t>
      </w:r>
      <w:r w:rsidR="00632350" w:rsidRPr="00201C56">
        <w:rPr>
          <w:rFonts w:ascii="Times New Roman" w:hAnsi="Times New Roman" w:cs="Times New Roman"/>
          <w:color w:val="0070C0"/>
        </w:rPr>
        <w:t xml:space="preserve"> </w:t>
      </w:r>
      <w:r w:rsidR="00632350" w:rsidRPr="00201C56">
        <w:rPr>
          <w:rFonts w:ascii="Times New Roman" w:hAnsi="Times New Roman" w:cs="Times New Roman"/>
          <w:color w:val="0070C0"/>
        </w:rPr>
        <w:tab/>
        <w:t>Skrivets punkt 7</w:t>
      </w:r>
      <w:r w:rsidR="00632350" w:rsidRPr="00201C56">
        <w:rPr>
          <w:rFonts w:ascii="Times New Roman" w:hAnsi="Times New Roman" w:cs="Times New Roman"/>
          <w:bCs/>
          <w:color w:val="0070C0"/>
        </w:rPr>
        <w:t xml:space="preserve"> </w:t>
      </w:r>
      <w:r w:rsidR="001F5EFC" w:rsidRPr="00201C56">
        <w:rPr>
          <w:rFonts w:ascii="Times New Roman" w:hAnsi="Times New Roman" w:cs="Times New Roman"/>
          <w:bCs/>
          <w:color w:val="0070C0"/>
        </w:rPr>
        <w:t xml:space="preserve">«Sammenfatning, direktiver og forventninger til påtalemyndighetens legalitetskontroll og til statsadvokatenes fagledelse» </w:t>
      </w:r>
    </w:p>
    <w:p w14:paraId="2CBD1D7B" w14:textId="77777777" w:rsidR="007F4E91" w:rsidRDefault="00F864FE" w:rsidP="000D4250">
      <w:pPr>
        <w:pStyle w:val="Ingenmellomrom"/>
        <w:spacing w:line="276" w:lineRule="auto"/>
        <w:rPr>
          <w:rFonts w:ascii="Times New Roman" w:hAnsi="Times New Roman" w:cs="Times New Roman"/>
          <w:sz w:val="24"/>
          <w:szCs w:val="24"/>
        </w:rPr>
      </w:pPr>
      <w:r w:rsidRPr="007F4E91">
        <w:rPr>
          <w:rFonts w:ascii="Times New Roman" w:hAnsi="Times New Roman" w:cs="Times New Roman"/>
          <w:sz w:val="24"/>
          <w:szCs w:val="24"/>
        </w:rPr>
        <w:t xml:space="preserve">Punkt 7 </w:t>
      </w:r>
      <w:r w:rsidR="007F4E91" w:rsidRPr="007F4E91">
        <w:rPr>
          <w:rFonts w:ascii="Times New Roman" w:hAnsi="Times New Roman" w:cs="Times New Roman"/>
          <w:sz w:val="24"/>
          <w:szCs w:val="24"/>
        </w:rPr>
        <w:t xml:space="preserve">sier seg å gjelde: </w:t>
      </w:r>
    </w:p>
    <w:p w14:paraId="6E20B978" w14:textId="77777777" w:rsidR="007F4E91" w:rsidRDefault="007F4E91" w:rsidP="00B33A85">
      <w:pPr>
        <w:pStyle w:val="Ingenmellomrom"/>
        <w:spacing w:line="276" w:lineRule="auto"/>
        <w:ind w:left="-217"/>
        <w:rPr>
          <w:rFonts w:ascii="Times New Roman" w:hAnsi="Times New Roman" w:cs="Times New Roman"/>
          <w:sz w:val="24"/>
          <w:szCs w:val="24"/>
        </w:rPr>
      </w:pPr>
    </w:p>
    <w:p w14:paraId="78781CDD" w14:textId="77777777" w:rsidR="007F4E91" w:rsidRDefault="007F4E91" w:rsidP="00C33E16">
      <w:pPr>
        <w:pStyle w:val="Ingenmellomrom"/>
        <w:ind w:left="851"/>
        <w:rPr>
          <w:rFonts w:ascii="Times New Roman" w:hAnsi="Times New Roman" w:cs="Times New Roman"/>
          <w:sz w:val="24"/>
          <w:szCs w:val="24"/>
        </w:rPr>
      </w:pPr>
      <w:r w:rsidRPr="005F2A4F">
        <w:rPr>
          <w:rFonts w:ascii="Times New Roman" w:hAnsi="Times New Roman" w:cs="Times New Roman"/>
          <w:sz w:val="24"/>
          <w:szCs w:val="24"/>
        </w:rPr>
        <w:t>«Kravet</w:t>
      </w:r>
      <w:r w:rsidRPr="007F4E91">
        <w:rPr>
          <w:rFonts w:ascii="Times New Roman" w:hAnsi="Times New Roman" w:cs="Times New Roman"/>
          <w:sz w:val="24"/>
          <w:szCs w:val="24"/>
        </w:rPr>
        <w:t xml:space="preserve"> til et relevant etterforskingsformål er en viktig skranke for hvilke etterforskingsskritt som kan søkes og gjennomføres. Vilkåret innebærer en viktig ramme for vurderingen av mistanke- og forholdsmessighetskrav, og for den nærmere gjennomføringen av ransaking og andre inngrep i mindre alvorlige narkotikasaker. Klarhet om hva mistanken gjelder, og om formålet med en undersøkelse, er dessuten viktig av hensyn til en effektiv legalitetskontroll.»</w:t>
      </w:r>
    </w:p>
    <w:p w14:paraId="32F83642" w14:textId="77777777" w:rsidR="007F4E91" w:rsidRDefault="007F4E91" w:rsidP="00B33A85">
      <w:pPr>
        <w:pStyle w:val="Ingenmellomrom"/>
        <w:spacing w:line="276" w:lineRule="auto"/>
        <w:ind w:left="-217"/>
        <w:rPr>
          <w:rFonts w:ascii="Times New Roman" w:hAnsi="Times New Roman" w:cs="Times New Roman"/>
          <w:sz w:val="24"/>
          <w:szCs w:val="24"/>
        </w:rPr>
      </w:pPr>
    </w:p>
    <w:p w14:paraId="77465212" w14:textId="6FE97F31" w:rsidR="00445B92" w:rsidRPr="00A75BC2" w:rsidRDefault="00EF405E" w:rsidP="00275E8D">
      <w:pPr>
        <w:pStyle w:val="Ingenmellomrom"/>
        <w:spacing w:line="276" w:lineRule="auto"/>
        <w:rPr>
          <w:rFonts w:ascii="Times New Roman" w:hAnsi="Times New Roman" w:cs="Times New Roman"/>
          <w:color w:val="000000" w:themeColor="text1"/>
          <w:sz w:val="24"/>
          <w:szCs w:val="24"/>
        </w:rPr>
      </w:pPr>
      <w:r>
        <w:rPr>
          <w:rFonts w:ascii="Times New Roman" w:hAnsi="Times New Roman" w:cs="Times New Roman"/>
          <w:sz w:val="24"/>
          <w:szCs w:val="24"/>
        </w:rPr>
        <w:t>«R</w:t>
      </w:r>
      <w:r w:rsidRPr="007F4E91">
        <w:rPr>
          <w:rFonts w:ascii="Times New Roman" w:hAnsi="Times New Roman" w:cs="Times New Roman"/>
          <w:sz w:val="24"/>
          <w:szCs w:val="24"/>
        </w:rPr>
        <w:t>elevant etterforskingsformål</w:t>
      </w:r>
      <w:r>
        <w:rPr>
          <w:rFonts w:ascii="Times New Roman" w:hAnsi="Times New Roman" w:cs="Times New Roman"/>
          <w:sz w:val="24"/>
          <w:szCs w:val="24"/>
        </w:rPr>
        <w:t xml:space="preserve">»? Ved </w:t>
      </w:r>
      <w:r w:rsidR="00AC165E" w:rsidRPr="00C2650D">
        <w:rPr>
          <w:rFonts w:ascii="Times New Roman" w:hAnsi="Times New Roman" w:cs="Times New Roman"/>
          <w:sz w:val="24"/>
          <w:szCs w:val="24"/>
        </w:rPr>
        <w:t>«kjede-kriminalitet»</w:t>
      </w:r>
      <w:r w:rsidRPr="00C2650D">
        <w:rPr>
          <w:rFonts w:ascii="Times New Roman" w:hAnsi="Times New Roman" w:cs="Times New Roman"/>
          <w:sz w:val="24"/>
          <w:szCs w:val="24"/>
        </w:rPr>
        <w:t xml:space="preserve"> </w:t>
      </w:r>
      <w:r>
        <w:rPr>
          <w:rFonts w:ascii="Times New Roman" w:hAnsi="Times New Roman" w:cs="Times New Roman"/>
          <w:sz w:val="24"/>
          <w:szCs w:val="24"/>
        </w:rPr>
        <w:t xml:space="preserve">vil det </w:t>
      </w:r>
      <w:r w:rsidR="00275E8D" w:rsidRPr="00A75BC2">
        <w:rPr>
          <w:rFonts w:ascii="Times New Roman" w:hAnsi="Times New Roman" w:cs="Times New Roman"/>
          <w:color w:val="000000" w:themeColor="text1"/>
          <w:sz w:val="24"/>
          <w:szCs w:val="24"/>
        </w:rPr>
        <w:t>–</w:t>
      </w:r>
      <w:r w:rsidR="00275E8D">
        <w:rPr>
          <w:rFonts w:ascii="Times New Roman" w:hAnsi="Times New Roman" w:cs="Times New Roman"/>
          <w:color w:val="000000" w:themeColor="text1"/>
          <w:sz w:val="24"/>
          <w:szCs w:val="24"/>
        </w:rPr>
        <w:t xml:space="preserve"> </w:t>
      </w:r>
      <w:r w:rsidR="00111368">
        <w:rPr>
          <w:rFonts w:ascii="Times New Roman" w:hAnsi="Times New Roman" w:cs="Times New Roman"/>
          <w:sz w:val="24"/>
          <w:szCs w:val="24"/>
        </w:rPr>
        <w:t xml:space="preserve">som fremholdt flere </w:t>
      </w:r>
      <w:r w:rsidR="00111368" w:rsidRPr="00967C42">
        <w:rPr>
          <w:rFonts w:ascii="Times New Roman" w:hAnsi="Times New Roman" w:cs="Times New Roman"/>
          <w:color w:val="000000" w:themeColor="text1"/>
          <w:sz w:val="24"/>
          <w:szCs w:val="24"/>
        </w:rPr>
        <w:t>steder</w:t>
      </w:r>
      <w:r w:rsidR="009D1F51" w:rsidRPr="00967C42">
        <w:rPr>
          <w:rFonts w:ascii="Times New Roman" w:hAnsi="Times New Roman" w:cs="Times New Roman"/>
          <w:color w:val="000000" w:themeColor="text1"/>
          <w:sz w:val="24"/>
          <w:szCs w:val="24"/>
        </w:rPr>
        <w:t xml:space="preserve"> i dette notatet</w:t>
      </w:r>
      <w:r w:rsidR="00275E8D" w:rsidRPr="00967C42">
        <w:rPr>
          <w:rFonts w:ascii="Times New Roman" w:hAnsi="Times New Roman" w:cs="Times New Roman"/>
          <w:color w:val="000000" w:themeColor="text1"/>
          <w:sz w:val="24"/>
          <w:szCs w:val="24"/>
        </w:rPr>
        <w:t xml:space="preserve"> –</w:t>
      </w:r>
      <w:r w:rsidR="00111368" w:rsidRPr="00967C42">
        <w:rPr>
          <w:rFonts w:ascii="Times New Roman" w:hAnsi="Times New Roman" w:cs="Times New Roman"/>
          <w:color w:val="000000" w:themeColor="text1"/>
          <w:sz w:val="24"/>
          <w:szCs w:val="24"/>
        </w:rPr>
        <w:t xml:space="preserve"> </w:t>
      </w:r>
      <w:r>
        <w:rPr>
          <w:rFonts w:ascii="Times New Roman" w:hAnsi="Times New Roman" w:cs="Times New Roman"/>
          <w:sz w:val="24"/>
          <w:szCs w:val="24"/>
        </w:rPr>
        <w:t>alltid være relevant å nøste opp kjeden, se</w:t>
      </w:r>
      <w:r w:rsidR="00275E8D">
        <w:rPr>
          <w:rFonts w:ascii="Times New Roman" w:hAnsi="Times New Roman" w:cs="Times New Roman"/>
          <w:sz w:val="24"/>
          <w:szCs w:val="24"/>
        </w:rPr>
        <w:t xml:space="preserve"> </w:t>
      </w:r>
      <w:r w:rsidR="00275E8D" w:rsidRPr="00275E8D">
        <w:rPr>
          <w:rFonts w:ascii="Times New Roman" w:hAnsi="Times New Roman" w:cs="Times New Roman"/>
          <w:sz w:val="24"/>
          <w:szCs w:val="24"/>
        </w:rPr>
        <w:t>«p</w:t>
      </w:r>
      <w:r w:rsidR="00111368" w:rsidRPr="00275E8D">
        <w:rPr>
          <w:rFonts w:ascii="Times New Roman" w:hAnsi="Times New Roman" w:cs="Times New Roman"/>
          <w:sz w:val="24"/>
          <w:szCs w:val="24"/>
        </w:rPr>
        <w:t>ølse</w:t>
      </w:r>
      <w:r w:rsidR="00275E8D" w:rsidRPr="00275E8D">
        <w:rPr>
          <w:rFonts w:ascii="Times New Roman" w:hAnsi="Times New Roman" w:cs="Times New Roman"/>
          <w:sz w:val="24"/>
          <w:szCs w:val="24"/>
        </w:rPr>
        <w:t>-eksempelet» punkt</w:t>
      </w:r>
      <w:r w:rsidR="00111368" w:rsidRPr="00275E8D">
        <w:rPr>
          <w:rFonts w:ascii="Times New Roman" w:hAnsi="Times New Roman" w:cs="Times New Roman"/>
          <w:sz w:val="24"/>
          <w:szCs w:val="24"/>
        </w:rPr>
        <w:t xml:space="preserve"> </w:t>
      </w:r>
      <w:r w:rsidR="00111368">
        <w:rPr>
          <w:rFonts w:ascii="Times New Roman" w:hAnsi="Times New Roman" w:cs="Times New Roman"/>
          <w:sz w:val="24"/>
          <w:szCs w:val="24"/>
        </w:rPr>
        <w:t>4</w:t>
      </w:r>
      <w:r w:rsidRPr="00816A70">
        <w:rPr>
          <w:rFonts w:ascii="Times New Roman" w:hAnsi="Times New Roman" w:cs="Times New Roman"/>
          <w:sz w:val="24"/>
          <w:szCs w:val="24"/>
        </w:rPr>
        <w:t xml:space="preserve">. </w:t>
      </w:r>
      <w:r w:rsidR="000668C6">
        <w:rPr>
          <w:rFonts w:ascii="Times New Roman" w:hAnsi="Times New Roman" w:cs="Times New Roman"/>
          <w:sz w:val="24"/>
          <w:szCs w:val="24"/>
        </w:rPr>
        <w:t>B</w:t>
      </w:r>
      <w:r w:rsidR="0037791C" w:rsidRPr="00A75BC2">
        <w:rPr>
          <w:rFonts w:ascii="Times New Roman" w:hAnsi="Times New Roman" w:cs="Times New Roman"/>
          <w:color w:val="000000" w:themeColor="text1"/>
          <w:sz w:val="24"/>
          <w:szCs w:val="24"/>
        </w:rPr>
        <w:t>are den videre etterforskningen kan vise h</w:t>
      </w:r>
      <w:r w:rsidR="004E7B24" w:rsidRPr="00A75BC2">
        <w:rPr>
          <w:rFonts w:ascii="Times New Roman" w:hAnsi="Times New Roman" w:cs="Times New Roman"/>
          <w:color w:val="000000" w:themeColor="text1"/>
          <w:sz w:val="24"/>
          <w:szCs w:val="24"/>
        </w:rPr>
        <w:t xml:space="preserve">vor «mindre» eller mer «alvorlig» en narkotikasak </w:t>
      </w:r>
      <w:r w:rsidR="004E7B24" w:rsidRPr="00A75BC2">
        <w:rPr>
          <w:rFonts w:ascii="Times New Roman" w:hAnsi="Times New Roman" w:cs="Times New Roman"/>
          <w:color w:val="000000" w:themeColor="text1"/>
          <w:sz w:val="24"/>
          <w:szCs w:val="24"/>
        </w:rPr>
        <w:lastRenderedPageBreak/>
        <w:t>er</w:t>
      </w:r>
      <w:r w:rsidR="006B495E">
        <w:rPr>
          <w:rFonts w:ascii="Times New Roman" w:hAnsi="Times New Roman" w:cs="Times New Roman"/>
          <w:color w:val="000000" w:themeColor="text1"/>
          <w:sz w:val="24"/>
          <w:szCs w:val="24"/>
        </w:rPr>
        <w:t>. D</w:t>
      </w:r>
      <w:r w:rsidR="00084D81">
        <w:rPr>
          <w:rFonts w:ascii="Times New Roman" w:hAnsi="Times New Roman" w:cs="Times New Roman"/>
          <w:color w:val="000000" w:themeColor="text1"/>
          <w:sz w:val="24"/>
          <w:szCs w:val="24"/>
        </w:rPr>
        <w:t xml:space="preserve">et fremgår jo av hans </w:t>
      </w:r>
      <w:r w:rsidR="009144C6">
        <w:rPr>
          <w:rStyle w:val="SC14176146"/>
          <w:rFonts w:ascii="Times New Roman" w:hAnsi="Times New Roman" w:cs="Times New Roman"/>
          <w:color w:val="auto"/>
          <w:sz w:val="24"/>
          <w:szCs w:val="24"/>
        </w:rPr>
        <w:t xml:space="preserve">skriftlige </w:t>
      </w:r>
      <w:r w:rsidR="009144C6" w:rsidRPr="00D061DF">
        <w:rPr>
          <w:rFonts w:ascii="Times New Roman" w:hAnsi="Times New Roman" w:cs="Times New Roman"/>
          <w:sz w:val="24"/>
          <w:szCs w:val="24"/>
        </w:rPr>
        <w:t>høringsuttalelse 03.06.2020</w:t>
      </w:r>
      <w:r w:rsidR="006B495E">
        <w:rPr>
          <w:rFonts w:ascii="Times New Roman" w:hAnsi="Times New Roman" w:cs="Times New Roman"/>
          <w:sz w:val="24"/>
          <w:szCs w:val="24"/>
        </w:rPr>
        <w:t>,</w:t>
      </w:r>
      <w:r w:rsidR="009144C6">
        <w:rPr>
          <w:rFonts w:ascii="Times New Roman" w:hAnsi="Times New Roman" w:cs="Times New Roman"/>
          <w:sz w:val="24"/>
          <w:szCs w:val="24"/>
        </w:rPr>
        <w:t xml:space="preserve"> der han skriver</w:t>
      </w:r>
      <w:r w:rsidR="006B495E" w:rsidRPr="00E24309">
        <w:rPr>
          <w:rFonts w:ascii="Times New Roman" w:hAnsi="Times New Roman" w:cs="Times New Roman"/>
          <w:sz w:val="24"/>
          <w:szCs w:val="24"/>
        </w:rPr>
        <w:t xml:space="preserve"> </w:t>
      </w:r>
      <w:r w:rsidR="00BF2311">
        <w:rPr>
          <w:rFonts w:ascii="Times New Roman" w:hAnsi="Times New Roman" w:cs="Times New Roman"/>
          <w:sz w:val="24"/>
          <w:szCs w:val="24"/>
        </w:rPr>
        <w:t xml:space="preserve">at </w:t>
      </w:r>
      <w:r w:rsidR="006B495E">
        <w:rPr>
          <w:rFonts w:ascii="Times New Roman" w:hAnsi="Times New Roman" w:cs="Times New Roman"/>
          <w:sz w:val="24"/>
          <w:szCs w:val="24"/>
        </w:rPr>
        <w:t>«</w:t>
      </w:r>
      <w:r w:rsidR="006B495E" w:rsidRPr="00E24309">
        <w:rPr>
          <w:rFonts w:ascii="Times New Roman" w:hAnsi="Times New Roman" w:cs="Times New Roman"/>
          <w:sz w:val="24"/>
          <w:szCs w:val="24"/>
        </w:rPr>
        <w:t>en lang rekke større narkotikasaker (har) startet i små enkeltbeslag.»</w:t>
      </w:r>
    </w:p>
    <w:p w14:paraId="5FC78369" w14:textId="77777777" w:rsidR="006B4C7E" w:rsidRDefault="00445B92" w:rsidP="00C33E16">
      <w:pPr>
        <w:pStyle w:val="Default"/>
        <w:tabs>
          <w:tab w:val="left" w:pos="851"/>
        </w:tabs>
        <w:ind w:left="851"/>
        <w:rPr>
          <w:rFonts w:ascii="Times New Roman" w:hAnsi="Times New Roman" w:cs="Times New Roman"/>
        </w:rPr>
      </w:pPr>
      <w:r>
        <w:rPr>
          <w:rFonts w:ascii="Times New Roman" w:hAnsi="Times New Roman" w:cs="Times New Roman"/>
        </w:rPr>
        <w:t xml:space="preserve">I </w:t>
      </w:r>
      <w:r w:rsidR="000336CC">
        <w:rPr>
          <w:rFonts w:ascii="Times New Roman" w:hAnsi="Times New Roman" w:cs="Times New Roman"/>
        </w:rPr>
        <w:t xml:space="preserve">punkt 7 </w:t>
      </w:r>
      <w:r>
        <w:rPr>
          <w:rFonts w:ascii="Times New Roman" w:hAnsi="Times New Roman" w:cs="Times New Roman"/>
        </w:rPr>
        <w:t>litra</w:t>
      </w:r>
      <w:r w:rsidR="00BC10A5">
        <w:rPr>
          <w:rFonts w:ascii="Times New Roman" w:hAnsi="Times New Roman" w:cs="Times New Roman"/>
        </w:rPr>
        <w:t xml:space="preserve"> </w:t>
      </w:r>
      <w:r>
        <w:rPr>
          <w:rFonts w:ascii="Times New Roman" w:hAnsi="Times New Roman" w:cs="Times New Roman"/>
        </w:rPr>
        <w:t>4) heter det</w:t>
      </w:r>
      <w:r w:rsidR="006B4C7E">
        <w:rPr>
          <w:rFonts w:ascii="Times New Roman" w:hAnsi="Times New Roman" w:cs="Times New Roman"/>
        </w:rPr>
        <w:t>:</w:t>
      </w:r>
    </w:p>
    <w:p w14:paraId="04092B30" w14:textId="77777777" w:rsidR="006B4C7E" w:rsidRDefault="006B4C7E" w:rsidP="00B33A85">
      <w:pPr>
        <w:pStyle w:val="Default"/>
        <w:rPr>
          <w:rFonts w:ascii="Times New Roman" w:hAnsi="Times New Roman" w:cs="Times New Roman"/>
        </w:rPr>
      </w:pPr>
    </w:p>
    <w:p w14:paraId="6ECA9452" w14:textId="77777777" w:rsidR="006B4C7E" w:rsidRPr="00B33A85" w:rsidRDefault="006B4C7E" w:rsidP="00C33E16">
      <w:pPr>
        <w:autoSpaceDE w:val="0"/>
        <w:autoSpaceDN w:val="0"/>
        <w:adjustRightInd w:val="0"/>
        <w:spacing w:after="0" w:line="240" w:lineRule="auto"/>
        <w:ind w:left="851"/>
        <w:rPr>
          <w:rFonts w:ascii="Times New Roman" w:hAnsi="Times New Roman" w:cs="Times New Roman"/>
          <w:color w:val="000000"/>
          <w:sz w:val="24"/>
          <w:szCs w:val="24"/>
        </w:rPr>
      </w:pPr>
      <w:r w:rsidRPr="00B33A85">
        <w:rPr>
          <w:rFonts w:ascii="Times New Roman" w:hAnsi="Times New Roman" w:cs="Times New Roman"/>
          <w:color w:val="000000"/>
          <w:sz w:val="24"/>
          <w:szCs w:val="24"/>
        </w:rPr>
        <w:t>«Ransaking rettet mot en mistenkt rusmiddelbruker må ikke foretas med det formål å avdekke en ukjent selger av stoffet. Undersøkelser med et slikt siktemål kan bare gjennomføres i tilfeller der vilkårene for tredjemannsransaking er oppfylt.»</w:t>
      </w:r>
    </w:p>
    <w:p w14:paraId="6CA8FD5B" w14:textId="77777777" w:rsidR="006B4C7E" w:rsidRDefault="006B4C7E" w:rsidP="00B33A85">
      <w:pPr>
        <w:autoSpaceDE w:val="0"/>
        <w:autoSpaceDN w:val="0"/>
        <w:adjustRightInd w:val="0"/>
        <w:spacing w:after="0" w:line="240" w:lineRule="auto"/>
        <w:rPr>
          <w:rFonts w:ascii="Verdana" w:hAnsi="Verdana" w:cs="Verdana"/>
          <w:color w:val="000000"/>
          <w:sz w:val="20"/>
          <w:szCs w:val="20"/>
        </w:rPr>
      </w:pPr>
    </w:p>
    <w:p w14:paraId="2A0C77BB" w14:textId="66BCA31C" w:rsidR="00BC10A5" w:rsidRPr="000B284C" w:rsidRDefault="00094F4A" w:rsidP="00B33A85">
      <w:pPr>
        <w:pStyle w:val="Ingenmellomrom"/>
        <w:tabs>
          <w:tab w:val="left" w:pos="851"/>
        </w:tabs>
        <w:spacing w:line="276" w:lineRule="auto"/>
        <w:rPr>
          <w:rFonts w:ascii="Times New Roman" w:hAnsi="Times New Roman" w:cs="Times New Roman"/>
          <w:color w:val="000000" w:themeColor="text1"/>
          <w:sz w:val="24"/>
          <w:szCs w:val="24"/>
        </w:rPr>
      </w:pPr>
      <w:r w:rsidRPr="000B284C">
        <w:rPr>
          <w:rFonts w:ascii="Times New Roman" w:hAnsi="Times New Roman" w:cs="Times New Roman"/>
          <w:color w:val="000000" w:themeColor="text1"/>
          <w:sz w:val="24"/>
          <w:szCs w:val="24"/>
        </w:rPr>
        <w:t>He</w:t>
      </w:r>
      <w:r w:rsidR="00D243E9" w:rsidRPr="000B284C">
        <w:rPr>
          <w:rFonts w:ascii="Times New Roman" w:hAnsi="Times New Roman" w:cs="Times New Roman"/>
          <w:color w:val="000000" w:themeColor="text1"/>
          <w:sz w:val="24"/>
          <w:szCs w:val="24"/>
        </w:rPr>
        <w:t>r dukker 3-</w:t>
      </w:r>
      <w:r w:rsidR="008A7B18">
        <w:rPr>
          <w:rFonts w:ascii="Times New Roman" w:hAnsi="Times New Roman" w:cs="Times New Roman"/>
          <w:color w:val="000000" w:themeColor="text1"/>
          <w:sz w:val="24"/>
          <w:szCs w:val="24"/>
        </w:rPr>
        <w:t>person</w:t>
      </w:r>
      <w:r w:rsidR="00D243E9" w:rsidRPr="000B284C">
        <w:rPr>
          <w:rFonts w:ascii="Times New Roman" w:hAnsi="Times New Roman" w:cs="Times New Roman"/>
          <w:color w:val="000000" w:themeColor="text1"/>
          <w:sz w:val="24"/>
          <w:szCs w:val="24"/>
        </w:rPr>
        <w:t>sransaking opp</w:t>
      </w:r>
      <w:r w:rsidR="0024601A" w:rsidRPr="000B284C">
        <w:rPr>
          <w:rFonts w:ascii="Times New Roman" w:hAnsi="Times New Roman" w:cs="Times New Roman"/>
          <w:color w:val="000000" w:themeColor="text1"/>
          <w:sz w:val="24"/>
          <w:szCs w:val="24"/>
        </w:rPr>
        <w:t xml:space="preserve"> igjen</w:t>
      </w:r>
      <w:r w:rsidR="00E472EE" w:rsidRPr="000B284C">
        <w:rPr>
          <w:rFonts w:ascii="Times New Roman" w:hAnsi="Times New Roman" w:cs="Times New Roman"/>
          <w:color w:val="000000" w:themeColor="text1"/>
          <w:sz w:val="24"/>
          <w:szCs w:val="24"/>
        </w:rPr>
        <w:t xml:space="preserve">, men </w:t>
      </w:r>
      <w:r w:rsidR="00146B34" w:rsidRPr="000B284C">
        <w:rPr>
          <w:rFonts w:ascii="Times New Roman" w:hAnsi="Times New Roman" w:cs="Times New Roman"/>
          <w:color w:val="000000" w:themeColor="text1"/>
          <w:sz w:val="24"/>
          <w:szCs w:val="24"/>
        </w:rPr>
        <w:t xml:space="preserve">altså </w:t>
      </w:r>
      <w:r w:rsidR="008A7B18">
        <w:rPr>
          <w:rFonts w:ascii="Times New Roman" w:hAnsi="Times New Roman" w:cs="Times New Roman"/>
          <w:color w:val="000000" w:themeColor="text1"/>
          <w:sz w:val="24"/>
          <w:szCs w:val="24"/>
        </w:rPr>
        <w:t xml:space="preserve">i et punkt om </w:t>
      </w:r>
      <w:r w:rsidR="00C451D1" w:rsidRPr="000B284C">
        <w:rPr>
          <w:rFonts w:ascii="Times New Roman" w:hAnsi="Times New Roman" w:cs="Times New Roman"/>
          <w:color w:val="000000" w:themeColor="text1"/>
          <w:sz w:val="24"/>
          <w:szCs w:val="24"/>
        </w:rPr>
        <w:t>«mindre alvorlige narkotikasaker»</w:t>
      </w:r>
      <w:r w:rsidR="00255C58">
        <w:rPr>
          <w:rFonts w:ascii="Times New Roman" w:hAnsi="Times New Roman" w:cs="Times New Roman"/>
          <w:color w:val="000000" w:themeColor="text1"/>
          <w:sz w:val="24"/>
          <w:szCs w:val="24"/>
        </w:rPr>
        <w:t>. M</w:t>
      </w:r>
      <w:r w:rsidR="000B284C">
        <w:rPr>
          <w:rFonts w:ascii="Times New Roman" w:hAnsi="Times New Roman" w:cs="Times New Roman"/>
          <w:color w:val="000000" w:themeColor="text1"/>
          <w:sz w:val="24"/>
          <w:szCs w:val="24"/>
        </w:rPr>
        <w:t xml:space="preserve">en </w:t>
      </w:r>
      <w:r w:rsidR="008A7B18">
        <w:rPr>
          <w:rFonts w:ascii="Times New Roman" w:hAnsi="Times New Roman" w:cs="Times New Roman"/>
          <w:color w:val="000000" w:themeColor="text1"/>
          <w:sz w:val="24"/>
          <w:szCs w:val="24"/>
        </w:rPr>
        <w:t xml:space="preserve">de grunnleggende </w:t>
      </w:r>
      <w:r w:rsidR="000B284C">
        <w:rPr>
          <w:rFonts w:ascii="Times New Roman" w:hAnsi="Times New Roman" w:cs="Times New Roman"/>
          <w:color w:val="000000" w:themeColor="text1"/>
          <w:sz w:val="24"/>
          <w:szCs w:val="24"/>
        </w:rPr>
        <w:t xml:space="preserve">rettsreglene </w:t>
      </w:r>
      <w:r w:rsidR="008A7B18">
        <w:rPr>
          <w:rFonts w:ascii="Times New Roman" w:hAnsi="Times New Roman" w:cs="Times New Roman"/>
          <w:color w:val="000000" w:themeColor="text1"/>
          <w:sz w:val="24"/>
          <w:szCs w:val="24"/>
        </w:rPr>
        <w:t xml:space="preserve">om ransaking </w:t>
      </w:r>
      <w:r w:rsidR="000B284C">
        <w:rPr>
          <w:rFonts w:ascii="Times New Roman" w:hAnsi="Times New Roman" w:cs="Times New Roman"/>
          <w:color w:val="000000" w:themeColor="text1"/>
          <w:sz w:val="24"/>
          <w:szCs w:val="24"/>
        </w:rPr>
        <w:t>endrer seg ikke med mengdene</w:t>
      </w:r>
      <w:r w:rsidR="00140111">
        <w:rPr>
          <w:rFonts w:ascii="Times New Roman" w:hAnsi="Times New Roman" w:cs="Times New Roman"/>
          <w:color w:val="000000" w:themeColor="text1"/>
          <w:sz w:val="24"/>
          <w:szCs w:val="24"/>
        </w:rPr>
        <w:t xml:space="preserve">. Skrivet fremholder selv flere steder at </w:t>
      </w:r>
      <w:r w:rsidR="00255C58">
        <w:rPr>
          <w:rFonts w:ascii="Times New Roman" w:hAnsi="Times New Roman" w:cs="Times New Roman"/>
          <w:color w:val="000000" w:themeColor="text1"/>
          <w:sz w:val="24"/>
          <w:szCs w:val="24"/>
        </w:rPr>
        <w:t xml:space="preserve">det </w:t>
      </w:r>
      <w:r w:rsidR="00140111" w:rsidRPr="000B284C">
        <w:rPr>
          <w:rFonts w:ascii="Times New Roman" w:hAnsi="Times New Roman" w:cs="Times New Roman"/>
          <w:color w:val="000000" w:themeColor="text1"/>
          <w:sz w:val="24"/>
          <w:szCs w:val="24"/>
        </w:rPr>
        <w:t xml:space="preserve">bare </w:t>
      </w:r>
      <w:r w:rsidR="00255C58">
        <w:rPr>
          <w:rFonts w:ascii="Times New Roman" w:hAnsi="Times New Roman" w:cs="Times New Roman"/>
          <w:color w:val="000000" w:themeColor="text1"/>
          <w:sz w:val="24"/>
          <w:szCs w:val="24"/>
        </w:rPr>
        <w:t>er</w:t>
      </w:r>
      <w:r w:rsidRPr="000B284C">
        <w:rPr>
          <w:rFonts w:ascii="Times New Roman" w:hAnsi="Times New Roman" w:cs="Times New Roman"/>
          <w:color w:val="000000" w:themeColor="text1"/>
          <w:sz w:val="24"/>
          <w:szCs w:val="24"/>
        </w:rPr>
        <w:t xml:space="preserve"> </w:t>
      </w:r>
      <w:r w:rsidR="00A75BC2" w:rsidRPr="000B284C">
        <w:rPr>
          <w:rFonts w:ascii="Times New Roman" w:hAnsi="Times New Roman" w:cs="Times New Roman"/>
          <w:color w:val="000000" w:themeColor="text1"/>
          <w:sz w:val="24"/>
          <w:szCs w:val="24"/>
        </w:rPr>
        <w:t xml:space="preserve">den videre etterforskningen som kan vise </w:t>
      </w:r>
      <w:r w:rsidR="00C451D1" w:rsidRPr="000B284C">
        <w:rPr>
          <w:rFonts w:ascii="Times New Roman" w:hAnsi="Times New Roman" w:cs="Times New Roman"/>
          <w:color w:val="000000" w:themeColor="text1"/>
          <w:sz w:val="24"/>
          <w:szCs w:val="24"/>
        </w:rPr>
        <w:t xml:space="preserve">hvor alvorlig en </w:t>
      </w:r>
      <w:r w:rsidR="00C16FBA" w:rsidRPr="000B284C">
        <w:rPr>
          <w:rFonts w:ascii="Times New Roman" w:hAnsi="Times New Roman" w:cs="Times New Roman"/>
          <w:color w:val="000000" w:themeColor="text1"/>
          <w:sz w:val="24"/>
          <w:szCs w:val="24"/>
        </w:rPr>
        <w:t>narkotikasak er</w:t>
      </w:r>
      <w:r w:rsidR="00140111">
        <w:rPr>
          <w:rFonts w:ascii="Times New Roman" w:hAnsi="Times New Roman" w:cs="Times New Roman"/>
          <w:color w:val="000000" w:themeColor="text1"/>
          <w:sz w:val="24"/>
          <w:szCs w:val="24"/>
        </w:rPr>
        <w:t xml:space="preserve">, se som </w:t>
      </w:r>
      <w:r w:rsidR="00140111" w:rsidRPr="00140111">
        <w:rPr>
          <w:rFonts w:ascii="Times New Roman" w:hAnsi="Times New Roman" w:cs="Times New Roman"/>
          <w:sz w:val="24"/>
          <w:szCs w:val="24"/>
        </w:rPr>
        <w:t>eksempel</w:t>
      </w:r>
      <w:r w:rsidR="00A75BC2" w:rsidRPr="00140111">
        <w:rPr>
          <w:rFonts w:ascii="Times New Roman" w:hAnsi="Times New Roman" w:cs="Times New Roman"/>
          <w:sz w:val="24"/>
          <w:szCs w:val="24"/>
        </w:rPr>
        <w:t xml:space="preserve"> </w:t>
      </w:r>
      <w:r w:rsidR="004F1A43" w:rsidRPr="00F266D0">
        <w:rPr>
          <w:rFonts w:ascii="Times New Roman" w:hAnsi="Times New Roman" w:cs="Times New Roman"/>
          <w:sz w:val="24"/>
          <w:szCs w:val="24"/>
        </w:rPr>
        <w:t>punkt 6.</w:t>
      </w:r>
      <w:r w:rsidR="00F266D0" w:rsidRPr="00F266D0">
        <w:rPr>
          <w:rFonts w:ascii="Times New Roman" w:hAnsi="Times New Roman" w:cs="Times New Roman"/>
          <w:sz w:val="24"/>
          <w:szCs w:val="24"/>
        </w:rPr>
        <w:t>6</w:t>
      </w:r>
      <w:r w:rsidR="00140111" w:rsidRPr="00F266D0">
        <w:rPr>
          <w:rFonts w:ascii="Times New Roman" w:hAnsi="Times New Roman" w:cs="Times New Roman"/>
          <w:sz w:val="24"/>
          <w:szCs w:val="24"/>
        </w:rPr>
        <w:t>:</w:t>
      </w:r>
      <w:r w:rsidR="004F1A43" w:rsidRPr="00F266D0">
        <w:rPr>
          <w:rFonts w:ascii="Times New Roman" w:hAnsi="Times New Roman" w:cs="Times New Roman"/>
          <w:sz w:val="24"/>
          <w:szCs w:val="24"/>
        </w:rPr>
        <w:t xml:space="preserve"> «(…) </w:t>
      </w:r>
      <w:r w:rsidR="004F1A43" w:rsidRPr="00140111">
        <w:rPr>
          <w:rFonts w:ascii="Times New Roman" w:hAnsi="Times New Roman" w:cs="Times New Roman"/>
          <w:sz w:val="24"/>
          <w:szCs w:val="24"/>
        </w:rPr>
        <w:t xml:space="preserve">En person </w:t>
      </w:r>
      <w:r w:rsidR="004F1A43" w:rsidRPr="000B284C">
        <w:rPr>
          <w:rFonts w:ascii="Times New Roman" w:hAnsi="Times New Roman" w:cs="Times New Roman"/>
          <w:color w:val="000000" w:themeColor="text1"/>
          <w:sz w:val="24"/>
          <w:szCs w:val="24"/>
        </w:rPr>
        <w:t>som mistenkes for bruk av narkotika, kan etter omstendighetene selvsagt også mistenkes for annen befatning med ulovlige rusmidler, det være seg besittelse, oppbevaring eller salg av narkotika».</w:t>
      </w:r>
      <w:r w:rsidR="00D243E9" w:rsidRPr="000B284C">
        <w:rPr>
          <w:rFonts w:ascii="Times New Roman" w:hAnsi="Times New Roman" w:cs="Times New Roman"/>
          <w:color w:val="000000" w:themeColor="text1"/>
          <w:sz w:val="24"/>
          <w:szCs w:val="24"/>
        </w:rPr>
        <w:t xml:space="preserve"> Når </w:t>
      </w:r>
      <w:r w:rsidR="00752997" w:rsidRPr="000B284C">
        <w:rPr>
          <w:rFonts w:ascii="Times New Roman" w:hAnsi="Times New Roman" w:cs="Times New Roman"/>
          <w:color w:val="000000" w:themeColor="text1"/>
          <w:sz w:val="24"/>
          <w:szCs w:val="24"/>
        </w:rPr>
        <w:t xml:space="preserve">mistanke om bruk kan gi mistanke om besittelse </w:t>
      </w:r>
      <w:r w:rsidR="00D243E9" w:rsidRPr="000B284C">
        <w:rPr>
          <w:rFonts w:ascii="Times New Roman" w:hAnsi="Times New Roman" w:cs="Times New Roman"/>
          <w:color w:val="000000" w:themeColor="text1"/>
          <w:sz w:val="24"/>
          <w:szCs w:val="24"/>
        </w:rPr>
        <w:t xml:space="preserve">er det altså </w:t>
      </w:r>
      <w:r w:rsidR="00752997" w:rsidRPr="000B284C">
        <w:rPr>
          <w:rFonts w:ascii="Times New Roman" w:hAnsi="Times New Roman" w:cs="Times New Roman"/>
          <w:color w:val="000000" w:themeColor="text1"/>
          <w:sz w:val="24"/>
          <w:szCs w:val="24"/>
        </w:rPr>
        <w:t xml:space="preserve">hjemmel for </w:t>
      </w:r>
      <w:r w:rsidR="00D243E9" w:rsidRPr="000B284C">
        <w:rPr>
          <w:rFonts w:ascii="Times New Roman" w:hAnsi="Times New Roman" w:cs="Times New Roman"/>
          <w:color w:val="000000" w:themeColor="text1"/>
          <w:sz w:val="24"/>
          <w:szCs w:val="24"/>
        </w:rPr>
        <w:t xml:space="preserve">å </w:t>
      </w:r>
      <w:r w:rsidR="00752997" w:rsidRPr="000B284C">
        <w:rPr>
          <w:rFonts w:ascii="Times New Roman" w:hAnsi="Times New Roman" w:cs="Times New Roman"/>
          <w:color w:val="000000" w:themeColor="text1"/>
          <w:sz w:val="24"/>
          <w:szCs w:val="24"/>
        </w:rPr>
        <w:t>ransak</w:t>
      </w:r>
      <w:r w:rsidR="00D243E9" w:rsidRPr="000B284C">
        <w:rPr>
          <w:rFonts w:ascii="Times New Roman" w:hAnsi="Times New Roman" w:cs="Times New Roman"/>
          <w:color w:val="000000" w:themeColor="text1"/>
          <w:sz w:val="24"/>
          <w:szCs w:val="24"/>
        </w:rPr>
        <w:t xml:space="preserve">e </w:t>
      </w:r>
      <w:r w:rsidR="00752997" w:rsidRPr="000B284C">
        <w:rPr>
          <w:rFonts w:ascii="Times New Roman" w:hAnsi="Times New Roman" w:cs="Times New Roman"/>
          <w:color w:val="000000" w:themeColor="text1"/>
          <w:sz w:val="24"/>
          <w:szCs w:val="24"/>
        </w:rPr>
        <w:t xml:space="preserve">for å fastslå om det bare dreier seg om brukerdoser eller også mengder som går </w:t>
      </w:r>
      <w:r w:rsidR="00083791">
        <w:rPr>
          <w:rFonts w:ascii="Times New Roman" w:hAnsi="Times New Roman" w:cs="Times New Roman"/>
          <w:color w:val="000000" w:themeColor="text1"/>
          <w:sz w:val="24"/>
          <w:szCs w:val="24"/>
        </w:rPr>
        <w:t xml:space="preserve">inn </w:t>
      </w:r>
      <w:r w:rsidR="00752997" w:rsidRPr="000B284C">
        <w:rPr>
          <w:rFonts w:ascii="Times New Roman" w:hAnsi="Times New Roman" w:cs="Times New Roman"/>
          <w:color w:val="000000" w:themeColor="text1"/>
          <w:sz w:val="24"/>
          <w:szCs w:val="24"/>
        </w:rPr>
        <w:t xml:space="preserve">under § 231. </w:t>
      </w:r>
      <w:r w:rsidR="00140111">
        <w:rPr>
          <w:rFonts w:ascii="Times New Roman" w:hAnsi="Times New Roman" w:cs="Times New Roman"/>
          <w:color w:val="000000" w:themeColor="text1"/>
          <w:sz w:val="24"/>
          <w:szCs w:val="24"/>
        </w:rPr>
        <w:t>P</w:t>
      </w:r>
      <w:r w:rsidR="00752997" w:rsidRPr="000B284C">
        <w:rPr>
          <w:rFonts w:ascii="Times New Roman" w:hAnsi="Times New Roman" w:cs="Times New Roman"/>
          <w:color w:val="000000" w:themeColor="text1"/>
          <w:sz w:val="24"/>
          <w:szCs w:val="24"/>
        </w:rPr>
        <w:t xml:space="preserve">olitiet vet </w:t>
      </w:r>
      <w:r w:rsidR="00140111">
        <w:rPr>
          <w:rFonts w:ascii="Times New Roman" w:hAnsi="Times New Roman" w:cs="Times New Roman"/>
          <w:color w:val="000000" w:themeColor="text1"/>
          <w:sz w:val="24"/>
          <w:szCs w:val="24"/>
        </w:rPr>
        <w:t xml:space="preserve">jo </w:t>
      </w:r>
      <w:r w:rsidR="00752997" w:rsidRPr="000B284C">
        <w:rPr>
          <w:rFonts w:ascii="Times New Roman" w:hAnsi="Times New Roman" w:cs="Times New Roman"/>
          <w:color w:val="000000" w:themeColor="text1"/>
          <w:sz w:val="24"/>
          <w:szCs w:val="24"/>
        </w:rPr>
        <w:t>ikke på forhånd hva de vil fin</w:t>
      </w:r>
      <w:r w:rsidR="00BC10A5" w:rsidRPr="000B284C">
        <w:rPr>
          <w:rFonts w:ascii="Times New Roman" w:hAnsi="Times New Roman" w:cs="Times New Roman"/>
          <w:color w:val="000000" w:themeColor="text1"/>
          <w:sz w:val="24"/>
          <w:szCs w:val="24"/>
        </w:rPr>
        <w:t>n</w:t>
      </w:r>
      <w:r w:rsidR="00752997" w:rsidRPr="000B284C">
        <w:rPr>
          <w:rFonts w:ascii="Times New Roman" w:hAnsi="Times New Roman" w:cs="Times New Roman"/>
          <w:color w:val="000000" w:themeColor="text1"/>
          <w:sz w:val="24"/>
          <w:szCs w:val="24"/>
        </w:rPr>
        <w:t>e</w:t>
      </w:r>
      <w:r w:rsidR="00140111">
        <w:rPr>
          <w:rFonts w:ascii="Times New Roman" w:hAnsi="Times New Roman" w:cs="Times New Roman"/>
          <w:color w:val="000000" w:themeColor="text1"/>
          <w:sz w:val="24"/>
          <w:szCs w:val="24"/>
        </w:rPr>
        <w:t>, o</w:t>
      </w:r>
      <w:r w:rsidR="009048CE" w:rsidRPr="000B284C">
        <w:rPr>
          <w:rFonts w:ascii="Times New Roman" w:hAnsi="Times New Roman" w:cs="Times New Roman"/>
          <w:color w:val="000000" w:themeColor="text1"/>
          <w:sz w:val="24"/>
          <w:szCs w:val="24"/>
        </w:rPr>
        <w:t>g som sagt, j</w:t>
      </w:r>
      <w:r w:rsidR="00146B34" w:rsidRPr="000B284C">
        <w:rPr>
          <w:rFonts w:ascii="Times New Roman" w:hAnsi="Times New Roman" w:cs="Times New Roman"/>
          <w:color w:val="000000" w:themeColor="text1"/>
          <w:sz w:val="24"/>
          <w:szCs w:val="24"/>
        </w:rPr>
        <w:t xml:space="preserve">eg er ikke en uskyldig </w:t>
      </w:r>
      <w:r w:rsidR="009D1F51" w:rsidRPr="00BF2311">
        <w:rPr>
          <w:rFonts w:ascii="Times New Roman" w:hAnsi="Times New Roman" w:cs="Times New Roman"/>
          <w:color w:val="000000" w:themeColor="text1"/>
          <w:sz w:val="24"/>
          <w:szCs w:val="24"/>
        </w:rPr>
        <w:t>tredje</w:t>
      </w:r>
      <w:r w:rsidR="008A7B18" w:rsidRPr="00BF2311">
        <w:rPr>
          <w:rFonts w:ascii="Times New Roman" w:hAnsi="Times New Roman" w:cs="Times New Roman"/>
          <w:color w:val="000000" w:themeColor="text1"/>
          <w:sz w:val="24"/>
          <w:szCs w:val="24"/>
        </w:rPr>
        <w:t>person</w:t>
      </w:r>
      <w:r w:rsidR="008A7B18">
        <w:rPr>
          <w:rFonts w:ascii="Times New Roman" w:hAnsi="Times New Roman" w:cs="Times New Roman"/>
          <w:color w:val="000000" w:themeColor="text1"/>
          <w:sz w:val="24"/>
          <w:szCs w:val="24"/>
        </w:rPr>
        <w:t xml:space="preserve"> </w:t>
      </w:r>
      <w:r w:rsidR="00146B34" w:rsidRPr="000B284C">
        <w:rPr>
          <w:rFonts w:ascii="Times New Roman" w:hAnsi="Times New Roman" w:cs="Times New Roman"/>
          <w:color w:val="000000" w:themeColor="text1"/>
          <w:sz w:val="24"/>
          <w:szCs w:val="24"/>
        </w:rPr>
        <w:t>i mitt eget lovbrudd</w:t>
      </w:r>
      <w:r w:rsidR="005129BC" w:rsidRPr="000B284C">
        <w:rPr>
          <w:rFonts w:ascii="Times New Roman" w:hAnsi="Times New Roman" w:cs="Times New Roman"/>
          <w:color w:val="000000" w:themeColor="text1"/>
          <w:sz w:val="24"/>
          <w:szCs w:val="24"/>
        </w:rPr>
        <w:t xml:space="preserve">, der jeg inngår som et ledd i en </w:t>
      </w:r>
      <w:r w:rsidR="00085157" w:rsidRPr="000B284C">
        <w:rPr>
          <w:rFonts w:ascii="Times New Roman" w:hAnsi="Times New Roman" w:cs="Times New Roman"/>
          <w:color w:val="000000" w:themeColor="text1"/>
          <w:sz w:val="24"/>
          <w:szCs w:val="24"/>
        </w:rPr>
        <w:t>kjede</w:t>
      </w:r>
      <w:r w:rsidR="006C0D2F" w:rsidRPr="000B284C">
        <w:rPr>
          <w:rFonts w:ascii="Times New Roman" w:hAnsi="Times New Roman" w:cs="Times New Roman"/>
          <w:color w:val="000000" w:themeColor="text1"/>
          <w:sz w:val="24"/>
          <w:szCs w:val="24"/>
        </w:rPr>
        <w:t>.</w:t>
      </w:r>
      <w:r w:rsidR="00146B34" w:rsidRPr="000B284C">
        <w:rPr>
          <w:rFonts w:ascii="Times New Roman" w:hAnsi="Times New Roman" w:cs="Times New Roman"/>
          <w:color w:val="000000" w:themeColor="text1"/>
          <w:sz w:val="24"/>
          <w:szCs w:val="24"/>
        </w:rPr>
        <w:t xml:space="preserve"> </w:t>
      </w:r>
    </w:p>
    <w:p w14:paraId="3B5A1B86" w14:textId="31325141" w:rsidR="00094F4A" w:rsidRPr="000B284C" w:rsidRDefault="00094F4A" w:rsidP="00115359">
      <w:pPr>
        <w:pStyle w:val="Ingenmellomrom"/>
        <w:tabs>
          <w:tab w:val="left" w:pos="851"/>
        </w:tabs>
        <w:spacing w:line="276" w:lineRule="auto"/>
        <w:rPr>
          <w:rFonts w:ascii="Times New Roman" w:hAnsi="Times New Roman" w:cs="Times New Roman"/>
          <w:color w:val="000000" w:themeColor="text1"/>
          <w:sz w:val="24"/>
          <w:szCs w:val="24"/>
        </w:rPr>
      </w:pPr>
      <w:r w:rsidRPr="000B284C">
        <w:rPr>
          <w:rFonts w:ascii="Times New Roman" w:hAnsi="Times New Roman" w:cs="Times New Roman"/>
          <w:color w:val="000000" w:themeColor="text1"/>
          <w:sz w:val="24"/>
          <w:szCs w:val="24"/>
        </w:rPr>
        <w:tab/>
      </w:r>
      <w:r w:rsidR="00752997" w:rsidRPr="000B284C">
        <w:rPr>
          <w:rFonts w:ascii="Times New Roman" w:hAnsi="Times New Roman" w:cs="Times New Roman"/>
          <w:color w:val="000000" w:themeColor="text1"/>
          <w:sz w:val="24"/>
          <w:szCs w:val="24"/>
        </w:rPr>
        <w:t xml:space="preserve">Formuleringen «ukjent selger» </w:t>
      </w:r>
      <w:r w:rsidRPr="000B284C">
        <w:rPr>
          <w:rFonts w:ascii="Times New Roman" w:hAnsi="Times New Roman" w:cs="Times New Roman"/>
          <w:color w:val="000000" w:themeColor="text1"/>
          <w:sz w:val="24"/>
          <w:szCs w:val="24"/>
        </w:rPr>
        <w:t xml:space="preserve">er </w:t>
      </w:r>
      <w:r w:rsidR="00D73387">
        <w:rPr>
          <w:rFonts w:ascii="Times New Roman" w:hAnsi="Times New Roman" w:cs="Times New Roman"/>
          <w:color w:val="000000" w:themeColor="text1"/>
          <w:sz w:val="24"/>
          <w:szCs w:val="24"/>
        </w:rPr>
        <w:t xml:space="preserve">en </w:t>
      </w:r>
      <w:r w:rsidR="00BF2311">
        <w:rPr>
          <w:rFonts w:ascii="Times New Roman" w:hAnsi="Times New Roman" w:cs="Times New Roman"/>
          <w:color w:val="000000" w:themeColor="text1"/>
          <w:sz w:val="24"/>
          <w:szCs w:val="24"/>
        </w:rPr>
        <w:t xml:space="preserve">til nå </w:t>
      </w:r>
      <w:r w:rsidR="00D73387">
        <w:rPr>
          <w:rFonts w:ascii="Times New Roman" w:hAnsi="Times New Roman" w:cs="Times New Roman"/>
          <w:color w:val="000000" w:themeColor="text1"/>
          <w:sz w:val="24"/>
          <w:szCs w:val="24"/>
        </w:rPr>
        <w:t xml:space="preserve">ukjent </w:t>
      </w:r>
      <w:r w:rsidRPr="000B284C">
        <w:rPr>
          <w:rFonts w:ascii="Times New Roman" w:hAnsi="Times New Roman" w:cs="Times New Roman"/>
          <w:color w:val="000000" w:themeColor="text1"/>
          <w:sz w:val="24"/>
          <w:szCs w:val="24"/>
        </w:rPr>
        <w:t>kategori</w:t>
      </w:r>
      <w:r w:rsidR="00D46E98" w:rsidRPr="000B284C">
        <w:rPr>
          <w:rFonts w:ascii="Times New Roman" w:hAnsi="Times New Roman" w:cs="Times New Roman"/>
          <w:color w:val="000000" w:themeColor="text1"/>
          <w:sz w:val="24"/>
          <w:szCs w:val="24"/>
        </w:rPr>
        <w:t xml:space="preserve"> slik det her fremstilles</w:t>
      </w:r>
      <w:r w:rsidRPr="000B284C">
        <w:rPr>
          <w:rFonts w:ascii="Times New Roman" w:hAnsi="Times New Roman" w:cs="Times New Roman"/>
          <w:color w:val="000000" w:themeColor="text1"/>
          <w:sz w:val="24"/>
          <w:szCs w:val="24"/>
        </w:rPr>
        <w:t xml:space="preserve">. </w:t>
      </w:r>
      <w:r w:rsidR="00D46E98" w:rsidRPr="000B284C">
        <w:rPr>
          <w:rFonts w:ascii="Times New Roman" w:hAnsi="Times New Roman" w:cs="Times New Roman"/>
          <w:color w:val="000000" w:themeColor="text1"/>
          <w:sz w:val="24"/>
          <w:szCs w:val="24"/>
        </w:rPr>
        <w:t xml:space="preserve">Har </w:t>
      </w:r>
      <w:r w:rsidR="00C16FBA" w:rsidRPr="000B284C">
        <w:rPr>
          <w:rFonts w:ascii="Times New Roman" w:hAnsi="Times New Roman" w:cs="Times New Roman"/>
          <w:color w:val="000000" w:themeColor="text1"/>
          <w:sz w:val="24"/>
          <w:szCs w:val="24"/>
        </w:rPr>
        <w:t xml:space="preserve">politiet observert et erverv og dermed </w:t>
      </w:r>
      <w:r w:rsidR="00C16FBA" w:rsidRPr="00BF2311">
        <w:rPr>
          <w:rFonts w:ascii="Times New Roman" w:hAnsi="Times New Roman" w:cs="Times New Roman"/>
          <w:color w:val="000000" w:themeColor="text1"/>
          <w:sz w:val="24"/>
          <w:szCs w:val="24"/>
        </w:rPr>
        <w:t>salg</w:t>
      </w:r>
      <w:r w:rsidR="000761E2" w:rsidRPr="00BF2311">
        <w:rPr>
          <w:rFonts w:ascii="Times New Roman" w:hAnsi="Times New Roman" w:cs="Times New Roman"/>
          <w:color w:val="000000" w:themeColor="text1"/>
          <w:sz w:val="24"/>
          <w:szCs w:val="24"/>
        </w:rPr>
        <w:t xml:space="preserve">, </w:t>
      </w:r>
      <w:r w:rsidR="00C16FBA" w:rsidRPr="00BF2311">
        <w:rPr>
          <w:rFonts w:ascii="Times New Roman" w:hAnsi="Times New Roman" w:cs="Times New Roman"/>
          <w:color w:val="000000" w:themeColor="text1"/>
          <w:sz w:val="24"/>
          <w:szCs w:val="24"/>
        </w:rPr>
        <w:t xml:space="preserve">og </w:t>
      </w:r>
      <w:r w:rsidR="00C16FBA" w:rsidRPr="000B284C">
        <w:rPr>
          <w:rFonts w:ascii="Times New Roman" w:hAnsi="Times New Roman" w:cs="Times New Roman"/>
          <w:color w:val="000000" w:themeColor="text1"/>
          <w:sz w:val="24"/>
          <w:szCs w:val="24"/>
        </w:rPr>
        <w:t>selgeren er forduftet – noe han selvsagt vil</w:t>
      </w:r>
      <w:r w:rsidR="000F0762" w:rsidRPr="000B284C">
        <w:rPr>
          <w:rFonts w:ascii="Times New Roman" w:hAnsi="Times New Roman" w:cs="Times New Roman"/>
          <w:color w:val="000000" w:themeColor="text1"/>
          <w:sz w:val="24"/>
          <w:szCs w:val="24"/>
        </w:rPr>
        <w:t xml:space="preserve"> gjøre</w:t>
      </w:r>
      <w:r w:rsidR="00C16FBA" w:rsidRPr="000B284C">
        <w:rPr>
          <w:rFonts w:ascii="Times New Roman" w:hAnsi="Times New Roman" w:cs="Times New Roman"/>
          <w:color w:val="000000" w:themeColor="text1"/>
          <w:sz w:val="24"/>
          <w:szCs w:val="24"/>
        </w:rPr>
        <w:t xml:space="preserve"> </w:t>
      </w:r>
      <w:r w:rsidR="003600DD">
        <w:rPr>
          <w:rFonts w:ascii="Times New Roman" w:hAnsi="Times New Roman" w:cs="Times New Roman"/>
          <w:color w:val="000000" w:themeColor="text1"/>
          <w:sz w:val="24"/>
          <w:szCs w:val="24"/>
        </w:rPr>
        <w:t xml:space="preserve">når </w:t>
      </w:r>
      <w:r w:rsidR="00C16FBA" w:rsidRPr="000B284C">
        <w:rPr>
          <w:rFonts w:ascii="Times New Roman" w:hAnsi="Times New Roman" w:cs="Times New Roman"/>
          <w:color w:val="000000" w:themeColor="text1"/>
          <w:sz w:val="24"/>
          <w:szCs w:val="24"/>
        </w:rPr>
        <w:t xml:space="preserve">han ser at </w:t>
      </w:r>
      <w:r w:rsidR="00140111">
        <w:rPr>
          <w:rFonts w:ascii="Times New Roman" w:hAnsi="Times New Roman" w:cs="Times New Roman"/>
          <w:color w:val="000000" w:themeColor="text1"/>
          <w:sz w:val="24"/>
          <w:szCs w:val="24"/>
        </w:rPr>
        <w:t xml:space="preserve">kjøperen </w:t>
      </w:r>
      <w:r w:rsidR="00C16FBA" w:rsidRPr="000B284C">
        <w:rPr>
          <w:rFonts w:ascii="Times New Roman" w:hAnsi="Times New Roman" w:cs="Times New Roman"/>
          <w:color w:val="000000" w:themeColor="text1"/>
          <w:sz w:val="24"/>
          <w:szCs w:val="24"/>
        </w:rPr>
        <w:t xml:space="preserve">blir ransaket – </w:t>
      </w:r>
      <w:r w:rsidRPr="000B284C">
        <w:rPr>
          <w:rFonts w:ascii="Times New Roman" w:hAnsi="Times New Roman" w:cs="Times New Roman"/>
          <w:color w:val="000000" w:themeColor="text1"/>
          <w:sz w:val="24"/>
          <w:szCs w:val="24"/>
        </w:rPr>
        <w:t xml:space="preserve">må det være </w:t>
      </w:r>
      <w:r w:rsidR="00C16FBA" w:rsidRPr="000B284C">
        <w:rPr>
          <w:rFonts w:ascii="Times New Roman" w:hAnsi="Times New Roman" w:cs="Times New Roman"/>
          <w:color w:val="000000" w:themeColor="text1"/>
          <w:sz w:val="24"/>
          <w:szCs w:val="24"/>
        </w:rPr>
        <w:t xml:space="preserve">helt i orden å ransake en mobiltelefon for om mulig å finne ut hvem selgeren er. </w:t>
      </w:r>
    </w:p>
    <w:p w14:paraId="1BD1E33E" w14:textId="33933D96" w:rsidR="00F10D46" w:rsidRDefault="00146B34" w:rsidP="000E790B">
      <w:pPr>
        <w:pStyle w:val="Ingenmellomrom"/>
        <w:tabs>
          <w:tab w:val="left" w:pos="851"/>
        </w:tabs>
        <w:spacing w:line="276" w:lineRule="auto"/>
        <w:rPr>
          <w:rFonts w:ascii="Times New Roman" w:hAnsi="Times New Roman" w:cs="Times New Roman"/>
          <w:sz w:val="24"/>
          <w:szCs w:val="24"/>
        </w:rPr>
      </w:pPr>
      <w:r w:rsidRPr="000B284C">
        <w:rPr>
          <w:rFonts w:ascii="Times New Roman" w:hAnsi="Times New Roman" w:cs="Times New Roman"/>
          <w:color w:val="000000" w:themeColor="text1"/>
          <w:sz w:val="24"/>
          <w:szCs w:val="24"/>
        </w:rPr>
        <w:tab/>
      </w:r>
    </w:p>
    <w:p w14:paraId="5E07937E" w14:textId="63DBA446" w:rsidR="00F10D46" w:rsidRDefault="007717E7" w:rsidP="00C33E16">
      <w:pPr>
        <w:pStyle w:val="Ingenmellomrom"/>
        <w:tabs>
          <w:tab w:val="left" w:pos="851"/>
        </w:tabs>
        <w:spacing w:line="276" w:lineRule="auto"/>
        <w:rPr>
          <w:rFonts w:ascii="Times New Roman" w:hAnsi="Times New Roman" w:cs="Times New Roman"/>
          <w:b/>
          <w:color w:val="0070C0"/>
          <w:sz w:val="24"/>
          <w:szCs w:val="24"/>
        </w:rPr>
      </w:pPr>
      <w:r>
        <w:rPr>
          <w:rFonts w:ascii="Times New Roman" w:hAnsi="Times New Roman" w:cs="Times New Roman"/>
          <w:b/>
          <w:color w:val="0070C0"/>
          <w:sz w:val="24"/>
          <w:szCs w:val="24"/>
        </w:rPr>
        <w:t>7</w:t>
      </w:r>
      <w:r w:rsidR="00F10D46" w:rsidRPr="003A32F3">
        <w:rPr>
          <w:rFonts w:ascii="Times New Roman" w:hAnsi="Times New Roman" w:cs="Times New Roman"/>
          <w:b/>
          <w:color w:val="0070C0"/>
          <w:sz w:val="24"/>
          <w:szCs w:val="24"/>
        </w:rPr>
        <w:t xml:space="preserve"> </w:t>
      </w:r>
      <w:r w:rsidR="00412054">
        <w:rPr>
          <w:rFonts w:ascii="Times New Roman" w:hAnsi="Times New Roman" w:cs="Times New Roman"/>
          <w:b/>
          <w:color w:val="0070C0"/>
          <w:sz w:val="24"/>
          <w:szCs w:val="24"/>
        </w:rPr>
        <w:tab/>
      </w:r>
      <w:r w:rsidR="00863048">
        <w:rPr>
          <w:rFonts w:ascii="Times New Roman" w:hAnsi="Times New Roman" w:cs="Times New Roman"/>
          <w:b/>
          <w:color w:val="0070C0"/>
          <w:sz w:val="24"/>
          <w:szCs w:val="24"/>
        </w:rPr>
        <w:t>«F</w:t>
      </w:r>
      <w:r w:rsidR="00412054">
        <w:rPr>
          <w:rFonts w:ascii="Times New Roman" w:hAnsi="Times New Roman" w:cs="Times New Roman"/>
          <w:b/>
          <w:color w:val="0070C0"/>
          <w:sz w:val="24"/>
          <w:szCs w:val="24"/>
        </w:rPr>
        <w:t>ru Hansen i blokka</w:t>
      </w:r>
      <w:r w:rsidR="00863048">
        <w:rPr>
          <w:rFonts w:ascii="Times New Roman" w:hAnsi="Times New Roman" w:cs="Times New Roman"/>
          <w:b/>
          <w:color w:val="0070C0"/>
          <w:sz w:val="24"/>
          <w:szCs w:val="24"/>
        </w:rPr>
        <w:t>»</w:t>
      </w:r>
      <w:r w:rsidR="00412054">
        <w:rPr>
          <w:rFonts w:ascii="Times New Roman" w:hAnsi="Times New Roman" w:cs="Times New Roman"/>
          <w:b/>
          <w:color w:val="0070C0"/>
          <w:sz w:val="24"/>
          <w:szCs w:val="24"/>
        </w:rPr>
        <w:t xml:space="preserve"> </w:t>
      </w:r>
    </w:p>
    <w:p w14:paraId="63B23E09" w14:textId="569315C3" w:rsidR="00396AC1" w:rsidRPr="00396AC1" w:rsidRDefault="007717E7" w:rsidP="00396AC1">
      <w:pPr>
        <w:pStyle w:val="Ingenmellomrom"/>
        <w:tabs>
          <w:tab w:val="left" w:pos="851"/>
        </w:tabs>
        <w:spacing w:line="276" w:lineRule="auto"/>
        <w:rPr>
          <w:rFonts w:ascii="Times New Roman" w:hAnsi="Times New Roman" w:cs="Times New Roman"/>
          <w:color w:val="0070C0"/>
          <w:sz w:val="24"/>
          <w:szCs w:val="24"/>
        </w:rPr>
      </w:pPr>
      <w:r>
        <w:rPr>
          <w:rFonts w:ascii="Times New Roman" w:hAnsi="Times New Roman" w:cs="Times New Roman"/>
          <w:color w:val="0070C0"/>
          <w:sz w:val="24"/>
          <w:szCs w:val="24"/>
        </w:rPr>
        <w:t>7</w:t>
      </w:r>
      <w:r w:rsidR="00396AC1" w:rsidRPr="00396AC1">
        <w:rPr>
          <w:rFonts w:ascii="Times New Roman" w:hAnsi="Times New Roman" w:cs="Times New Roman"/>
          <w:color w:val="0070C0"/>
          <w:sz w:val="24"/>
          <w:szCs w:val="24"/>
        </w:rPr>
        <w:t>.1</w:t>
      </w:r>
      <w:r w:rsidR="00396AC1" w:rsidRPr="00396AC1">
        <w:rPr>
          <w:rFonts w:ascii="Times New Roman" w:hAnsi="Times New Roman" w:cs="Times New Roman"/>
          <w:color w:val="0070C0"/>
          <w:sz w:val="24"/>
          <w:szCs w:val="24"/>
        </w:rPr>
        <w:tab/>
        <w:t>«Skutt blir den som»</w:t>
      </w:r>
    </w:p>
    <w:p w14:paraId="2D0E0721" w14:textId="0F7707EB" w:rsidR="00F20389" w:rsidRDefault="007741D9" w:rsidP="007741D9">
      <w:pPr>
        <w:pStyle w:val="Ingenmellomrom"/>
        <w:tabs>
          <w:tab w:val="left" w:pos="851"/>
        </w:tabs>
        <w:spacing w:line="276" w:lineRule="auto"/>
        <w:rPr>
          <w:rFonts w:ascii="Times New Roman" w:hAnsi="Times New Roman" w:cs="Times New Roman"/>
          <w:sz w:val="24"/>
          <w:szCs w:val="24"/>
        </w:rPr>
      </w:pPr>
      <w:r w:rsidRPr="009370F2">
        <w:rPr>
          <w:rFonts w:ascii="Times New Roman" w:hAnsi="Times New Roman" w:cs="Times New Roman"/>
          <w:color w:val="000000" w:themeColor="text1"/>
          <w:sz w:val="24"/>
          <w:szCs w:val="24"/>
        </w:rPr>
        <w:t>Det er lett å skjønne at i</w:t>
      </w:r>
      <w:r w:rsidR="00C40B89" w:rsidRPr="009370F2">
        <w:rPr>
          <w:rFonts w:ascii="Times New Roman" w:hAnsi="Times New Roman" w:cs="Times New Roman"/>
          <w:color w:val="000000" w:themeColor="text1"/>
          <w:sz w:val="24"/>
          <w:szCs w:val="24"/>
        </w:rPr>
        <w:t>nternt i politi- og påtalemyndighet</w:t>
      </w:r>
      <w:r w:rsidRPr="009370F2">
        <w:rPr>
          <w:rFonts w:ascii="Times New Roman" w:hAnsi="Times New Roman" w:cs="Times New Roman"/>
          <w:color w:val="000000" w:themeColor="text1"/>
          <w:sz w:val="24"/>
          <w:szCs w:val="24"/>
        </w:rPr>
        <w:t xml:space="preserve"> er </w:t>
      </w:r>
      <w:r w:rsidR="008D091F" w:rsidRPr="003A0A94">
        <w:rPr>
          <w:rFonts w:ascii="Times New Roman" w:eastAsia="Times New Roman" w:hAnsi="Times New Roman" w:cs="Times New Roman"/>
          <w:sz w:val="24"/>
          <w:szCs w:val="24"/>
        </w:rPr>
        <w:t>09.04.2021</w:t>
      </w:r>
      <w:r w:rsidR="008D091F">
        <w:rPr>
          <w:rFonts w:ascii="Times New Roman" w:eastAsia="Times New Roman" w:hAnsi="Times New Roman" w:cs="Times New Roman"/>
          <w:sz w:val="24"/>
          <w:szCs w:val="24"/>
        </w:rPr>
        <w:t>-</w:t>
      </w:r>
      <w:r w:rsidRPr="009370F2">
        <w:rPr>
          <w:rFonts w:ascii="Times New Roman" w:hAnsi="Times New Roman" w:cs="Times New Roman"/>
          <w:color w:val="000000" w:themeColor="text1"/>
          <w:sz w:val="24"/>
          <w:szCs w:val="24"/>
        </w:rPr>
        <w:t>skrivet blitt oppfattet som å sende «</w:t>
      </w:r>
      <w:r w:rsidR="00E22D5F">
        <w:rPr>
          <w:rFonts w:ascii="Times New Roman" w:hAnsi="Times New Roman" w:cs="Times New Roman"/>
          <w:color w:val="000000" w:themeColor="text1"/>
          <w:sz w:val="24"/>
          <w:szCs w:val="24"/>
        </w:rPr>
        <w:t xml:space="preserve">en rekke med </w:t>
      </w:r>
      <w:r w:rsidRPr="009370F2">
        <w:rPr>
          <w:rFonts w:ascii="Times New Roman" w:hAnsi="Times New Roman" w:cs="Times New Roman"/>
          <w:color w:val="000000" w:themeColor="text1"/>
          <w:sz w:val="24"/>
          <w:szCs w:val="24"/>
        </w:rPr>
        <w:t xml:space="preserve">doble signaler». </w:t>
      </w:r>
      <w:r w:rsidR="000E034A">
        <w:rPr>
          <w:rFonts w:ascii="Times New Roman" w:hAnsi="Times New Roman" w:cs="Times New Roman"/>
          <w:color w:val="000000" w:themeColor="text1"/>
          <w:sz w:val="24"/>
          <w:szCs w:val="24"/>
        </w:rPr>
        <w:t xml:space="preserve">En del av </w:t>
      </w:r>
      <w:r w:rsidR="00F20389" w:rsidRPr="009370F2">
        <w:rPr>
          <w:rFonts w:ascii="Times New Roman" w:hAnsi="Times New Roman" w:cs="Times New Roman"/>
          <w:color w:val="000000" w:themeColor="text1"/>
          <w:sz w:val="24"/>
          <w:szCs w:val="24"/>
        </w:rPr>
        <w:t>budskapet</w:t>
      </w:r>
      <w:r w:rsidR="000E034A">
        <w:rPr>
          <w:rFonts w:ascii="Times New Roman" w:hAnsi="Times New Roman" w:cs="Times New Roman"/>
          <w:color w:val="000000" w:themeColor="text1"/>
          <w:sz w:val="24"/>
          <w:szCs w:val="24"/>
        </w:rPr>
        <w:t xml:space="preserve"> er</w:t>
      </w:r>
      <w:r w:rsidR="00004C52" w:rsidRPr="009370F2">
        <w:rPr>
          <w:rFonts w:ascii="Times New Roman" w:hAnsi="Times New Roman" w:cs="Times New Roman"/>
          <w:color w:val="000000" w:themeColor="text1"/>
          <w:sz w:val="24"/>
          <w:szCs w:val="24"/>
        </w:rPr>
        <w:t>:</w:t>
      </w:r>
      <w:r w:rsidR="00F20389" w:rsidRPr="009370F2">
        <w:rPr>
          <w:rFonts w:ascii="Times New Roman" w:hAnsi="Times New Roman" w:cs="Times New Roman"/>
          <w:color w:val="000000" w:themeColor="text1"/>
          <w:sz w:val="24"/>
          <w:szCs w:val="24"/>
        </w:rPr>
        <w:t xml:space="preserve"> </w:t>
      </w:r>
      <w:r w:rsidR="00A01AF3" w:rsidRPr="009370F2">
        <w:rPr>
          <w:rFonts w:ascii="Times New Roman" w:hAnsi="Times New Roman" w:cs="Times New Roman"/>
          <w:color w:val="000000" w:themeColor="text1"/>
          <w:sz w:val="24"/>
          <w:szCs w:val="24"/>
        </w:rPr>
        <w:t xml:space="preserve">«Jeg har gått opp den gamle </w:t>
      </w:r>
      <w:r w:rsidR="008D091F" w:rsidRPr="00BF2311">
        <w:rPr>
          <w:rFonts w:ascii="Times New Roman" w:hAnsi="Times New Roman" w:cs="Times New Roman"/>
          <w:color w:val="000000" w:themeColor="text1"/>
          <w:sz w:val="24"/>
          <w:szCs w:val="24"/>
        </w:rPr>
        <w:t>sykkeltraséen</w:t>
      </w:r>
      <w:r w:rsidR="00A01AF3" w:rsidRPr="00BF2311">
        <w:rPr>
          <w:rFonts w:ascii="Times New Roman" w:hAnsi="Times New Roman" w:cs="Times New Roman"/>
          <w:color w:val="000000" w:themeColor="text1"/>
          <w:sz w:val="24"/>
          <w:szCs w:val="24"/>
        </w:rPr>
        <w:t xml:space="preserve">, </w:t>
      </w:r>
      <w:r w:rsidR="00A01AF3" w:rsidRPr="009370F2">
        <w:rPr>
          <w:rFonts w:ascii="Times New Roman" w:hAnsi="Times New Roman" w:cs="Times New Roman"/>
          <w:color w:val="000000" w:themeColor="text1"/>
          <w:sz w:val="24"/>
          <w:szCs w:val="24"/>
        </w:rPr>
        <w:t xml:space="preserve">den er OK, </w:t>
      </w:r>
      <w:r w:rsidR="004A6E05" w:rsidRPr="009370F2">
        <w:rPr>
          <w:rFonts w:ascii="Times New Roman" w:hAnsi="Times New Roman" w:cs="Times New Roman"/>
          <w:color w:val="000000" w:themeColor="text1"/>
          <w:sz w:val="24"/>
          <w:szCs w:val="24"/>
        </w:rPr>
        <w:t xml:space="preserve">men </w:t>
      </w:r>
      <w:r w:rsidR="00004C52" w:rsidRPr="009370F2">
        <w:rPr>
          <w:rFonts w:ascii="Times New Roman" w:hAnsi="Times New Roman" w:cs="Times New Roman"/>
          <w:color w:val="000000" w:themeColor="text1"/>
          <w:sz w:val="24"/>
          <w:szCs w:val="24"/>
        </w:rPr>
        <w:t xml:space="preserve">vær </w:t>
      </w:r>
      <w:r w:rsidR="00A01AF3" w:rsidRPr="009370F2">
        <w:rPr>
          <w:rFonts w:ascii="Times New Roman" w:hAnsi="Times New Roman" w:cs="Times New Roman"/>
          <w:color w:val="000000" w:themeColor="text1"/>
          <w:sz w:val="24"/>
          <w:szCs w:val="24"/>
        </w:rPr>
        <w:t>litt forsiktig i svingene</w:t>
      </w:r>
      <w:r w:rsidR="00004C52" w:rsidRPr="009370F2">
        <w:rPr>
          <w:rFonts w:ascii="Times New Roman" w:hAnsi="Times New Roman" w:cs="Times New Roman"/>
          <w:color w:val="000000" w:themeColor="text1"/>
          <w:sz w:val="24"/>
          <w:szCs w:val="24"/>
        </w:rPr>
        <w:t>!</w:t>
      </w:r>
      <w:r w:rsidR="00A01AF3" w:rsidRPr="009370F2">
        <w:rPr>
          <w:rFonts w:ascii="Times New Roman" w:hAnsi="Times New Roman" w:cs="Times New Roman"/>
          <w:color w:val="000000" w:themeColor="text1"/>
          <w:sz w:val="24"/>
          <w:szCs w:val="24"/>
        </w:rPr>
        <w:t>»</w:t>
      </w:r>
      <w:r w:rsidR="0047238E">
        <w:rPr>
          <w:rFonts w:ascii="Times New Roman" w:hAnsi="Times New Roman" w:cs="Times New Roman"/>
          <w:color w:val="000000" w:themeColor="text1"/>
          <w:sz w:val="24"/>
          <w:szCs w:val="24"/>
        </w:rPr>
        <w:t xml:space="preserve"> </w:t>
      </w:r>
      <w:r w:rsidR="000E034A">
        <w:rPr>
          <w:rFonts w:ascii="Times New Roman" w:hAnsi="Times New Roman" w:cs="Times New Roman"/>
          <w:color w:val="000000" w:themeColor="text1"/>
          <w:sz w:val="24"/>
          <w:szCs w:val="24"/>
        </w:rPr>
        <w:t xml:space="preserve">Men i realiteten har </w:t>
      </w:r>
      <w:r w:rsidR="00851BBA">
        <w:rPr>
          <w:rFonts w:ascii="Times New Roman" w:hAnsi="Times New Roman" w:cs="Times New Roman"/>
          <w:color w:val="000000" w:themeColor="text1"/>
          <w:sz w:val="24"/>
          <w:szCs w:val="24"/>
        </w:rPr>
        <w:t>Riksadvokaten</w:t>
      </w:r>
      <w:r w:rsidR="00594DB7">
        <w:rPr>
          <w:rFonts w:ascii="Times New Roman" w:hAnsi="Times New Roman" w:cs="Times New Roman"/>
          <w:color w:val="000000" w:themeColor="text1"/>
          <w:sz w:val="24"/>
          <w:szCs w:val="24"/>
        </w:rPr>
        <w:t xml:space="preserve"> </w:t>
      </w:r>
      <w:r w:rsidR="00004C52" w:rsidRPr="009370F2">
        <w:rPr>
          <w:rFonts w:ascii="Times New Roman" w:hAnsi="Times New Roman" w:cs="Times New Roman"/>
          <w:color w:val="000000" w:themeColor="text1"/>
          <w:sz w:val="24"/>
          <w:szCs w:val="24"/>
        </w:rPr>
        <w:t>«</w:t>
      </w:r>
      <w:r w:rsidR="00A01AF3" w:rsidRPr="009370F2">
        <w:rPr>
          <w:rFonts w:ascii="Times New Roman" w:hAnsi="Times New Roman" w:cs="Times New Roman"/>
          <w:color w:val="000000" w:themeColor="text1"/>
          <w:sz w:val="24"/>
          <w:szCs w:val="24"/>
        </w:rPr>
        <w:t>kastet</w:t>
      </w:r>
      <w:r w:rsidR="00594DB7">
        <w:rPr>
          <w:rFonts w:ascii="Times New Roman" w:hAnsi="Times New Roman" w:cs="Times New Roman"/>
          <w:color w:val="000000" w:themeColor="text1"/>
          <w:sz w:val="24"/>
          <w:szCs w:val="24"/>
        </w:rPr>
        <w:t xml:space="preserve"> </w:t>
      </w:r>
      <w:r w:rsidR="00A01AF3" w:rsidRPr="009370F2">
        <w:rPr>
          <w:rFonts w:ascii="Times New Roman" w:hAnsi="Times New Roman" w:cs="Times New Roman"/>
          <w:color w:val="000000" w:themeColor="text1"/>
          <w:sz w:val="24"/>
          <w:szCs w:val="24"/>
        </w:rPr>
        <w:t>tegnestifter i løypa»</w:t>
      </w:r>
      <w:r w:rsidR="000E034A">
        <w:rPr>
          <w:rFonts w:ascii="Times New Roman" w:hAnsi="Times New Roman" w:cs="Times New Roman"/>
          <w:color w:val="000000" w:themeColor="text1"/>
          <w:sz w:val="24"/>
          <w:szCs w:val="24"/>
        </w:rPr>
        <w:t>, så mange at ingen vil legge ut på den turen.</w:t>
      </w:r>
      <w:r w:rsidR="00A01AF3" w:rsidRPr="009370F2">
        <w:rPr>
          <w:rFonts w:ascii="Times New Roman" w:hAnsi="Times New Roman" w:cs="Times New Roman"/>
          <w:color w:val="000000" w:themeColor="text1"/>
          <w:sz w:val="24"/>
          <w:szCs w:val="24"/>
        </w:rPr>
        <w:t xml:space="preserve">  </w:t>
      </w:r>
    </w:p>
    <w:p w14:paraId="23DEC6C8" w14:textId="104B440F" w:rsidR="0047238E" w:rsidRDefault="00FE220F" w:rsidP="00C33E16">
      <w:pPr>
        <w:pStyle w:val="Ingenmellomrom"/>
        <w:tabs>
          <w:tab w:val="left" w:pos="851"/>
        </w:tabs>
        <w:spacing w:line="276" w:lineRule="auto"/>
        <w:rPr>
          <w:rFonts w:ascii="Times New Roman" w:hAnsi="Times New Roman" w:cs="Times New Roman"/>
          <w:sz w:val="24"/>
          <w:szCs w:val="24"/>
        </w:rPr>
      </w:pPr>
      <w:r>
        <w:rPr>
          <w:rFonts w:ascii="Times New Roman" w:hAnsi="Times New Roman" w:cs="Times New Roman"/>
          <w:sz w:val="24"/>
          <w:szCs w:val="24"/>
        </w:rPr>
        <w:tab/>
      </w:r>
      <w:r w:rsidR="00851BBA">
        <w:rPr>
          <w:rFonts w:ascii="Times New Roman" w:hAnsi="Times New Roman" w:cs="Times New Roman"/>
          <w:sz w:val="24"/>
          <w:szCs w:val="24"/>
        </w:rPr>
        <w:t>Riksadvokaten</w:t>
      </w:r>
      <w:r w:rsidR="00CC3F74" w:rsidRPr="00A01AF3">
        <w:rPr>
          <w:rFonts w:ascii="Times New Roman" w:hAnsi="Times New Roman" w:cs="Times New Roman"/>
          <w:sz w:val="24"/>
          <w:szCs w:val="24"/>
        </w:rPr>
        <w:t xml:space="preserve"> </w:t>
      </w:r>
      <w:r>
        <w:rPr>
          <w:rFonts w:ascii="Times New Roman" w:hAnsi="Times New Roman" w:cs="Times New Roman"/>
          <w:sz w:val="24"/>
          <w:szCs w:val="24"/>
        </w:rPr>
        <w:t xml:space="preserve">avslutter med at </w:t>
      </w:r>
      <w:r w:rsidR="00CC3F74">
        <w:rPr>
          <w:rFonts w:ascii="Times New Roman" w:hAnsi="Times New Roman" w:cs="Times New Roman"/>
          <w:sz w:val="24"/>
          <w:szCs w:val="24"/>
        </w:rPr>
        <w:t>«</w:t>
      </w:r>
      <w:r>
        <w:rPr>
          <w:rFonts w:ascii="Times New Roman" w:hAnsi="Times New Roman" w:cs="Times New Roman"/>
          <w:sz w:val="24"/>
          <w:szCs w:val="24"/>
        </w:rPr>
        <w:t>det gjelder et strengt personlig ansvar for tjenestefeil</w:t>
      </w:r>
      <w:r w:rsidR="00CC3F74">
        <w:rPr>
          <w:rFonts w:ascii="Times New Roman" w:hAnsi="Times New Roman" w:cs="Times New Roman"/>
          <w:sz w:val="24"/>
          <w:szCs w:val="24"/>
        </w:rPr>
        <w:t>»</w:t>
      </w:r>
      <w:r>
        <w:rPr>
          <w:rFonts w:ascii="Times New Roman" w:hAnsi="Times New Roman" w:cs="Times New Roman"/>
          <w:sz w:val="24"/>
          <w:szCs w:val="24"/>
        </w:rPr>
        <w:t xml:space="preserve"> og siterer </w:t>
      </w:r>
      <w:r w:rsidR="00FE761C">
        <w:rPr>
          <w:rFonts w:ascii="Times New Roman" w:hAnsi="Times New Roman" w:cs="Times New Roman"/>
          <w:sz w:val="24"/>
          <w:szCs w:val="24"/>
        </w:rPr>
        <w:t xml:space="preserve">en straffesak </w:t>
      </w:r>
      <w:r>
        <w:rPr>
          <w:rFonts w:ascii="Times New Roman" w:hAnsi="Times New Roman" w:cs="Times New Roman"/>
          <w:sz w:val="24"/>
          <w:szCs w:val="24"/>
        </w:rPr>
        <w:t>fra Høyesterett</w:t>
      </w:r>
      <w:r w:rsidRPr="00994953">
        <w:rPr>
          <w:rFonts w:ascii="Times New Roman" w:hAnsi="Times New Roman" w:cs="Times New Roman"/>
          <w:color w:val="000000" w:themeColor="text1"/>
          <w:sz w:val="24"/>
          <w:szCs w:val="24"/>
        </w:rPr>
        <w:t xml:space="preserve">. </w:t>
      </w:r>
      <w:r w:rsidR="000761E2" w:rsidRPr="00994953">
        <w:rPr>
          <w:rFonts w:ascii="Times New Roman" w:hAnsi="Times New Roman" w:cs="Times New Roman"/>
          <w:color w:val="000000" w:themeColor="text1"/>
          <w:sz w:val="24"/>
          <w:szCs w:val="24"/>
        </w:rPr>
        <w:t xml:space="preserve">Det som står i skrivet er i og for seg </w:t>
      </w:r>
      <w:r w:rsidRPr="00994953">
        <w:rPr>
          <w:rFonts w:ascii="Times New Roman" w:hAnsi="Times New Roman" w:cs="Times New Roman"/>
          <w:color w:val="000000" w:themeColor="text1"/>
          <w:sz w:val="24"/>
          <w:szCs w:val="24"/>
        </w:rPr>
        <w:t xml:space="preserve">riktig, men </w:t>
      </w:r>
      <w:r w:rsidR="00464AC3" w:rsidRPr="00994953">
        <w:rPr>
          <w:rFonts w:ascii="Times New Roman" w:hAnsi="Times New Roman" w:cs="Times New Roman"/>
          <w:color w:val="000000" w:themeColor="text1"/>
          <w:sz w:val="24"/>
          <w:szCs w:val="24"/>
        </w:rPr>
        <w:t xml:space="preserve">jeg </w:t>
      </w:r>
      <w:r w:rsidR="00464AC3">
        <w:rPr>
          <w:rFonts w:ascii="Times New Roman" w:hAnsi="Times New Roman" w:cs="Times New Roman"/>
          <w:sz w:val="24"/>
          <w:szCs w:val="24"/>
        </w:rPr>
        <w:t>vil tro at på alle seminarer om «god ledelse» læres det at «pisken» er e</w:t>
      </w:r>
      <w:r w:rsidR="00D60211">
        <w:rPr>
          <w:rFonts w:ascii="Times New Roman" w:hAnsi="Times New Roman" w:cs="Times New Roman"/>
          <w:sz w:val="24"/>
          <w:szCs w:val="24"/>
        </w:rPr>
        <w:t>t</w:t>
      </w:r>
      <w:r w:rsidR="00464AC3">
        <w:rPr>
          <w:rFonts w:ascii="Times New Roman" w:hAnsi="Times New Roman" w:cs="Times New Roman"/>
          <w:sz w:val="24"/>
          <w:szCs w:val="24"/>
        </w:rPr>
        <w:t xml:space="preserve"> dårlig </w:t>
      </w:r>
      <w:r w:rsidR="00D60211">
        <w:rPr>
          <w:rFonts w:ascii="Times New Roman" w:hAnsi="Times New Roman" w:cs="Times New Roman"/>
          <w:sz w:val="24"/>
          <w:szCs w:val="24"/>
        </w:rPr>
        <w:t>lede</w:t>
      </w:r>
      <w:r w:rsidR="00B24623">
        <w:rPr>
          <w:rFonts w:ascii="Times New Roman" w:hAnsi="Times New Roman" w:cs="Times New Roman"/>
          <w:sz w:val="24"/>
          <w:szCs w:val="24"/>
        </w:rPr>
        <w:t>r-</w:t>
      </w:r>
      <w:r w:rsidR="00D60211">
        <w:rPr>
          <w:rFonts w:ascii="Times New Roman" w:hAnsi="Times New Roman" w:cs="Times New Roman"/>
          <w:sz w:val="24"/>
          <w:szCs w:val="24"/>
        </w:rPr>
        <w:t>redskap.</w:t>
      </w:r>
      <w:r w:rsidR="00464AC3">
        <w:rPr>
          <w:rFonts w:ascii="Times New Roman" w:hAnsi="Times New Roman" w:cs="Times New Roman"/>
          <w:sz w:val="24"/>
          <w:szCs w:val="24"/>
        </w:rPr>
        <w:t xml:space="preserve"> D</w:t>
      </w:r>
      <w:r w:rsidR="000B5ABA">
        <w:rPr>
          <w:rFonts w:ascii="Times New Roman" w:hAnsi="Times New Roman" w:cs="Times New Roman"/>
          <w:sz w:val="24"/>
          <w:szCs w:val="24"/>
        </w:rPr>
        <w:t xml:space="preserve">et </w:t>
      </w:r>
      <w:r w:rsidR="0026692D">
        <w:rPr>
          <w:rFonts w:ascii="Times New Roman" w:hAnsi="Times New Roman" w:cs="Times New Roman"/>
          <w:sz w:val="24"/>
          <w:szCs w:val="24"/>
        </w:rPr>
        <w:t xml:space="preserve">som </w:t>
      </w:r>
      <w:r w:rsidR="00396AC1">
        <w:rPr>
          <w:rFonts w:ascii="Times New Roman" w:hAnsi="Times New Roman" w:cs="Times New Roman"/>
          <w:sz w:val="24"/>
          <w:szCs w:val="24"/>
        </w:rPr>
        <w:t xml:space="preserve">blir </w:t>
      </w:r>
      <w:r w:rsidR="0026692D">
        <w:rPr>
          <w:rFonts w:ascii="Times New Roman" w:hAnsi="Times New Roman" w:cs="Times New Roman"/>
          <w:sz w:val="24"/>
          <w:szCs w:val="24"/>
        </w:rPr>
        <w:t>sitte</w:t>
      </w:r>
      <w:r w:rsidR="00396AC1">
        <w:rPr>
          <w:rFonts w:ascii="Times New Roman" w:hAnsi="Times New Roman" w:cs="Times New Roman"/>
          <w:sz w:val="24"/>
          <w:szCs w:val="24"/>
        </w:rPr>
        <w:t>nde</w:t>
      </w:r>
      <w:r w:rsidR="0026692D">
        <w:rPr>
          <w:rFonts w:ascii="Times New Roman" w:hAnsi="Times New Roman" w:cs="Times New Roman"/>
          <w:sz w:val="24"/>
          <w:szCs w:val="24"/>
        </w:rPr>
        <w:t xml:space="preserve"> </w:t>
      </w:r>
      <w:r w:rsidR="005453D6">
        <w:rPr>
          <w:rFonts w:ascii="Times New Roman" w:hAnsi="Times New Roman" w:cs="Times New Roman"/>
          <w:sz w:val="24"/>
          <w:szCs w:val="24"/>
        </w:rPr>
        <w:t xml:space="preserve">hos de som </w:t>
      </w:r>
      <w:r w:rsidR="00B24623">
        <w:rPr>
          <w:rFonts w:ascii="Times New Roman" w:hAnsi="Times New Roman" w:cs="Times New Roman"/>
          <w:sz w:val="24"/>
          <w:szCs w:val="24"/>
        </w:rPr>
        <w:t>«</w:t>
      </w:r>
      <w:r w:rsidR="005453D6">
        <w:rPr>
          <w:rFonts w:ascii="Times New Roman" w:hAnsi="Times New Roman" w:cs="Times New Roman"/>
          <w:sz w:val="24"/>
          <w:szCs w:val="24"/>
        </w:rPr>
        <w:t xml:space="preserve">jobber på gølvet» </w:t>
      </w:r>
      <w:r w:rsidR="0026692D">
        <w:rPr>
          <w:rFonts w:ascii="Times New Roman" w:hAnsi="Times New Roman" w:cs="Times New Roman"/>
          <w:sz w:val="24"/>
          <w:szCs w:val="24"/>
        </w:rPr>
        <w:t>er</w:t>
      </w:r>
      <w:r w:rsidR="008E7FBC">
        <w:rPr>
          <w:rFonts w:ascii="Times New Roman" w:hAnsi="Times New Roman" w:cs="Times New Roman"/>
          <w:sz w:val="24"/>
          <w:szCs w:val="24"/>
        </w:rPr>
        <w:t xml:space="preserve"> at når en </w:t>
      </w:r>
      <w:r w:rsidR="00851BBA" w:rsidRPr="00994953">
        <w:rPr>
          <w:rFonts w:ascii="Times New Roman" w:hAnsi="Times New Roman" w:cs="Times New Roman"/>
          <w:color w:val="000000" w:themeColor="text1"/>
          <w:sz w:val="24"/>
          <w:szCs w:val="24"/>
        </w:rPr>
        <w:t>Riksadvokat</w:t>
      </w:r>
      <w:r w:rsidR="0047238E" w:rsidRPr="00994953">
        <w:rPr>
          <w:rFonts w:ascii="Times New Roman" w:hAnsi="Times New Roman" w:cs="Times New Roman"/>
          <w:color w:val="000000" w:themeColor="text1"/>
          <w:sz w:val="24"/>
          <w:szCs w:val="24"/>
        </w:rPr>
        <w:t xml:space="preserve"> </w:t>
      </w:r>
      <w:r w:rsidR="008E7FBC" w:rsidRPr="00994953">
        <w:rPr>
          <w:rFonts w:ascii="Times New Roman" w:hAnsi="Times New Roman" w:cs="Times New Roman"/>
          <w:color w:val="000000" w:themeColor="text1"/>
          <w:sz w:val="24"/>
          <w:szCs w:val="24"/>
        </w:rPr>
        <w:t>truer med straff, da</w:t>
      </w:r>
      <w:r w:rsidR="0047238E" w:rsidRPr="00994953">
        <w:rPr>
          <w:rFonts w:ascii="Times New Roman" w:hAnsi="Times New Roman" w:cs="Times New Roman"/>
          <w:color w:val="000000" w:themeColor="text1"/>
          <w:sz w:val="24"/>
          <w:szCs w:val="24"/>
        </w:rPr>
        <w:t xml:space="preserve"> gjelder </w:t>
      </w:r>
      <w:r w:rsidR="000761E2" w:rsidRPr="00994953">
        <w:rPr>
          <w:rFonts w:ascii="Times New Roman" w:hAnsi="Times New Roman" w:cs="Times New Roman"/>
          <w:color w:val="000000" w:themeColor="text1"/>
          <w:sz w:val="24"/>
          <w:szCs w:val="24"/>
        </w:rPr>
        <w:t xml:space="preserve">det </w:t>
      </w:r>
      <w:r w:rsidR="0047238E" w:rsidRPr="00994953">
        <w:rPr>
          <w:rFonts w:ascii="Times New Roman" w:hAnsi="Times New Roman" w:cs="Times New Roman"/>
          <w:color w:val="000000" w:themeColor="text1"/>
          <w:sz w:val="24"/>
          <w:szCs w:val="24"/>
        </w:rPr>
        <w:t xml:space="preserve">å passe </w:t>
      </w:r>
      <w:r w:rsidR="0047238E">
        <w:rPr>
          <w:rFonts w:ascii="Times New Roman" w:hAnsi="Times New Roman" w:cs="Times New Roman"/>
          <w:sz w:val="24"/>
          <w:szCs w:val="24"/>
        </w:rPr>
        <w:t>seg</w:t>
      </w:r>
      <w:r w:rsidR="00D064BF">
        <w:rPr>
          <w:rFonts w:ascii="Times New Roman" w:hAnsi="Times New Roman" w:cs="Times New Roman"/>
          <w:sz w:val="24"/>
          <w:szCs w:val="24"/>
        </w:rPr>
        <w:t xml:space="preserve"> </w:t>
      </w:r>
      <w:r w:rsidR="00D064BF" w:rsidRPr="00A75BC2">
        <w:rPr>
          <w:rFonts w:ascii="Times New Roman" w:hAnsi="Times New Roman" w:cs="Times New Roman"/>
          <w:color w:val="000000" w:themeColor="text1"/>
          <w:sz w:val="24"/>
          <w:szCs w:val="24"/>
        </w:rPr>
        <w:t>–</w:t>
      </w:r>
      <w:r w:rsidR="00D064BF">
        <w:rPr>
          <w:rFonts w:ascii="Times New Roman" w:hAnsi="Times New Roman" w:cs="Times New Roman"/>
          <w:sz w:val="24"/>
          <w:szCs w:val="24"/>
        </w:rPr>
        <w:t xml:space="preserve"> </w:t>
      </w:r>
      <w:r w:rsidR="0047238E">
        <w:rPr>
          <w:rFonts w:ascii="Times New Roman" w:hAnsi="Times New Roman" w:cs="Times New Roman"/>
          <w:sz w:val="24"/>
          <w:szCs w:val="24"/>
        </w:rPr>
        <w:t>være på den sikre siden!</w:t>
      </w:r>
      <w:r w:rsidR="000B5ABA">
        <w:rPr>
          <w:rFonts w:ascii="Times New Roman" w:hAnsi="Times New Roman" w:cs="Times New Roman"/>
          <w:sz w:val="24"/>
          <w:szCs w:val="24"/>
        </w:rPr>
        <w:t xml:space="preserve"> B</w:t>
      </w:r>
      <w:r w:rsidR="008E7FBC">
        <w:rPr>
          <w:rFonts w:ascii="Times New Roman" w:hAnsi="Times New Roman" w:cs="Times New Roman"/>
          <w:sz w:val="24"/>
          <w:szCs w:val="24"/>
        </w:rPr>
        <w:t xml:space="preserve">udskapet </w:t>
      </w:r>
      <w:r w:rsidR="007B26ED">
        <w:rPr>
          <w:rFonts w:ascii="Times New Roman" w:hAnsi="Times New Roman" w:cs="Times New Roman"/>
          <w:sz w:val="24"/>
          <w:szCs w:val="24"/>
        </w:rPr>
        <w:t>er</w:t>
      </w:r>
      <w:r w:rsidR="00D60211">
        <w:rPr>
          <w:rFonts w:ascii="Times New Roman" w:hAnsi="Times New Roman" w:cs="Times New Roman"/>
          <w:sz w:val="24"/>
          <w:szCs w:val="24"/>
        </w:rPr>
        <w:t xml:space="preserve"> blitt </w:t>
      </w:r>
      <w:r w:rsidR="000B5ABA">
        <w:rPr>
          <w:rFonts w:ascii="Times New Roman" w:hAnsi="Times New Roman" w:cs="Times New Roman"/>
          <w:sz w:val="24"/>
          <w:szCs w:val="24"/>
        </w:rPr>
        <w:t>oppfattet som</w:t>
      </w:r>
      <w:r>
        <w:rPr>
          <w:rFonts w:ascii="Times New Roman" w:hAnsi="Times New Roman" w:cs="Times New Roman"/>
          <w:sz w:val="24"/>
          <w:szCs w:val="24"/>
        </w:rPr>
        <w:t>: «Skutt blir den som!»</w:t>
      </w:r>
      <w:r w:rsidR="00FD2738">
        <w:rPr>
          <w:rFonts w:ascii="Times New Roman" w:hAnsi="Times New Roman" w:cs="Times New Roman"/>
          <w:sz w:val="24"/>
          <w:szCs w:val="24"/>
        </w:rPr>
        <w:t xml:space="preserve"> Den umiddelbare reaksjonen fra kontakter i politiet</w:t>
      </w:r>
      <w:r w:rsidR="00D77210">
        <w:rPr>
          <w:rFonts w:ascii="Times New Roman" w:hAnsi="Times New Roman" w:cs="Times New Roman"/>
          <w:sz w:val="24"/>
          <w:szCs w:val="24"/>
        </w:rPr>
        <w:t xml:space="preserve"> er</w:t>
      </w:r>
      <w:r w:rsidR="00FD2738">
        <w:rPr>
          <w:rFonts w:ascii="Times New Roman" w:hAnsi="Times New Roman" w:cs="Times New Roman"/>
          <w:sz w:val="24"/>
          <w:szCs w:val="24"/>
        </w:rPr>
        <w:t>: «</w:t>
      </w:r>
      <w:r w:rsidR="00396AC1">
        <w:rPr>
          <w:rFonts w:ascii="Times New Roman" w:hAnsi="Times New Roman" w:cs="Times New Roman"/>
          <w:sz w:val="24"/>
          <w:szCs w:val="24"/>
        </w:rPr>
        <w:t xml:space="preserve">Nei, nå har </w:t>
      </w:r>
      <w:r w:rsidR="00851BBA">
        <w:rPr>
          <w:rFonts w:ascii="Times New Roman" w:hAnsi="Times New Roman" w:cs="Times New Roman"/>
          <w:sz w:val="24"/>
          <w:szCs w:val="24"/>
        </w:rPr>
        <w:t>Riksadvokaten</w:t>
      </w:r>
      <w:r w:rsidR="00FD2738">
        <w:rPr>
          <w:rFonts w:ascii="Times New Roman" w:hAnsi="Times New Roman" w:cs="Times New Roman"/>
          <w:sz w:val="24"/>
          <w:szCs w:val="24"/>
        </w:rPr>
        <w:t xml:space="preserve"> lagt ned hele greia!» </w:t>
      </w:r>
      <w:r w:rsidR="00D064BF">
        <w:rPr>
          <w:rFonts w:ascii="Times New Roman" w:hAnsi="Times New Roman" w:cs="Times New Roman"/>
          <w:sz w:val="24"/>
          <w:szCs w:val="24"/>
        </w:rPr>
        <w:t xml:space="preserve">Det er </w:t>
      </w:r>
      <w:r w:rsidR="00B24623">
        <w:rPr>
          <w:rFonts w:ascii="Times New Roman" w:hAnsi="Times New Roman" w:cs="Times New Roman"/>
          <w:sz w:val="24"/>
          <w:szCs w:val="24"/>
        </w:rPr>
        <w:t>flere/</w:t>
      </w:r>
      <w:r w:rsidR="00D064BF">
        <w:rPr>
          <w:rFonts w:ascii="Times New Roman" w:hAnsi="Times New Roman" w:cs="Times New Roman"/>
          <w:sz w:val="24"/>
          <w:szCs w:val="24"/>
        </w:rPr>
        <w:t xml:space="preserve">mange politijurister som </w:t>
      </w:r>
      <w:r w:rsidR="009C0976">
        <w:rPr>
          <w:rFonts w:ascii="Times New Roman" w:hAnsi="Times New Roman" w:cs="Times New Roman"/>
          <w:sz w:val="24"/>
          <w:szCs w:val="24"/>
        </w:rPr>
        <w:t>ikke lenger «ta</w:t>
      </w:r>
      <w:r w:rsidR="00D064BF">
        <w:rPr>
          <w:rFonts w:ascii="Times New Roman" w:hAnsi="Times New Roman" w:cs="Times New Roman"/>
          <w:sz w:val="24"/>
          <w:szCs w:val="24"/>
        </w:rPr>
        <w:t>r</w:t>
      </w:r>
      <w:r w:rsidR="009C0976">
        <w:rPr>
          <w:rFonts w:ascii="Times New Roman" w:hAnsi="Times New Roman" w:cs="Times New Roman"/>
          <w:sz w:val="24"/>
          <w:szCs w:val="24"/>
        </w:rPr>
        <w:t xml:space="preserve"> i» slik</w:t>
      </w:r>
      <w:r w:rsidR="00FE761C">
        <w:rPr>
          <w:rFonts w:ascii="Times New Roman" w:hAnsi="Times New Roman" w:cs="Times New Roman"/>
          <w:sz w:val="24"/>
          <w:szCs w:val="24"/>
        </w:rPr>
        <w:t>e</w:t>
      </w:r>
      <w:r w:rsidR="009C0976">
        <w:rPr>
          <w:rFonts w:ascii="Times New Roman" w:hAnsi="Times New Roman" w:cs="Times New Roman"/>
          <w:sz w:val="24"/>
          <w:szCs w:val="24"/>
        </w:rPr>
        <w:t xml:space="preserve"> </w:t>
      </w:r>
      <w:r w:rsidR="00D064BF">
        <w:rPr>
          <w:rFonts w:ascii="Times New Roman" w:hAnsi="Times New Roman" w:cs="Times New Roman"/>
          <w:sz w:val="24"/>
          <w:szCs w:val="24"/>
        </w:rPr>
        <w:t>narkotika-</w:t>
      </w:r>
      <w:r w:rsidR="009C0976">
        <w:rPr>
          <w:rFonts w:ascii="Times New Roman" w:hAnsi="Times New Roman" w:cs="Times New Roman"/>
          <w:sz w:val="24"/>
          <w:szCs w:val="24"/>
        </w:rPr>
        <w:t>saker</w:t>
      </w:r>
      <w:r w:rsidR="002A4932">
        <w:rPr>
          <w:rFonts w:ascii="Times New Roman" w:hAnsi="Times New Roman" w:cs="Times New Roman"/>
          <w:sz w:val="24"/>
          <w:szCs w:val="24"/>
        </w:rPr>
        <w:t>.</w:t>
      </w:r>
      <w:r w:rsidR="00417BEF">
        <w:rPr>
          <w:rFonts w:ascii="Times New Roman" w:hAnsi="Times New Roman" w:cs="Times New Roman"/>
          <w:sz w:val="24"/>
          <w:szCs w:val="24"/>
        </w:rPr>
        <w:t xml:space="preserve"> </w:t>
      </w:r>
      <w:r w:rsidR="002A4932">
        <w:rPr>
          <w:rFonts w:ascii="Times New Roman" w:hAnsi="Times New Roman" w:cs="Times New Roman"/>
          <w:sz w:val="24"/>
          <w:szCs w:val="24"/>
        </w:rPr>
        <w:t>M</w:t>
      </w:r>
      <w:r w:rsidR="009C0976">
        <w:rPr>
          <w:rFonts w:ascii="Times New Roman" w:hAnsi="Times New Roman" w:cs="Times New Roman"/>
          <w:sz w:val="24"/>
          <w:szCs w:val="24"/>
        </w:rPr>
        <w:t xml:space="preserve">ye av politiets forebyggende arbeid </w:t>
      </w:r>
      <w:r w:rsidR="00FE761C">
        <w:rPr>
          <w:rFonts w:ascii="Times New Roman" w:hAnsi="Times New Roman" w:cs="Times New Roman"/>
          <w:sz w:val="24"/>
          <w:szCs w:val="24"/>
        </w:rPr>
        <w:t xml:space="preserve">på dette området skal være </w:t>
      </w:r>
      <w:r w:rsidR="009C0976">
        <w:rPr>
          <w:rFonts w:ascii="Times New Roman" w:hAnsi="Times New Roman" w:cs="Times New Roman"/>
          <w:sz w:val="24"/>
          <w:szCs w:val="24"/>
        </w:rPr>
        <w:t xml:space="preserve">innstilt. </w:t>
      </w:r>
      <w:r w:rsidR="0048348E">
        <w:rPr>
          <w:rFonts w:ascii="Times New Roman" w:hAnsi="Times New Roman" w:cs="Times New Roman"/>
          <w:sz w:val="24"/>
          <w:szCs w:val="24"/>
        </w:rPr>
        <w:t>Ikke bar</w:t>
      </w:r>
      <w:r w:rsidR="007741D9">
        <w:rPr>
          <w:rFonts w:ascii="Times New Roman" w:hAnsi="Times New Roman" w:cs="Times New Roman"/>
          <w:sz w:val="24"/>
          <w:szCs w:val="24"/>
        </w:rPr>
        <w:t>e</w:t>
      </w:r>
      <w:r w:rsidR="0048348E">
        <w:rPr>
          <w:rFonts w:ascii="Times New Roman" w:hAnsi="Times New Roman" w:cs="Times New Roman"/>
          <w:sz w:val="24"/>
          <w:szCs w:val="24"/>
        </w:rPr>
        <w:t xml:space="preserve"> frykten for å gjøre feil, men frykten for å bli </w:t>
      </w:r>
      <w:r w:rsidR="0048348E" w:rsidRPr="007741D9">
        <w:rPr>
          <w:rFonts w:ascii="Times New Roman" w:hAnsi="Times New Roman" w:cs="Times New Roman"/>
          <w:i/>
          <w:sz w:val="24"/>
          <w:szCs w:val="24"/>
        </w:rPr>
        <w:t>beskyldt</w:t>
      </w:r>
      <w:r w:rsidR="0048348E">
        <w:rPr>
          <w:rFonts w:ascii="Times New Roman" w:hAnsi="Times New Roman" w:cs="Times New Roman"/>
          <w:sz w:val="24"/>
          <w:szCs w:val="24"/>
        </w:rPr>
        <w:t xml:space="preserve"> </w:t>
      </w:r>
      <w:r w:rsidR="00BC36AB">
        <w:rPr>
          <w:rFonts w:ascii="Times New Roman" w:hAnsi="Times New Roman" w:cs="Times New Roman"/>
          <w:sz w:val="24"/>
          <w:szCs w:val="24"/>
        </w:rPr>
        <w:t xml:space="preserve">og </w:t>
      </w:r>
      <w:r w:rsidR="00BC36AB" w:rsidRPr="00BC36AB">
        <w:rPr>
          <w:rFonts w:ascii="Times New Roman" w:hAnsi="Times New Roman" w:cs="Times New Roman"/>
          <w:i/>
          <w:sz w:val="24"/>
          <w:szCs w:val="24"/>
        </w:rPr>
        <w:t>anmeldt</w:t>
      </w:r>
      <w:r w:rsidR="00BC36AB">
        <w:rPr>
          <w:rFonts w:ascii="Times New Roman" w:hAnsi="Times New Roman" w:cs="Times New Roman"/>
          <w:sz w:val="24"/>
          <w:szCs w:val="24"/>
        </w:rPr>
        <w:t xml:space="preserve"> </w:t>
      </w:r>
      <w:r w:rsidR="0048348E">
        <w:rPr>
          <w:rFonts w:ascii="Times New Roman" w:hAnsi="Times New Roman" w:cs="Times New Roman"/>
          <w:sz w:val="24"/>
          <w:szCs w:val="24"/>
        </w:rPr>
        <w:t xml:space="preserve">for </w:t>
      </w:r>
      <w:r w:rsidR="00A32B31">
        <w:rPr>
          <w:rFonts w:ascii="Times New Roman" w:hAnsi="Times New Roman" w:cs="Times New Roman"/>
          <w:sz w:val="24"/>
          <w:szCs w:val="24"/>
        </w:rPr>
        <w:t>å ha</w:t>
      </w:r>
      <w:r w:rsidR="00B24623">
        <w:rPr>
          <w:rFonts w:ascii="Times New Roman" w:hAnsi="Times New Roman" w:cs="Times New Roman"/>
          <w:sz w:val="24"/>
          <w:szCs w:val="24"/>
        </w:rPr>
        <w:t xml:space="preserve"> gjort </w:t>
      </w:r>
      <w:r w:rsidR="0048348E">
        <w:rPr>
          <w:rFonts w:ascii="Times New Roman" w:hAnsi="Times New Roman" w:cs="Times New Roman"/>
          <w:sz w:val="24"/>
          <w:szCs w:val="24"/>
        </w:rPr>
        <w:t xml:space="preserve">feil </w:t>
      </w:r>
      <w:r w:rsidR="0047238E">
        <w:rPr>
          <w:rFonts w:ascii="Times New Roman" w:hAnsi="Times New Roman" w:cs="Times New Roman"/>
          <w:sz w:val="24"/>
          <w:szCs w:val="24"/>
        </w:rPr>
        <w:t>ha</w:t>
      </w:r>
      <w:r w:rsidR="00820570">
        <w:rPr>
          <w:rFonts w:ascii="Times New Roman" w:hAnsi="Times New Roman" w:cs="Times New Roman"/>
          <w:sz w:val="24"/>
          <w:szCs w:val="24"/>
        </w:rPr>
        <w:t xml:space="preserve">r </w:t>
      </w:r>
      <w:r w:rsidR="0047238E">
        <w:rPr>
          <w:rFonts w:ascii="Times New Roman" w:hAnsi="Times New Roman" w:cs="Times New Roman"/>
          <w:sz w:val="24"/>
          <w:szCs w:val="24"/>
        </w:rPr>
        <w:t>en kraftig «chilling»-effekt.</w:t>
      </w:r>
      <w:r w:rsidR="00FF25A3">
        <w:rPr>
          <w:rFonts w:ascii="Times New Roman" w:hAnsi="Times New Roman" w:cs="Times New Roman"/>
          <w:sz w:val="24"/>
          <w:szCs w:val="24"/>
        </w:rPr>
        <w:t xml:space="preserve"> </w:t>
      </w:r>
      <w:r w:rsidR="00D77210">
        <w:rPr>
          <w:rFonts w:ascii="Times New Roman" w:hAnsi="Times New Roman" w:cs="Times New Roman"/>
          <w:sz w:val="24"/>
          <w:szCs w:val="24"/>
        </w:rPr>
        <w:t xml:space="preserve">Etter </w:t>
      </w:r>
      <w:r w:rsidR="00851BBA">
        <w:rPr>
          <w:rFonts w:ascii="Times New Roman" w:hAnsi="Times New Roman" w:cs="Times New Roman"/>
          <w:sz w:val="24"/>
          <w:szCs w:val="24"/>
        </w:rPr>
        <w:t>Riksadvokaten</w:t>
      </w:r>
      <w:r w:rsidR="0047238E">
        <w:rPr>
          <w:rFonts w:ascii="Times New Roman" w:hAnsi="Times New Roman" w:cs="Times New Roman"/>
          <w:sz w:val="24"/>
          <w:szCs w:val="24"/>
        </w:rPr>
        <w:t xml:space="preserve">s </w:t>
      </w:r>
      <w:r w:rsidR="00D77210">
        <w:rPr>
          <w:rFonts w:ascii="Times New Roman" w:hAnsi="Times New Roman" w:cs="Times New Roman"/>
          <w:sz w:val="24"/>
          <w:szCs w:val="24"/>
        </w:rPr>
        <w:t xml:space="preserve">skriv sitter </w:t>
      </w:r>
      <w:r w:rsidR="0026692D">
        <w:rPr>
          <w:rFonts w:ascii="Times New Roman" w:hAnsi="Times New Roman" w:cs="Times New Roman"/>
          <w:sz w:val="24"/>
          <w:szCs w:val="24"/>
        </w:rPr>
        <w:t xml:space="preserve">beskyldninger </w:t>
      </w:r>
      <w:r w:rsidR="00BC36AB">
        <w:rPr>
          <w:rFonts w:ascii="Times New Roman" w:hAnsi="Times New Roman" w:cs="Times New Roman"/>
          <w:sz w:val="24"/>
          <w:szCs w:val="24"/>
        </w:rPr>
        <w:t xml:space="preserve">og anmeldelser </w:t>
      </w:r>
      <w:r w:rsidR="00D77210">
        <w:rPr>
          <w:rFonts w:ascii="Times New Roman" w:hAnsi="Times New Roman" w:cs="Times New Roman"/>
          <w:sz w:val="24"/>
          <w:szCs w:val="24"/>
        </w:rPr>
        <w:t>mye løsere</w:t>
      </w:r>
      <w:r w:rsidR="00396AC1">
        <w:rPr>
          <w:rFonts w:ascii="Times New Roman" w:hAnsi="Times New Roman" w:cs="Times New Roman"/>
          <w:sz w:val="24"/>
          <w:szCs w:val="24"/>
        </w:rPr>
        <w:t xml:space="preserve"> enn før</w:t>
      </w:r>
      <w:r w:rsidR="00464AC3">
        <w:rPr>
          <w:rFonts w:ascii="Times New Roman" w:hAnsi="Times New Roman" w:cs="Times New Roman"/>
          <w:sz w:val="24"/>
          <w:szCs w:val="24"/>
        </w:rPr>
        <w:t xml:space="preserve"> – </w:t>
      </w:r>
      <w:r w:rsidR="0047238E">
        <w:rPr>
          <w:rFonts w:ascii="Times New Roman" w:hAnsi="Times New Roman" w:cs="Times New Roman"/>
          <w:sz w:val="24"/>
          <w:szCs w:val="24"/>
        </w:rPr>
        <w:t xml:space="preserve">hvem </w:t>
      </w:r>
      <w:r w:rsidR="00EC7742">
        <w:rPr>
          <w:rFonts w:ascii="Times New Roman" w:hAnsi="Times New Roman" w:cs="Times New Roman"/>
          <w:sz w:val="24"/>
          <w:szCs w:val="24"/>
        </w:rPr>
        <w:t xml:space="preserve">orker </w:t>
      </w:r>
      <w:r w:rsidR="0047238E">
        <w:rPr>
          <w:rFonts w:ascii="Times New Roman" w:hAnsi="Times New Roman" w:cs="Times New Roman"/>
          <w:sz w:val="24"/>
          <w:szCs w:val="24"/>
        </w:rPr>
        <w:t xml:space="preserve">å gjøre jobben sin når det er kort vei til førstesiden i Dagbladet? </w:t>
      </w:r>
    </w:p>
    <w:p w14:paraId="0E343AE2" w14:textId="28BFBBE0" w:rsidR="00D77210" w:rsidRDefault="0047238E" w:rsidP="00C33E16">
      <w:pPr>
        <w:pStyle w:val="Ingenmellomrom"/>
        <w:tabs>
          <w:tab w:val="left" w:pos="851"/>
        </w:tabs>
        <w:spacing w:line="276" w:lineRule="auto"/>
        <w:rPr>
          <w:rFonts w:ascii="Times New Roman" w:hAnsi="Times New Roman" w:cs="Times New Roman"/>
          <w:sz w:val="24"/>
          <w:szCs w:val="24"/>
        </w:rPr>
      </w:pPr>
      <w:r>
        <w:rPr>
          <w:rFonts w:ascii="Times New Roman" w:hAnsi="Times New Roman" w:cs="Times New Roman"/>
          <w:sz w:val="24"/>
          <w:szCs w:val="24"/>
        </w:rPr>
        <w:tab/>
      </w:r>
      <w:r w:rsidR="00BC36AB">
        <w:rPr>
          <w:rFonts w:ascii="Times New Roman" w:hAnsi="Times New Roman" w:cs="Times New Roman"/>
          <w:sz w:val="24"/>
          <w:szCs w:val="24"/>
        </w:rPr>
        <w:t>Skrivet har også en side til rettssikkerheten for politi</w:t>
      </w:r>
      <w:r w:rsidR="00FA6B3D">
        <w:rPr>
          <w:rFonts w:ascii="Times New Roman" w:hAnsi="Times New Roman" w:cs="Times New Roman"/>
          <w:sz w:val="24"/>
          <w:szCs w:val="24"/>
        </w:rPr>
        <w:t xml:space="preserve">et, de har grunn til å frykte at </w:t>
      </w:r>
      <w:r w:rsidR="00851BBA">
        <w:rPr>
          <w:rFonts w:ascii="Times New Roman" w:hAnsi="Times New Roman" w:cs="Times New Roman"/>
          <w:sz w:val="24"/>
          <w:szCs w:val="24"/>
        </w:rPr>
        <w:t>Riksadvokaten</w:t>
      </w:r>
      <w:r>
        <w:rPr>
          <w:rFonts w:ascii="Times New Roman" w:hAnsi="Times New Roman" w:cs="Times New Roman"/>
          <w:sz w:val="24"/>
          <w:szCs w:val="24"/>
        </w:rPr>
        <w:t xml:space="preserve">s </w:t>
      </w:r>
      <w:r w:rsidR="00FA6B3D">
        <w:rPr>
          <w:rFonts w:ascii="Times New Roman" w:hAnsi="Times New Roman" w:cs="Times New Roman"/>
          <w:sz w:val="24"/>
          <w:szCs w:val="24"/>
        </w:rPr>
        <w:t xml:space="preserve">utlegninger </w:t>
      </w:r>
      <w:r w:rsidR="00EA525F">
        <w:rPr>
          <w:rFonts w:ascii="Times New Roman" w:hAnsi="Times New Roman" w:cs="Times New Roman"/>
          <w:sz w:val="24"/>
          <w:szCs w:val="24"/>
        </w:rPr>
        <w:t xml:space="preserve">kan </w:t>
      </w:r>
      <w:r w:rsidR="00FA6B3D">
        <w:rPr>
          <w:rFonts w:ascii="Times New Roman" w:hAnsi="Times New Roman" w:cs="Times New Roman"/>
          <w:sz w:val="24"/>
          <w:szCs w:val="24"/>
        </w:rPr>
        <w:t xml:space="preserve">bli lagt til grunn i en </w:t>
      </w:r>
      <w:r w:rsidR="007B26ED">
        <w:rPr>
          <w:rFonts w:ascii="Times New Roman" w:hAnsi="Times New Roman" w:cs="Times New Roman"/>
          <w:sz w:val="24"/>
          <w:szCs w:val="24"/>
        </w:rPr>
        <w:t>tiltale</w:t>
      </w:r>
      <w:r w:rsidR="005814DA">
        <w:rPr>
          <w:rFonts w:ascii="Times New Roman" w:hAnsi="Times New Roman" w:cs="Times New Roman"/>
          <w:sz w:val="24"/>
          <w:szCs w:val="24"/>
        </w:rPr>
        <w:t>. M</w:t>
      </w:r>
      <w:r w:rsidR="0049402B">
        <w:rPr>
          <w:rFonts w:ascii="Times New Roman" w:hAnsi="Times New Roman" w:cs="Times New Roman"/>
          <w:sz w:val="24"/>
          <w:szCs w:val="24"/>
        </w:rPr>
        <w:t xml:space="preserve">en </w:t>
      </w:r>
      <w:r w:rsidR="007B26ED">
        <w:rPr>
          <w:rFonts w:ascii="Times New Roman" w:hAnsi="Times New Roman" w:cs="Times New Roman"/>
          <w:sz w:val="24"/>
          <w:szCs w:val="24"/>
        </w:rPr>
        <w:t xml:space="preserve">da vil </w:t>
      </w:r>
      <w:r w:rsidR="00851BBA">
        <w:rPr>
          <w:rFonts w:ascii="Times New Roman" w:hAnsi="Times New Roman" w:cs="Times New Roman"/>
          <w:sz w:val="24"/>
          <w:szCs w:val="24"/>
        </w:rPr>
        <w:t>Riksadvokaten</w:t>
      </w:r>
      <w:r w:rsidR="00EA525F">
        <w:rPr>
          <w:rFonts w:ascii="Times New Roman" w:hAnsi="Times New Roman" w:cs="Times New Roman"/>
          <w:sz w:val="24"/>
          <w:szCs w:val="24"/>
        </w:rPr>
        <w:t xml:space="preserve">s </w:t>
      </w:r>
      <w:r w:rsidR="005E2C8A">
        <w:rPr>
          <w:rFonts w:ascii="Times New Roman" w:hAnsi="Times New Roman" w:cs="Times New Roman"/>
          <w:sz w:val="24"/>
          <w:szCs w:val="24"/>
        </w:rPr>
        <w:t xml:space="preserve">oppfatninger om </w:t>
      </w:r>
      <w:r w:rsidR="005E2C8A" w:rsidRPr="00D518BE">
        <w:rPr>
          <w:rFonts w:ascii="Times New Roman" w:hAnsi="Times New Roman" w:cs="Times New Roman"/>
          <w:sz w:val="24"/>
          <w:szCs w:val="24"/>
        </w:rPr>
        <w:t>str</w:t>
      </w:r>
      <w:r w:rsidR="00D518BE" w:rsidRPr="00D518BE">
        <w:rPr>
          <w:rFonts w:ascii="Times New Roman" w:hAnsi="Times New Roman" w:cs="Times New Roman"/>
          <w:sz w:val="24"/>
          <w:szCs w:val="24"/>
        </w:rPr>
        <w:t>affe</w:t>
      </w:r>
      <w:r w:rsidR="005E2C8A" w:rsidRPr="00D518BE">
        <w:rPr>
          <w:rFonts w:ascii="Times New Roman" w:hAnsi="Times New Roman" w:cs="Times New Roman"/>
          <w:sz w:val="24"/>
          <w:szCs w:val="24"/>
        </w:rPr>
        <w:t>pr</w:t>
      </w:r>
      <w:r w:rsidR="00D518BE" w:rsidRPr="00D518BE">
        <w:rPr>
          <w:rFonts w:ascii="Times New Roman" w:hAnsi="Times New Roman" w:cs="Times New Roman"/>
          <w:sz w:val="24"/>
          <w:szCs w:val="24"/>
        </w:rPr>
        <w:t xml:space="preserve">osessloven </w:t>
      </w:r>
      <w:r w:rsidR="000761E2" w:rsidRPr="00994953">
        <w:rPr>
          <w:rFonts w:ascii="Times New Roman" w:hAnsi="Times New Roman" w:cs="Times New Roman"/>
          <w:color w:val="000000" w:themeColor="text1"/>
          <w:sz w:val="24"/>
          <w:szCs w:val="24"/>
        </w:rPr>
        <w:t>ganske</w:t>
      </w:r>
      <w:r w:rsidR="00994953" w:rsidRPr="00994953">
        <w:rPr>
          <w:rFonts w:ascii="Times New Roman" w:hAnsi="Times New Roman" w:cs="Times New Roman"/>
          <w:color w:val="000000" w:themeColor="text1"/>
          <w:sz w:val="24"/>
          <w:szCs w:val="24"/>
        </w:rPr>
        <w:t xml:space="preserve"> </w:t>
      </w:r>
      <w:r w:rsidR="007B26ED">
        <w:rPr>
          <w:rFonts w:ascii="Times New Roman" w:hAnsi="Times New Roman" w:cs="Times New Roman"/>
          <w:sz w:val="24"/>
          <w:szCs w:val="24"/>
        </w:rPr>
        <w:t xml:space="preserve">sikkert bli «skutt ned» av domstolene! </w:t>
      </w:r>
    </w:p>
    <w:p w14:paraId="3F1D602F" w14:textId="5100A778" w:rsidR="005E526F" w:rsidRDefault="00D77210" w:rsidP="005E526F">
      <w:pPr>
        <w:pStyle w:val="Ingenmellomrom"/>
        <w:tabs>
          <w:tab w:val="left" w:pos="851"/>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00FD2738">
        <w:rPr>
          <w:rFonts w:ascii="Times New Roman" w:hAnsi="Times New Roman" w:cs="Times New Roman"/>
          <w:sz w:val="24"/>
          <w:szCs w:val="24"/>
        </w:rPr>
        <w:t xml:space="preserve">Forebyggende arbeid er ikke </w:t>
      </w:r>
      <w:r w:rsidR="005814DA">
        <w:rPr>
          <w:rFonts w:ascii="Times New Roman" w:hAnsi="Times New Roman" w:cs="Times New Roman"/>
          <w:sz w:val="24"/>
          <w:szCs w:val="24"/>
        </w:rPr>
        <w:t>«</w:t>
      </w:r>
      <w:r w:rsidR="00FD2738">
        <w:rPr>
          <w:rFonts w:ascii="Times New Roman" w:hAnsi="Times New Roman" w:cs="Times New Roman"/>
          <w:sz w:val="24"/>
          <w:szCs w:val="24"/>
        </w:rPr>
        <w:t>Politimester Bastian</w:t>
      </w:r>
      <w:r w:rsidR="005814DA">
        <w:rPr>
          <w:rFonts w:ascii="Times New Roman" w:hAnsi="Times New Roman" w:cs="Times New Roman"/>
          <w:sz w:val="24"/>
          <w:szCs w:val="24"/>
        </w:rPr>
        <w:t>»</w:t>
      </w:r>
      <w:r w:rsidR="00FD2738">
        <w:rPr>
          <w:rFonts w:ascii="Times New Roman" w:hAnsi="Times New Roman" w:cs="Times New Roman"/>
          <w:sz w:val="24"/>
          <w:szCs w:val="24"/>
        </w:rPr>
        <w:t xml:space="preserve"> som går rundt med hendene på ryggen, politiet må </w:t>
      </w:r>
      <w:r w:rsidR="005C4D6F">
        <w:rPr>
          <w:rFonts w:ascii="Times New Roman" w:hAnsi="Times New Roman" w:cs="Times New Roman"/>
          <w:sz w:val="24"/>
          <w:szCs w:val="24"/>
        </w:rPr>
        <w:t>ha makt</w:t>
      </w:r>
      <w:r w:rsidR="007F49D4">
        <w:rPr>
          <w:rFonts w:ascii="Times New Roman" w:hAnsi="Times New Roman" w:cs="Times New Roman"/>
          <w:sz w:val="24"/>
          <w:szCs w:val="24"/>
        </w:rPr>
        <w:t>bruk</w:t>
      </w:r>
      <w:r w:rsidR="005814DA">
        <w:rPr>
          <w:rFonts w:ascii="Times New Roman" w:hAnsi="Times New Roman" w:cs="Times New Roman"/>
          <w:sz w:val="24"/>
          <w:szCs w:val="24"/>
        </w:rPr>
        <w:t>en</w:t>
      </w:r>
      <w:r w:rsidR="005C4D6F">
        <w:rPr>
          <w:rFonts w:ascii="Times New Roman" w:hAnsi="Times New Roman" w:cs="Times New Roman"/>
          <w:sz w:val="24"/>
          <w:szCs w:val="24"/>
        </w:rPr>
        <w:t xml:space="preserve"> i bakhånd</w:t>
      </w:r>
      <w:r w:rsidR="00FD2738">
        <w:rPr>
          <w:rFonts w:ascii="Times New Roman" w:hAnsi="Times New Roman" w:cs="Times New Roman"/>
          <w:sz w:val="24"/>
          <w:szCs w:val="24"/>
        </w:rPr>
        <w:t>, ellers er det ingen som gidder å høre etter.</w:t>
      </w:r>
      <w:r w:rsidR="002831C7">
        <w:rPr>
          <w:rFonts w:ascii="Times New Roman" w:hAnsi="Times New Roman" w:cs="Times New Roman"/>
          <w:sz w:val="24"/>
          <w:szCs w:val="24"/>
        </w:rPr>
        <w:t xml:space="preserve"> </w:t>
      </w:r>
    </w:p>
    <w:p w14:paraId="1E7AB6FC" w14:textId="647F5509" w:rsidR="00AD3FC1" w:rsidRPr="00DB068E" w:rsidRDefault="005E526F" w:rsidP="005E526F">
      <w:pPr>
        <w:pStyle w:val="Ingenmellomrom"/>
        <w:tabs>
          <w:tab w:val="left" w:pos="851"/>
        </w:tabs>
        <w:spacing w:line="276" w:lineRule="auto"/>
        <w:rPr>
          <w:rFonts w:ascii="Times New Roman" w:hAnsi="Times New Roman" w:cs="Times New Roman"/>
          <w:b/>
          <w:bCs/>
          <w:color w:val="00B050"/>
          <w:sz w:val="24"/>
          <w:szCs w:val="24"/>
        </w:rPr>
      </w:pPr>
      <w:r>
        <w:rPr>
          <w:rFonts w:ascii="Times New Roman" w:hAnsi="Times New Roman" w:cs="Times New Roman"/>
          <w:sz w:val="24"/>
          <w:szCs w:val="24"/>
        </w:rPr>
        <w:tab/>
      </w:r>
      <w:r w:rsidR="00765759" w:rsidRPr="00765759">
        <w:rPr>
          <w:rFonts w:ascii="Times New Roman" w:hAnsi="Times New Roman" w:cs="Times New Roman"/>
          <w:sz w:val="24"/>
          <w:szCs w:val="24"/>
        </w:rPr>
        <w:t>«Fru Hansen i blokka»</w:t>
      </w:r>
      <w:r w:rsidRPr="005E526F">
        <w:rPr>
          <w:rFonts w:ascii="Times New Roman" w:hAnsi="Times New Roman" w:cs="Times New Roman"/>
          <w:color w:val="000000" w:themeColor="text1"/>
          <w:sz w:val="24"/>
          <w:szCs w:val="24"/>
        </w:rPr>
        <w:t xml:space="preserve"> </w:t>
      </w:r>
      <w:r w:rsidRPr="00A75BC2">
        <w:rPr>
          <w:rFonts w:ascii="Times New Roman" w:hAnsi="Times New Roman" w:cs="Times New Roman"/>
          <w:color w:val="000000" w:themeColor="text1"/>
          <w:sz w:val="24"/>
          <w:szCs w:val="24"/>
        </w:rPr>
        <w:t>–</w:t>
      </w:r>
      <w:r w:rsidR="00765759" w:rsidRPr="00765759">
        <w:rPr>
          <w:rFonts w:ascii="Times New Roman" w:hAnsi="Times New Roman" w:cs="Times New Roman"/>
          <w:sz w:val="24"/>
          <w:szCs w:val="24"/>
        </w:rPr>
        <w:t xml:space="preserve"> </w:t>
      </w:r>
      <w:r w:rsidRPr="00765759">
        <w:rPr>
          <w:rFonts w:ascii="Times New Roman" w:hAnsi="Times New Roman" w:cs="Times New Roman"/>
          <w:sz w:val="24"/>
          <w:szCs w:val="24"/>
        </w:rPr>
        <w:t xml:space="preserve">publikum </w:t>
      </w:r>
      <w:r w:rsidRPr="00A75B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E20F6">
        <w:rPr>
          <w:rFonts w:ascii="Times New Roman" w:hAnsi="Times New Roman" w:cs="Times New Roman"/>
          <w:sz w:val="24"/>
          <w:szCs w:val="24"/>
        </w:rPr>
        <w:t xml:space="preserve">får </w:t>
      </w:r>
      <w:r w:rsidR="00765759" w:rsidRPr="00765759">
        <w:rPr>
          <w:rFonts w:ascii="Times New Roman" w:hAnsi="Times New Roman" w:cs="Times New Roman"/>
          <w:sz w:val="24"/>
          <w:szCs w:val="24"/>
        </w:rPr>
        <w:t>ikke lenger hjelp</w:t>
      </w:r>
      <w:r w:rsidR="00A43F32">
        <w:rPr>
          <w:rFonts w:ascii="Times New Roman" w:hAnsi="Times New Roman" w:cs="Times New Roman"/>
          <w:sz w:val="24"/>
          <w:szCs w:val="24"/>
        </w:rPr>
        <w:t xml:space="preserve">, </w:t>
      </w:r>
      <w:r w:rsidR="00400669">
        <w:rPr>
          <w:rFonts w:ascii="Times New Roman" w:hAnsi="Times New Roman" w:cs="Times New Roman"/>
          <w:sz w:val="24"/>
          <w:szCs w:val="24"/>
        </w:rPr>
        <w:t xml:space="preserve">blant </w:t>
      </w:r>
      <w:r w:rsidR="006E20F6">
        <w:rPr>
          <w:rFonts w:ascii="Times New Roman" w:hAnsi="Times New Roman" w:cs="Times New Roman"/>
          <w:sz w:val="24"/>
          <w:szCs w:val="24"/>
        </w:rPr>
        <w:t>de</w:t>
      </w:r>
      <w:r w:rsidR="00400669">
        <w:rPr>
          <w:rFonts w:ascii="Times New Roman" w:hAnsi="Times New Roman" w:cs="Times New Roman"/>
          <w:sz w:val="24"/>
          <w:szCs w:val="24"/>
        </w:rPr>
        <w:t xml:space="preserve">m </w:t>
      </w:r>
      <w:r w:rsidR="00CC7EFE">
        <w:rPr>
          <w:rFonts w:ascii="Times New Roman" w:hAnsi="Times New Roman" w:cs="Times New Roman"/>
          <w:sz w:val="24"/>
          <w:szCs w:val="24"/>
        </w:rPr>
        <w:t xml:space="preserve">ikke </w:t>
      </w:r>
      <w:r w:rsidR="006E20F6">
        <w:rPr>
          <w:rFonts w:ascii="Times New Roman" w:hAnsi="Times New Roman" w:cs="Times New Roman"/>
          <w:sz w:val="24"/>
          <w:szCs w:val="24"/>
        </w:rPr>
        <w:t xml:space="preserve">småbarnsforeldre </w:t>
      </w:r>
      <w:r w:rsidR="00765759" w:rsidRPr="00765759">
        <w:rPr>
          <w:rFonts w:ascii="Times New Roman" w:hAnsi="Times New Roman" w:cs="Times New Roman"/>
          <w:sz w:val="24"/>
          <w:szCs w:val="24"/>
        </w:rPr>
        <w:t>langs Akerselva</w:t>
      </w:r>
      <w:r w:rsidR="00854B7F">
        <w:rPr>
          <w:rFonts w:ascii="Times New Roman" w:hAnsi="Times New Roman" w:cs="Times New Roman"/>
          <w:sz w:val="24"/>
          <w:szCs w:val="24"/>
        </w:rPr>
        <w:t xml:space="preserve"> </w:t>
      </w:r>
      <w:r w:rsidR="00400669">
        <w:rPr>
          <w:rFonts w:ascii="Times New Roman" w:hAnsi="Times New Roman" w:cs="Times New Roman"/>
          <w:sz w:val="24"/>
          <w:szCs w:val="24"/>
        </w:rPr>
        <w:t xml:space="preserve">og </w:t>
      </w:r>
      <w:r w:rsidR="00765759" w:rsidRPr="00765759">
        <w:rPr>
          <w:rFonts w:ascii="Times New Roman" w:hAnsi="Times New Roman" w:cs="Times New Roman"/>
          <w:sz w:val="24"/>
          <w:szCs w:val="24"/>
        </w:rPr>
        <w:t>i Sofienbergparken</w:t>
      </w:r>
      <w:r w:rsidR="006E20F6">
        <w:rPr>
          <w:rFonts w:ascii="Times New Roman" w:hAnsi="Times New Roman" w:cs="Times New Roman"/>
          <w:sz w:val="24"/>
          <w:szCs w:val="24"/>
        </w:rPr>
        <w:t>.</w:t>
      </w:r>
      <w:r w:rsidR="00D75D11">
        <w:rPr>
          <w:rFonts w:ascii="Times New Roman" w:hAnsi="Times New Roman" w:cs="Times New Roman"/>
          <w:sz w:val="24"/>
          <w:szCs w:val="24"/>
        </w:rPr>
        <w:t xml:space="preserve"> </w:t>
      </w:r>
    </w:p>
    <w:p w14:paraId="3393B21C" w14:textId="59E497AA" w:rsidR="00DD3051" w:rsidRPr="00A43F32" w:rsidRDefault="00765759" w:rsidP="00A43F32">
      <w:pPr>
        <w:pStyle w:val="Ingenmellomrom"/>
        <w:spacing w:line="276" w:lineRule="auto"/>
        <w:rPr>
          <w:rFonts w:ascii="Times New Roman" w:hAnsi="Times New Roman" w:cs="Times New Roman"/>
          <w:sz w:val="24"/>
          <w:szCs w:val="24"/>
          <w:lang w:eastAsia="nb-NO"/>
        </w:rPr>
      </w:pPr>
      <w:r>
        <w:tab/>
      </w:r>
      <w:r w:rsidR="000B09A9" w:rsidRPr="00A43F32">
        <w:rPr>
          <w:rFonts w:ascii="Times New Roman" w:hAnsi="Times New Roman" w:cs="Times New Roman"/>
          <w:sz w:val="24"/>
          <w:szCs w:val="24"/>
        </w:rPr>
        <w:t>Opp gjennom årene mangler det ikke på reportasjer og innlegg i media om narko</w:t>
      </w:r>
      <w:r w:rsidR="009D44B3">
        <w:rPr>
          <w:rFonts w:ascii="Times New Roman" w:hAnsi="Times New Roman" w:cs="Times New Roman"/>
          <w:sz w:val="24"/>
          <w:szCs w:val="24"/>
        </w:rPr>
        <w:t>-s</w:t>
      </w:r>
      <w:r w:rsidR="000B09A9" w:rsidRPr="00A43F32">
        <w:rPr>
          <w:rFonts w:ascii="Times New Roman" w:hAnsi="Times New Roman" w:cs="Times New Roman"/>
          <w:sz w:val="24"/>
          <w:szCs w:val="24"/>
        </w:rPr>
        <w:t xml:space="preserve">ituasjonen i Oslo. </w:t>
      </w:r>
      <w:r w:rsidR="000B09A9" w:rsidRPr="00A43F32">
        <w:rPr>
          <w:rFonts w:ascii="Times New Roman" w:hAnsi="Times New Roman" w:cs="Times New Roman"/>
          <w:sz w:val="24"/>
          <w:szCs w:val="24"/>
          <w:lang w:eastAsia="nb-NO"/>
        </w:rPr>
        <w:t>I forskning.no 21.02.2015 heter det:</w:t>
      </w:r>
    </w:p>
    <w:p w14:paraId="4424B124" w14:textId="77777777" w:rsidR="00EA62A5" w:rsidRDefault="00EA62A5" w:rsidP="00A43F32">
      <w:pPr>
        <w:pStyle w:val="Ingenmellomrom"/>
        <w:rPr>
          <w:lang w:eastAsia="nb-NO"/>
        </w:rPr>
      </w:pPr>
    </w:p>
    <w:p w14:paraId="4EAC8B2B" w14:textId="77777777" w:rsidR="000C1588" w:rsidRPr="00A43F32" w:rsidRDefault="000B09A9" w:rsidP="00A43F32">
      <w:pPr>
        <w:pStyle w:val="Ingenmellomrom"/>
        <w:ind w:left="851"/>
        <w:rPr>
          <w:rFonts w:ascii="Times New Roman" w:hAnsi="Times New Roman" w:cs="Times New Roman"/>
          <w:sz w:val="24"/>
          <w:szCs w:val="24"/>
        </w:rPr>
      </w:pPr>
      <w:r w:rsidRPr="00A43F32">
        <w:rPr>
          <w:rFonts w:ascii="Times New Roman" w:hAnsi="Times New Roman" w:cs="Times New Roman"/>
          <w:sz w:val="24"/>
          <w:szCs w:val="24"/>
        </w:rPr>
        <w:t>«Den ulovlige cannabisomsetningen ved Akerselva fungerer som et treningsfelt for kriminalitet knyttet til etniske minoriteter, sier rusmiddelforsker Willy Pedersen.</w:t>
      </w:r>
    </w:p>
    <w:p w14:paraId="2B2FC47B" w14:textId="77777777" w:rsidR="00974A09" w:rsidRPr="00A43F32" w:rsidRDefault="00974A09" w:rsidP="00A43F32">
      <w:pPr>
        <w:pStyle w:val="Ingenmellomrom"/>
        <w:ind w:left="851"/>
        <w:rPr>
          <w:rFonts w:ascii="Times New Roman" w:hAnsi="Times New Roman" w:cs="Times New Roman"/>
          <w:sz w:val="24"/>
          <w:szCs w:val="24"/>
        </w:rPr>
      </w:pPr>
      <w:r w:rsidRPr="00A43F32">
        <w:rPr>
          <w:rFonts w:ascii="Times New Roman" w:hAnsi="Times New Roman" w:cs="Times New Roman"/>
          <w:sz w:val="24"/>
          <w:szCs w:val="24"/>
        </w:rPr>
        <w:t>Det illegale narkotikamarkedet i Norge er i det hele tatt større enn mange liker å tenke på. Vi mangler sikker kunnskap, men et vanlig estimat har vært at cannabismarkedet alene kan dreie seg om opp mot 1 milliard kroner i året.</w:t>
      </w:r>
    </w:p>
    <w:p w14:paraId="7E863DE6" w14:textId="77777777" w:rsidR="00A43F32" w:rsidRDefault="00A43F32" w:rsidP="00A43F32">
      <w:pPr>
        <w:pStyle w:val="Ingenmellomrom"/>
        <w:ind w:left="851"/>
        <w:rPr>
          <w:rFonts w:ascii="Times New Roman" w:hAnsi="Times New Roman" w:cs="Times New Roman"/>
          <w:sz w:val="24"/>
          <w:szCs w:val="24"/>
        </w:rPr>
      </w:pPr>
    </w:p>
    <w:p w14:paraId="62916D29" w14:textId="452383DB" w:rsidR="009E6A89" w:rsidRPr="007B0CF4" w:rsidRDefault="00D911AD" w:rsidP="00A43F32">
      <w:pPr>
        <w:pStyle w:val="Ingenmellomrom"/>
        <w:ind w:left="851"/>
      </w:pPr>
      <w:r w:rsidRPr="00A43F32">
        <w:rPr>
          <w:rFonts w:ascii="Times New Roman" w:hAnsi="Times New Roman" w:cs="Times New Roman"/>
          <w:sz w:val="24"/>
          <w:szCs w:val="24"/>
        </w:rPr>
        <w:t>Mange av selgerne vi møtte ved Akerselva brukte den vanlige offerrollen overfor hjelpeapparatet og ellers når det passet dem, men den rollen gir ikke noe særlig «street cred». På gata er det isteden om å gjøre å fremstå som en farlig gangster som er tøff og hard og kan ty til vold dersom det trengs, sier Pedersen.</w:t>
      </w:r>
      <w:r w:rsidR="000B09A9" w:rsidRPr="00A43F32">
        <w:rPr>
          <w:rFonts w:ascii="Times New Roman" w:hAnsi="Times New Roman" w:cs="Times New Roman"/>
          <w:sz w:val="24"/>
          <w:szCs w:val="24"/>
        </w:rPr>
        <w:t>»</w:t>
      </w:r>
    </w:p>
    <w:p w14:paraId="6B051635" w14:textId="77777777" w:rsidR="00A43F32" w:rsidRDefault="00A43F32" w:rsidP="00A43F32">
      <w:pPr>
        <w:pStyle w:val="Ingenmellomrom"/>
        <w:rPr>
          <w:color w:val="333333"/>
          <w:spacing w:val="-2"/>
          <w:shd w:val="clear" w:color="auto" w:fill="FFFFFF"/>
        </w:rPr>
      </w:pPr>
    </w:p>
    <w:p w14:paraId="5A95747F" w14:textId="4F77200A" w:rsidR="0063080D" w:rsidRPr="00A43F32" w:rsidRDefault="00765759" w:rsidP="00A43F32">
      <w:pPr>
        <w:pStyle w:val="Ingenmellomrom"/>
        <w:spacing w:line="276" w:lineRule="auto"/>
        <w:rPr>
          <w:rFonts w:ascii="Times New Roman" w:hAnsi="Times New Roman" w:cs="Times New Roman"/>
          <w:color w:val="333333"/>
          <w:spacing w:val="-2"/>
          <w:sz w:val="24"/>
          <w:szCs w:val="24"/>
          <w:shd w:val="clear" w:color="auto" w:fill="FFFFFF"/>
        </w:rPr>
      </w:pPr>
      <w:r w:rsidRPr="00A43F32">
        <w:rPr>
          <w:rFonts w:ascii="Times New Roman" w:hAnsi="Times New Roman" w:cs="Times New Roman"/>
          <w:color w:val="333333"/>
          <w:spacing w:val="-2"/>
          <w:sz w:val="24"/>
          <w:szCs w:val="24"/>
          <w:shd w:val="clear" w:color="auto" w:fill="FFFFFF"/>
        </w:rPr>
        <w:t>I et debattinnlegg</w:t>
      </w:r>
      <w:r w:rsidR="0063080D" w:rsidRPr="00A43F32">
        <w:rPr>
          <w:rFonts w:ascii="Times New Roman" w:hAnsi="Times New Roman" w:cs="Times New Roman"/>
          <w:color w:val="333333"/>
          <w:spacing w:val="-2"/>
          <w:sz w:val="24"/>
          <w:szCs w:val="24"/>
          <w:shd w:val="clear" w:color="auto" w:fill="FFFFFF"/>
        </w:rPr>
        <w:t xml:space="preserve"> i Aftenposten </w:t>
      </w:r>
      <w:r w:rsidR="00E7021D">
        <w:rPr>
          <w:rFonts w:ascii="Times New Roman" w:hAnsi="Times New Roman" w:cs="Times New Roman"/>
          <w:color w:val="333333"/>
          <w:spacing w:val="-2"/>
          <w:sz w:val="24"/>
          <w:szCs w:val="24"/>
          <w:shd w:val="clear" w:color="auto" w:fill="FFFFFF"/>
        </w:rPr>
        <w:t>13</w:t>
      </w:r>
      <w:r w:rsidR="0063080D" w:rsidRPr="00A43F32">
        <w:rPr>
          <w:rFonts w:ascii="Times New Roman" w:hAnsi="Times New Roman" w:cs="Times New Roman"/>
          <w:color w:val="333333"/>
          <w:spacing w:val="-2"/>
          <w:sz w:val="24"/>
          <w:szCs w:val="24"/>
          <w:shd w:val="clear" w:color="auto" w:fill="FFFFFF"/>
        </w:rPr>
        <w:t>.02.2020</w:t>
      </w:r>
      <w:r w:rsidRPr="00A43F32">
        <w:rPr>
          <w:rFonts w:ascii="Times New Roman" w:hAnsi="Times New Roman" w:cs="Times New Roman"/>
          <w:color w:val="333333"/>
          <w:spacing w:val="-2"/>
          <w:sz w:val="24"/>
          <w:szCs w:val="24"/>
          <w:shd w:val="clear" w:color="auto" w:fill="FFFFFF"/>
        </w:rPr>
        <w:t xml:space="preserve"> heter det</w:t>
      </w:r>
      <w:r w:rsidR="0063080D" w:rsidRPr="00A43F32">
        <w:rPr>
          <w:rFonts w:ascii="Times New Roman" w:hAnsi="Times New Roman" w:cs="Times New Roman"/>
          <w:color w:val="333333"/>
          <w:spacing w:val="-2"/>
          <w:sz w:val="24"/>
          <w:szCs w:val="24"/>
          <w:shd w:val="clear" w:color="auto" w:fill="FFFFFF"/>
        </w:rPr>
        <w:t>:</w:t>
      </w:r>
      <w:r w:rsidR="00F32716" w:rsidRPr="00A43F32">
        <w:rPr>
          <w:rFonts w:ascii="Times New Roman" w:hAnsi="Times New Roman" w:cs="Times New Roman"/>
          <w:color w:val="333333"/>
          <w:spacing w:val="-2"/>
          <w:sz w:val="24"/>
          <w:szCs w:val="24"/>
          <w:shd w:val="clear" w:color="auto" w:fill="FFFFFF"/>
        </w:rPr>
        <w:t xml:space="preserve"> </w:t>
      </w:r>
    </w:p>
    <w:p w14:paraId="32A320A7" w14:textId="77777777" w:rsidR="0063080D" w:rsidRDefault="0063080D" w:rsidP="00A43F32">
      <w:pPr>
        <w:pStyle w:val="Ingenmellomrom"/>
        <w:spacing w:line="276" w:lineRule="auto"/>
        <w:rPr>
          <w:color w:val="333333"/>
          <w:spacing w:val="-2"/>
          <w:shd w:val="clear" w:color="auto" w:fill="FFFFFF"/>
        </w:rPr>
      </w:pPr>
    </w:p>
    <w:p w14:paraId="37287917" w14:textId="77777777" w:rsidR="00F32716" w:rsidRPr="00A43F32" w:rsidRDefault="0063080D" w:rsidP="00A43F32">
      <w:pPr>
        <w:pStyle w:val="Ingenmellomrom"/>
        <w:ind w:left="708"/>
        <w:rPr>
          <w:rFonts w:ascii="Times New Roman" w:hAnsi="Times New Roman" w:cs="Times New Roman"/>
          <w:sz w:val="24"/>
          <w:szCs w:val="24"/>
        </w:rPr>
      </w:pPr>
      <w:r w:rsidRPr="00A43F32">
        <w:rPr>
          <w:rFonts w:ascii="Times New Roman" w:hAnsi="Times New Roman" w:cs="Times New Roman"/>
          <w:spacing w:val="-2"/>
          <w:sz w:val="24"/>
          <w:szCs w:val="24"/>
          <w:shd w:val="clear" w:color="auto" w:fill="FFFFFF"/>
        </w:rPr>
        <w:t>«</w:t>
      </w:r>
      <w:r w:rsidR="00F32716" w:rsidRPr="00A43F32">
        <w:rPr>
          <w:rFonts w:ascii="Times New Roman" w:hAnsi="Times New Roman" w:cs="Times New Roman"/>
          <w:spacing w:val="-2"/>
          <w:sz w:val="24"/>
          <w:szCs w:val="24"/>
          <w:shd w:val="clear" w:color="auto" w:fill="FFFFFF"/>
        </w:rPr>
        <w:t>I en rekke artikler har Aftenposten slått opp den høye andelen narkotikarelatert kriminalitet som er sentrert rundt Grønland. Mange av bydelens beboere slår nå alarm og krever tiltak. </w:t>
      </w:r>
      <w:hyperlink r:id="rId9" w:history="1">
        <w:r w:rsidR="00F32716" w:rsidRPr="00A43F32">
          <w:rPr>
            <w:rFonts w:ascii="Times New Roman" w:hAnsi="Times New Roman" w:cs="Times New Roman"/>
            <w:spacing w:val="-2"/>
            <w:sz w:val="24"/>
            <w:szCs w:val="24"/>
            <w:shd w:val="clear" w:color="auto" w:fill="FFFFFF"/>
          </w:rPr>
          <w:t>«Det er ingen grunn til at dette området skal være stedet for alle byens rusmisbrukere og kriminelle,»</w:t>
        </w:r>
      </w:hyperlink>
      <w:r w:rsidR="00F32716" w:rsidRPr="00A43F32">
        <w:rPr>
          <w:rFonts w:ascii="Times New Roman" w:hAnsi="Times New Roman" w:cs="Times New Roman"/>
          <w:spacing w:val="-2"/>
          <w:sz w:val="24"/>
          <w:szCs w:val="24"/>
          <w:shd w:val="clear" w:color="auto" w:fill="FFFFFF"/>
        </w:rPr>
        <w:t xml:space="preserve"> sier </w:t>
      </w:r>
      <w:r w:rsidRPr="00A43F32">
        <w:rPr>
          <w:rFonts w:ascii="Times New Roman" w:hAnsi="Times New Roman" w:cs="Times New Roman"/>
          <w:spacing w:val="-2"/>
          <w:sz w:val="24"/>
          <w:szCs w:val="24"/>
          <w:shd w:val="clear" w:color="auto" w:fill="FFFFFF"/>
        </w:rPr>
        <w:t xml:space="preserve">NN </w:t>
      </w:r>
      <w:r w:rsidR="00F32716" w:rsidRPr="00A43F32">
        <w:rPr>
          <w:rFonts w:ascii="Times New Roman" w:hAnsi="Times New Roman" w:cs="Times New Roman"/>
          <w:spacing w:val="-2"/>
          <w:sz w:val="24"/>
          <w:szCs w:val="24"/>
          <w:shd w:val="clear" w:color="auto" w:fill="FFFFFF"/>
        </w:rPr>
        <w:t>i Grønlands Beboerforening.</w:t>
      </w:r>
      <w:r w:rsidRPr="00A43F32">
        <w:rPr>
          <w:rFonts w:ascii="Times New Roman" w:hAnsi="Times New Roman" w:cs="Times New Roman"/>
          <w:spacing w:val="-2"/>
          <w:sz w:val="24"/>
          <w:szCs w:val="24"/>
          <w:shd w:val="clear" w:color="auto" w:fill="FFFFFF"/>
        </w:rPr>
        <w:t>»</w:t>
      </w:r>
    </w:p>
    <w:p w14:paraId="2E1DAB8B" w14:textId="77777777" w:rsidR="00A43F32" w:rsidRDefault="00A43F32" w:rsidP="00A43F32">
      <w:pPr>
        <w:pStyle w:val="Ingenmellomrom"/>
      </w:pPr>
    </w:p>
    <w:p w14:paraId="4376CD02" w14:textId="2BE5E8B8" w:rsidR="00B242BD" w:rsidRPr="00A43F32" w:rsidRDefault="00765759" w:rsidP="00A43F32">
      <w:pPr>
        <w:pStyle w:val="Ingenmellomrom"/>
        <w:spacing w:line="276" w:lineRule="auto"/>
        <w:rPr>
          <w:rFonts w:ascii="Times New Roman" w:hAnsi="Times New Roman" w:cs="Times New Roman"/>
          <w:sz w:val="24"/>
          <w:szCs w:val="24"/>
        </w:rPr>
      </w:pPr>
      <w:r w:rsidRPr="00A43F32">
        <w:rPr>
          <w:rFonts w:ascii="Times New Roman" w:hAnsi="Times New Roman" w:cs="Times New Roman"/>
          <w:sz w:val="24"/>
          <w:szCs w:val="24"/>
        </w:rPr>
        <w:t>Dagbladet skriver 15. april 2020</w:t>
      </w:r>
      <w:r w:rsidR="00B242BD" w:rsidRPr="00A43F32">
        <w:rPr>
          <w:rFonts w:ascii="Times New Roman" w:hAnsi="Times New Roman" w:cs="Times New Roman"/>
          <w:sz w:val="24"/>
          <w:szCs w:val="24"/>
        </w:rPr>
        <w:t>:</w:t>
      </w:r>
    </w:p>
    <w:p w14:paraId="7BDD2BAB" w14:textId="77777777" w:rsidR="00A43F32" w:rsidRPr="00A43F32" w:rsidRDefault="00A43F32" w:rsidP="00A43F32">
      <w:pPr>
        <w:pStyle w:val="Ingenmellomrom"/>
        <w:rPr>
          <w:rFonts w:ascii="Times New Roman" w:hAnsi="Times New Roman" w:cs="Times New Roman"/>
          <w:sz w:val="24"/>
          <w:szCs w:val="24"/>
        </w:rPr>
      </w:pPr>
    </w:p>
    <w:p w14:paraId="514479C5" w14:textId="7F019C7C" w:rsidR="00E255E7" w:rsidRPr="00A43F32" w:rsidRDefault="00B242BD" w:rsidP="00A43F32">
      <w:pPr>
        <w:pStyle w:val="Ingenmellomrom"/>
        <w:ind w:left="708"/>
        <w:rPr>
          <w:rFonts w:ascii="Times New Roman" w:hAnsi="Times New Roman" w:cs="Times New Roman"/>
          <w:sz w:val="24"/>
          <w:szCs w:val="24"/>
        </w:rPr>
      </w:pPr>
      <w:r w:rsidRPr="00A43F32">
        <w:rPr>
          <w:rFonts w:ascii="Times New Roman" w:hAnsi="Times New Roman" w:cs="Times New Roman"/>
          <w:sz w:val="24"/>
          <w:szCs w:val="24"/>
        </w:rPr>
        <w:t>«</w:t>
      </w:r>
      <w:r w:rsidR="00765759" w:rsidRPr="00A43F32">
        <w:rPr>
          <w:rFonts w:ascii="Times New Roman" w:hAnsi="Times New Roman" w:cs="Times New Roman"/>
          <w:sz w:val="24"/>
          <w:szCs w:val="24"/>
        </w:rPr>
        <w:t>S</w:t>
      </w:r>
      <w:r w:rsidR="00E255E7" w:rsidRPr="00A43F32">
        <w:rPr>
          <w:rFonts w:ascii="Times New Roman" w:hAnsi="Times New Roman" w:cs="Times New Roman"/>
          <w:sz w:val="24"/>
          <w:szCs w:val="24"/>
        </w:rPr>
        <w:t>entrumbarnas skuldre er for små til å bære de voksnes rusproblemer.</w:t>
      </w:r>
    </w:p>
    <w:p w14:paraId="4B004A11" w14:textId="7A3584F8" w:rsidR="00C826F6" w:rsidRPr="00A43F32" w:rsidRDefault="00B242BD" w:rsidP="00A43F32">
      <w:pPr>
        <w:pStyle w:val="Ingenmellomrom"/>
        <w:ind w:left="708"/>
        <w:rPr>
          <w:rFonts w:ascii="Times New Roman" w:hAnsi="Times New Roman" w:cs="Times New Roman"/>
          <w:sz w:val="24"/>
          <w:szCs w:val="24"/>
        </w:rPr>
      </w:pPr>
      <w:r w:rsidRPr="00A43F32">
        <w:rPr>
          <w:rFonts w:ascii="Times New Roman" w:hAnsi="Times New Roman" w:cs="Times New Roman"/>
          <w:sz w:val="24"/>
          <w:szCs w:val="24"/>
        </w:rPr>
        <w:t>«</w:t>
      </w:r>
      <w:r w:rsidR="00C826F6" w:rsidRPr="00A43F32">
        <w:rPr>
          <w:rFonts w:ascii="Times New Roman" w:hAnsi="Times New Roman" w:cs="Times New Roman"/>
          <w:sz w:val="24"/>
          <w:szCs w:val="24"/>
        </w:rPr>
        <w:t>Det var nettopp dette vi fryktet skulle skje. Det har gått så galt som det kan gå», sier en person fra hjelpeapparatet til meg.</w:t>
      </w:r>
    </w:p>
    <w:p w14:paraId="47F93312" w14:textId="77777777" w:rsidR="00A43F32" w:rsidRDefault="00A43F32" w:rsidP="00A43F32">
      <w:pPr>
        <w:pStyle w:val="Ingenmellomrom"/>
        <w:ind w:left="708"/>
        <w:rPr>
          <w:rFonts w:ascii="Times New Roman" w:hAnsi="Times New Roman" w:cs="Times New Roman"/>
          <w:sz w:val="24"/>
          <w:szCs w:val="24"/>
        </w:rPr>
      </w:pPr>
    </w:p>
    <w:p w14:paraId="65263D4C" w14:textId="7612BD68" w:rsidR="00C826F6" w:rsidRPr="00A43F32" w:rsidRDefault="00C826F6" w:rsidP="00A43F32">
      <w:pPr>
        <w:pStyle w:val="Ingenmellomrom"/>
        <w:ind w:left="708"/>
        <w:rPr>
          <w:rFonts w:ascii="Times New Roman" w:hAnsi="Times New Roman" w:cs="Times New Roman"/>
          <w:sz w:val="24"/>
          <w:szCs w:val="24"/>
        </w:rPr>
      </w:pPr>
      <w:r w:rsidRPr="00A43F32">
        <w:rPr>
          <w:rFonts w:ascii="Times New Roman" w:hAnsi="Times New Roman" w:cs="Times New Roman"/>
          <w:sz w:val="24"/>
          <w:szCs w:val="24"/>
        </w:rPr>
        <w:t>Og da jeg gikk forbi </w:t>
      </w:r>
      <w:hyperlink r:id="rId10" w:history="1">
        <w:r w:rsidRPr="00A43F32">
          <w:rPr>
            <w:rStyle w:val="Hyperkobling"/>
            <w:rFonts w:ascii="Times New Roman" w:hAnsi="Times New Roman" w:cs="Times New Roman"/>
            <w:color w:val="auto"/>
            <w:sz w:val="24"/>
            <w:szCs w:val="24"/>
            <w:u w:val="none"/>
          </w:rPr>
          <w:t>Elgsletta</w:t>
        </w:r>
      </w:hyperlink>
      <w:r w:rsidRPr="00A43F32">
        <w:rPr>
          <w:rFonts w:ascii="Times New Roman" w:hAnsi="Times New Roman" w:cs="Times New Roman"/>
          <w:sz w:val="24"/>
          <w:szCs w:val="24"/>
        </w:rPr>
        <w:t> ved Akerselva sist lørdag så kunne jeg se at det stemmer. Narkotika blir åpenlyst omsatt, to veldig rusa personer drar på en stor plasma-tv, og tre andre ligger tydelig rusa flatt på gresset.</w:t>
      </w:r>
      <w:r w:rsidR="008B0892" w:rsidRPr="00A43F32">
        <w:rPr>
          <w:rFonts w:ascii="Times New Roman" w:hAnsi="Times New Roman" w:cs="Times New Roman"/>
          <w:sz w:val="24"/>
          <w:szCs w:val="24"/>
        </w:rPr>
        <w:t>»</w:t>
      </w:r>
    </w:p>
    <w:p w14:paraId="7F8BBA78" w14:textId="77777777" w:rsidR="00A43F32" w:rsidRDefault="00A43F32" w:rsidP="008B0892">
      <w:pPr>
        <w:pStyle w:val="Ingenmellomrom"/>
        <w:spacing w:line="276" w:lineRule="auto"/>
        <w:rPr>
          <w:rFonts w:ascii="Times New Roman" w:hAnsi="Times New Roman" w:cs="Times New Roman"/>
          <w:sz w:val="24"/>
          <w:szCs w:val="24"/>
        </w:rPr>
      </w:pPr>
    </w:p>
    <w:p w14:paraId="070A859F" w14:textId="6A33A574" w:rsidR="00494FAC" w:rsidRDefault="00BA6515" w:rsidP="00204D5E">
      <w:pPr>
        <w:pStyle w:val="Ingenmellomrom"/>
        <w:spacing w:line="276" w:lineRule="auto"/>
        <w:rPr>
          <w:lang w:eastAsia="en-GB"/>
        </w:rPr>
      </w:pPr>
      <w:r>
        <w:rPr>
          <w:rFonts w:ascii="Times New Roman" w:hAnsi="Times New Roman" w:cs="Times New Roman"/>
          <w:sz w:val="24"/>
          <w:szCs w:val="24"/>
        </w:rPr>
        <w:t xml:space="preserve">Det blir </w:t>
      </w:r>
      <w:r w:rsidR="007B0CF4">
        <w:rPr>
          <w:rFonts w:ascii="Times New Roman" w:hAnsi="Times New Roman" w:cs="Times New Roman"/>
          <w:sz w:val="24"/>
          <w:szCs w:val="24"/>
        </w:rPr>
        <w:t xml:space="preserve">neppe </w:t>
      </w:r>
      <w:r>
        <w:rPr>
          <w:rFonts w:ascii="Times New Roman" w:hAnsi="Times New Roman" w:cs="Times New Roman"/>
          <w:sz w:val="24"/>
          <w:szCs w:val="24"/>
        </w:rPr>
        <w:t xml:space="preserve">bedre nå. </w:t>
      </w:r>
      <w:r w:rsidR="008B0892">
        <w:rPr>
          <w:rFonts w:ascii="Times New Roman" w:hAnsi="Times New Roman" w:cs="Times New Roman"/>
          <w:sz w:val="24"/>
          <w:szCs w:val="24"/>
        </w:rPr>
        <w:t xml:space="preserve">Etter </w:t>
      </w:r>
      <w:r w:rsidR="00851BBA">
        <w:rPr>
          <w:rFonts w:ascii="Times New Roman" w:hAnsi="Times New Roman" w:cs="Times New Roman"/>
          <w:sz w:val="24"/>
          <w:szCs w:val="24"/>
        </w:rPr>
        <w:t>Riksadvokaten</w:t>
      </w:r>
      <w:r w:rsidR="007B0CF4">
        <w:rPr>
          <w:rFonts w:ascii="Times New Roman" w:hAnsi="Times New Roman" w:cs="Times New Roman"/>
          <w:sz w:val="24"/>
          <w:szCs w:val="24"/>
        </w:rPr>
        <w:t xml:space="preserve">s </w:t>
      </w:r>
      <w:r w:rsidR="008B0892">
        <w:rPr>
          <w:rFonts w:ascii="Times New Roman" w:hAnsi="Times New Roman" w:cs="Times New Roman"/>
          <w:sz w:val="24"/>
          <w:szCs w:val="24"/>
        </w:rPr>
        <w:t>skriv vil r</w:t>
      </w:r>
      <w:r w:rsidR="00624F36" w:rsidRPr="00624F36">
        <w:rPr>
          <w:rFonts w:ascii="Times New Roman" w:hAnsi="Times New Roman" w:cs="Times New Roman"/>
          <w:sz w:val="24"/>
          <w:szCs w:val="24"/>
        </w:rPr>
        <w:t xml:space="preserve">usmiljøet </w:t>
      </w:r>
      <w:r w:rsidR="00DE0E3D">
        <w:rPr>
          <w:rFonts w:ascii="Times New Roman" w:hAnsi="Times New Roman" w:cs="Times New Roman"/>
          <w:sz w:val="24"/>
          <w:szCs w:val="24"/>
        </w:rPr>
        <w:t xml:space="preserve">trolig </w:t>
      </w:r>
      <w:r w:rsidR="00624F36" w:rsidRPr="00624F36">
        <w:rPr>
          <w:rFonts w:ascii="Times New Roman" w:hAnsi="Times New Roman" w:cs="Times New Roman"/>
          <w:sz w:val="24"/>
          <w:szCs w:val="24"/>
        </w:rPr>
        <w:t xml:space="preserve">erfare at politiet er «long gone». </w:t>
      </w:r>
      <w:r w:rsidR="00192872">
        <w:rPr>
          <w:rFonts w:ascii="Times New Roman" w:hAnsi="Times New Roman" w:cs="Times New Roman"/>
          <w:sz w:val="24"/>
          <w:szCs w:val="24"/>
        </w:rPr>
        <w:t xml:space="preserve">Det forebyggende arbeidet er rettet </w:t>
      </w:r>
      <w:r w:rsidR="00BA7020" w:rsidRPr="00A43F32">
        <w:rPr>
          <w:rFonts w:ascii="Times New Roman" w:hAnsi="Times New Roman" w:cs="Times New Roman"/>
          <w:sz w:val="24"/>
          <w:szCs w:val="24"/>
        </w:rPr>
        <w:t xml:space="preserve">også </w:t>
      </w:r>
      <w:r w:rsidR="00192872">
        <w:rPr>
          <w:rFonts w:ascii="Times New Roman" w:hAnsi="Times New Roman" w:cs="Times New Roman"/>
          <w:sz w:val="24"/>
          <w:szCs w:val="24"/>
        </w:rPr>
        <w:t>mot rusbrukende småbarnsforeldre</w:t>
      </w:r>
      <w:r w:rsidR="00812911">
        <w:rPr>
          <w:rFonts w:ascii="Times New Roman" w:hAnsi="Times New Roman" w:cs="Times New Roman"/>
          <w:sz w:val="24"/>
          <w:szCs w:val="24"/>
        </w:rPr>
        <w:t xml:space="preserve"> der </w:t>
      </w:r>
      <w:r w:rsidR="00BC5A36">
        <w:rPr>
          <w:rFonts w:ascii="Times New Roman" w:hAnsi="Times New Roman" w:cs="Times New Roman"/>
          <w:sz w:val="24"/>
          <w:szCs w:val="24"/>
        </w:rPr>
        <w:t xml:space="preserve">politiet kopler inn </w:t>
      </w:r>
      <w:r w:rsidR="00B4434A">
        <w:rPr>
          <w:rFonts w:ascii="Times New Roman" w:hAnsi="Times New Roman" w:cs="Times New Roman"/>
          <w:sz w:val="24"/>
          <w:szCs w:val="24"/>
        </w:rPr>
        <w:t>barnevernet</w:t>
      </w:r>
      <w:r w:rsidR="00BC5A36">
        <w:rPr>
          <w:rFonts w:ascii="Times New Roman" w:hAnsi="Times New Roman" w:cs="Times New Roman"/>
          <w:sz w:val="24"/>
          <w:szCs w:val="24"/>
        </w:rPr>
        <w:t>,</w:t>
      </w:r>
      <w:r w:rsidR="00B4434A">
        <w:rPr>
          <w:rFonts w:ascii="Times New Roman" w:hAnsi="Times New Roman" w:cs="Times New Roman"/>
          <w:sz w:val="24"/>
          <w:szCs w:val="24"/>
        </w:rPr>
        <w:t xml:space="preserve"> </w:t>
      </w:r>
      <w:r w:rsidR="00812911">
        <w:rPr>
          <w:rFonts w:ascii="Times New Roman" w:hAnsi="Times New Roman" w:cs="Times New Roman"/>
          <w:sz w:val="24"/>
          <w:szCs w:val="24"/>
        </w:rPr>
        <w:t>p</w:t>
      </w:r>
      <w:r w:rsidR="00192872">
        <w:rPr>
          <w:rFonts w:ascii="Times New Roman" w:hAnsi="Times New Roman" w:cs="Times New Roman"/>
          <w:sz w:val="24"/>
          <w:szCs w:val="24"/>
        </w:rPr>
        <w:t xml:space="preserve">olitiet treffer </w:t>
      </w:r>
      <w:r w:rsidR="00B4434A">
        <w:rPr>
          <w:rFonts w:ascii="Times New Roman" w:hAnsi="Times New Roman" w:cs="Times New Roman"/>
          <w:sz w:val="24"/>
          <w:szCs w:val="24"/>
        </w:rPr>
        <w:t xml:space="preserve">også </w:t>
      </w:r>
      <w:r w:rsidR="00192872">
        <w:rPr>
          <w:rFonts w:ascii="Times New Roman" w:hAnsi="Times New Roman" w:cs="Times New Roman"/>
          <w:sz w:val="24"/>
          <w:szCs w:val="24"/>
        </w:rPr>
        <w:t xml:space="preserve">på folk i yrker som </w:t>
      </w:r>
      <w:r w:rsidR="00B4434A">
        <w:rPr>
          <w:rFonts w:ascii="Times New Roman" w:hAnsi="Times New Roman" w:cs="Times New Roman"/>
          <w:sz w:val="24"/>
          <w:szCs w:val="24"/>
        </w:rPr>
        <w:t xml:space="preserve">av hensyn til deg og meg </w:t>
      </w:r>
      <w:r w:rsidR="00192872">
        <w:rPr>
          <w:rFonts w:ascii="Times New Roman" w:hAnsi="Times New Roman" w:cs="Times New Roman"/>
          <w:sz w:val="24"/>
          <w:szCs w:val="24"/>
        </w:rPr>
        <w:t>ikke skal ruse seg på narkotika</w:t>
      </w:r>
      <w:r w:rsidR="00AA557E">
        <w:rPr>
          <w:rFonts w:ascii="Times New Roman" w:hAnsi="Times New Roman" w:cs="Times New Roman"/>
          <w:sz w:val="24"/>
          <w:szCs w:val="24"/>
        </w:rPr>
        <w:t xml:space="preserve"> – det</w:t>
      </w:r>
      <w:r w:rsidR="00BC5A36">
        <w:rPr>
          <w:rFonts w:ascii="Times New Roman" w:hAnsi="Times New Roman" w:cs="Times New Roman"/>
          <w:sz w:val="24"/>
          <w:szCs w:val="24"/>
        </w:rPr>
        <w:t xml:space="preserve">te </w:t>
      </w:r>
      <w:r w:rsidR="00AA557E">
        <w:rPr>
          <w:rFonts w:ascii="Times New Roman" w:hAnsi="Times New Roman" w:cs="Times New Roman"/>
          <w:sz w:val="24"/>
          <w:szCs w:val="24"/>
        </w:rPr>
        <w:t xml:space="preserve">blir </w:t>
      </w:r>
      <w:r w:rsidR="007B0CF4">
        <w:rPr>
          <w:rFonts w:ascii="Times New Roman" w:hAnsi="Times New Roman" w:cs="Times New Roman"/>
          <w:sz w:val="24"/>
          <w:szCs w:val="24"/>
        </w:rPr>
        <w:t xml:space="preserve">nok </w:t>
      </w:r>
      <w:r w:rsidR="00AA557E">
        <w:rPr>
          <w:rFonts w:ascii="Times New Roman" w:hAnsi="Times New Roman" w:cs="Times New Roman"/>
          <w:sz w:val="24"/>
          <w:szCs w:val="24"/>
        </w:rPr>
        <w:t>borte</w:t>
      </w:r>
      <w:r w:rsidR="00192872">
        <w:rPr>
          <w:rFonts w:ascii="Times New Roman" w:hAnsi="Times New Roman" w:cs="Times New Roman"/>
          <w:sz w:val="24"/>
          <w:szCs w:val="24"/>
        </w:rPr>
        <w:t>.</w:t>
      </w:r>
      <w:r w:rsidR="00FD5F5A">
        <w:rPr>
          <w:lang w:eastAsia="en-GB"/>
        </w:rPr>
        <w:t xml:space="preserve"> </w:t>
      </w:r>
    </w:p>
    <w:p w14:paraId="5A5F3DEA" w14:textId="77777777" w:rsidR="003B365D" w:rsidRDefault="003B365D" w:rsidP="00204D5E">
      <w:pPr>
        <w:pStyle w:val="Ingenmellomrom"/>
        <w:spacing w:line="276" w:lineRule="auto"/>
        <w:rPr>
          <w:lang w:eastAsia="en-GB"/>
        </w:rPr>
      </w:pPr>
    </w:p>
    <w:p w14:paraId="6BDAF6AE" w14:textId="736E2800" w:rsidR="00E134A0" w:rsidRPr="00E134A0" w:rsidRDefault="007717E7" w:rsidP="00A36871">
      <w:pPr>
        <w:pStyle w:val="Ingenmellomrom"/>
        <w:tabs>
          <w:tab w:val="left" w:pos="851"/>
        </w:tabs>
        <w:spacing w:line="276" w:lineRule="auto"/>
        <w:rPr>
          <w:rFonts w:ascii="Times New Roman" w:hAnsi="Times New Roman" w:cs="Times New Roman"/>
          <w:color w:val="0070C0"/>
          <w:sz w:val="24"/>
          <w:szCs w:val="24"/>
        </w:rPr>
      </w:pPr>
      <w:r>
        <w:rPr>
          <w:rFonts w:ascii="Times New Roman" w:hAnsi="Times New Roman" w:cs="Times New Roman"/>
          <w:color w:val="0070C0"/>
          <w:sz w:val="24"/>
          <w:szCs w:val="24"/>
        </w:rPr>
        <w:t>7</w:t>
      </w:r>
      <w:r w:rsidR="00E134A0" w:rsidRPr="00E134A0">
        <w:rPr>
          <w:rFonts w:ascii="Times New Roman" w:hAnsi="Times New Roman" w:cs="Times New Roman"/>
          <w:color w:val="0070C0"/>
          <w:sz w:val="24"/>
          <w:szCs w:val="24"/>
        </w:rPr>
        <w:t xml:space="preserve">.2 </w:t>
      </w:r>
      <w:r w:rsidR="00E134A0" w:rsidRPr="00E134A0">
        <w:rPr>
          <w:rFonts w:ascii="Times New Roman" w:hAnsi="Times New Roman" w:cs="Times New Roman"/>
          <w:color w:val="0070C0"/>
          <w:sz w:val="24"/>
          <w:szCs w:val="24"/>
        </w:rPr>
        <w:tab/>
        <w:t>Ikke en strid mellom «hauker» og «duer»</w:t>
      </w:r>
    </w:p>
    <w:p w14:paraId="52584B8E" w14:textId="77777777" w:rsidR="00490DCA" w:rsidRDefault="003944AF" w:rsidP="00490DCA">
      <w:pPr>
        <w:pStyle w:val="Ingenmellomrom"/>
        <w:spacing w:line="276" w:lineRule="auto"/>
        <w:rPr>
          <w:rFonts w:ascii="Times New Roman" w:hAnsi="Times New Roman" w:cs="Times New Roman"/>
          <w:sz w:val="24"/>
          <w:szCs w:val="24"/>
        </w:rPr>
      </w:pPr>
      <w:r w:rsidRPr="00E134A0">
        <w:rPr>
          <w:rFonts w:ascii="Times New Roman" w:hAnsi="Times New Roman" w:cs="Times New Roman"/>
          <w:sz w:val="24"/>
          <w:szCs w:val="24"/>
        </w:rPr>
        <w:t xml:space="preserve">For ordens skyld, dette er ikke en strid mellom «hauker» og «duer». </w:t>
      </w:r>
    </w:p>
    <w:p w14:paraId="205F3B63" w14:textId="18284B32" w:rsidR="0046110E" w:rsidRDefault="00620932" w:rsidP="0046110E">
      <w:pPr>
        <w:pStyle w:val="Ingenmellomrom"/>
        <w:spacing w:line="276" w:lineRule="auto"/>
        <w:ind w:firstLine="851"/>
        <w:rPr>
          <w:rFonts w:ascii="Times New Roman" w:hAnsi="Times New Roman" w:cs="Times New Roman"/>
          <w:sz w:val="24"/>
          <w:szCs w:val="24"/>
        </w:rPr>
      </w:pPr>
      <w:r w:rsidRPr="00E11651">
        <w:rPr>
          <w:rFonts w:ascii="Times New Roman" w:hAnsi="Times New Roman" w:cs="Times New Roman"/>
          <w:sz w:val="24"/>
          <w:szCs w:val="24"/>
        </w:rPr>
        <w:t>I likhet</w:t>
      </w:r>
      <w:r>
        <w:rPr>
          <w:rFonts w:ascii="Times New Roman" w:hAnsi="Times New Roman" w:cs="Times New Roman"/>
          <w:sz w:val="24"/>
          <w:szCs w:val="24"/>
        </w:rPr>
        <w:t xml:space="preserve"> med de fleste som har</w:t>
      </w:r>
      <w:r w:rsidR="00011CF0">
        <w:rPr>
          <w:rFonts w:ascii="Times New Roman" w:hAnsi="Times New Roman" w:cs="Times New Roman"/>
          <w:sz w:val="24"/>
          <w:szCs w:val="24"/>
        </w:rPr>
        <w:t xml:space="preserve">/har </w:t>
      </w:r>
      <w:r>
        <w:rPr>
          <w:rFonts w:ascii="Times New Roman" w:hAnsi="Times New Roman" w:cs="Times New Roman"/>
          <w:sz w:val="24"/>
          <w:szCs w:val="24"/>
        </w:rPr>
        <w:t>hatt ledende stillinger i strafferettskjeden, er jeg ikke tilhenger av strenge straffer</w:t>
      </w:r>
      <w:r w:rsidR="00490DCA">
        <w:rPr>
          <w:rFonts w:ascii="Times New Roman" w:hAnsi="Times New Roman" w:cs="Times New Roman"/>
          <w:sz w:val="24"/>
          <w:szCs w:val="24"/>
        </w:rPr>
        <w:t>.</w:t>
      </w:r>
      <w:r>
        <w:rPr>
          <w:rFonts w:ascii="Times New Roman" w:hAnsi="Times New Roman" w:cs="Times New Roman"/>
          <w:sz w:val="24"/>
          <w:szCs w:val="24"/>
        </w:rPr>
        <w:t xml:space="preserve"> I de åtte årene fra 1975 jeg var leder for Sosialavdelingen i Ullersmo fengsel, arbeidet </w:t>
      </w:r>
      <w:r w:rsidR="00490DCA">
        <w:rPr>
          <w:rFonts w:ascii="Times New Roman" w:hAnsi="Times New Roman" w:cs="Times New Roman"/>
          <w:sz w:val="24"/>
          <w:szCs w:val="24"/>
        </w:rPr>
        <w:t xml:space="preserve">vi </w:t>
      </w:r>
      <w:r>
        <w:rPr>
          <w:rFonts w:ascii="Times New Roman" w:hAnsi="Times New Roman" w:cs="Times New Roman"/>
          <w:sz w:val="24"/>
          <w:szCs w:val="24"/>
        </w:rPr>
        <w:t xml:space="preserve">iherdig for å overføre rusavhengige til behandling, fengselet sa aldri nei hvis en institusjon ville ta imot «en av våre». Jeg var med i en gruppe under professor Asbjørn Kjønstad som var med på å berede grunnen for at de såkalte «utestengte </w:t>
      </w:r>
      <w:r>
        <w:rPr>
          <w:rFonts w:ascii="Times New Roman" w:hAnsi="Times New Roman" w:cs="Times New Roman"/>
          <w:sz w:val="24"/>
          <w:szCs w:val="24"/>
        </w:rPr>
        <w:lastRenderedPageBreak/>
        <w:t>grupper», blant dem «uverdige» kriminelle, kunne få uførepensjon, resultatet var at mange sluttet med kriminalitet. Under ti</w:t>
      </w:r>
      <w:r w:rsidRPr="0014349E">
        <w:rPr>
          <w:rFonts w:ascii="Times New Roman" w:hAnsi="Times New Roman" w:cs="Times New Roman"/>
          <w:sz w:val="24"/>
          <w:szCs w:val="24"/>
        </w:rPr>
        <w:t>den i Ullersmo – basert på en konkret sak</w:t>
      </w:r>
      <w:r>
        <w:rPr>
          <w:rFonts w:ascii="Times New Roman" w:hAnsi="Times New Roman" w:cs="Times New Roman"/>
          <w:sz w:val="24"/>
          <w:szCs w:val="24"/>
        </w:rPr>
        <w:t xml:space="preserve"> </w:t>
      </w:r>
      <w:r w:rsidRPr="0014349E">
        <w:rPr>
          <w:rFonts w:ascii="Times New Roman" w:hAnsi="Times New Roman" w:cs="Times New Roman"/>
          <w:sz w:val="24"/>
          <w:szCs w:val="24"/>
        </w:rPr>
        <w:t xml:space="preserve">– </w:t>
      </w:r>
      <w:r>
        <w:rPr>
          <w:rFonts w:ascii="Times New Roman" w:hAnsi="Times New Roman" w:cs="Times New Roman"/>
          <w:sz w:val="24"/>
          <w:szCs w:val="24"/>
        </w:rPr>
        <w:t xml:space="preserve">var jeg blant dem som </w:t>
      </w:r>
      <w:r w:rsidRPr="0014349E">
        <w:rPr>
          <w:rFonts w:ascii="Times New Roman" w:hAnsi="Times New Roman" w:cs="Times New Roman"/>
          <w:sz w:val="24"/>
          <w:szCs w:val="24"/>
        </w:rPr>
        <w:t>tok</w:t>
      </w:r>
      <w:r>
        <w:rPr>
          <w:rFonts w:ascii="Times New Roman" w:hAnsi="Times New Roman" w:cs="Times New Roman"/>
          <w:sz w:val="24"/>
          <w:szCs w:val="24"/>
        </w:rPr>
        <w:t xml:space="preserve"> til orde for å oppheve livstidsstraffen. Som statsadvokat i Eidsivating fra 1982 tok jeg et særlig ansvar for at påtalemyndigheten fulgte opp den nye reaksjonen </w:t>
      </w:r>
      <w:r w:rsidR="00C70BAE" w:rsidRPr="001606ED">
        <w:rPr>
          <w:rFonts w:ascii="Times New Roman" w:hAnsi="Times New Roman" w:cs="Times New Roman"/>
          <w:color w:val="000000" w:themeColor="text1"/>
          <w:sz w:val="24"/>
          <w:szCs w:val="24"/>
        </w:rPr>
        <w:t>s</w:t>
      </w:r>
      <w:r w:rsidRPr="001606ED">
        <w:rPr>
          <w:rFonts w:ascii="Times New Roman" w:hAnsi="Times New Roman" w:cs="Times New Roman"/>
          <w:color w:val="000000" w:themeColor="text1"/>
          <w:sz w:val="24"/>
          <w:szCs w:val="24"/>
        </w:rPr>
        <w:t>amfunnstjeneste</w:t>
      </w:r>
      <w:r>
        <w:rPr>
          <w:rFonts w:ascii="Times New Roman" w:hAnsi="Times New Roman" w:cs="Times New Roman"/>
          <w:sz w:val="24"/>
          <w:szCs w:val="24"/>
        </w:rPr>
        <w:t xml:space="preserve">, nå </w:t>
      </w:r>
      <w:r w:rsidR="00C70BAE" w:rsidRPr="001606ED">
        <w:rPr>
          <w:rFonts w:ascii="Times New Roman" w:hAnsi="Times New Roman" w:cs="Times New Roman"/>
          <w:color w:val="000000" w:themeColor="text1"/>
          <w:sz w:val="24"/>
          <w:szCs w:val="24"/>
        </w:rPr>
        <w:t>s</w:t>
      </w:r>
      <w:r w:rsidRPr="001606ED">
        <w:rPr>
          <w:rFonts w:ascii="Times New Roman" w:hAnsi="Times New Roman" w:cs="Times New Roman"/>
          <w:color w:val="000000" w:themeColor="text1"/>
          <w:sz w:val="24"/>
          <w:szCs w:val="24"/>
        </w:rPr>
        <w:t>amfunnsstraff</w:t>
      </w:r>
      <w:r>
        <w:rPr>
          <w:rFonts w:ascii="Times New Roman" w:hAnsi="Times New Roman" w:cs="Times New Roman"/>
          <w:sz w:val="24"/>
          <w:szCs w:val="24"/>
        </w:rPr>
        <w:t xml:space="preserve">. Det passer seg ikke at jeg sier noe om tiden som lagdommer fra 1994 i en kollegial domstol. </w:t>
      </w:r>
      <w:r w:rsidR="00490DCA" w:rsidRPr="00E134A0">
        <w:rPr>
          <w:rFonts w:ascii="Times New Roman" w:hAnsi="Times New Roman" w:cs="Times New Roman"/>
          <w:sz w:val="24"/>
          <w:szCs w:val="24"/>
        </w:rPr>
        <w:t xml:space="preserve">For noen år siden engasjerte jeg </w:t>
      </w:r>
      <w:r w:rsidR="00490DCA" w:rsidRPr="001606ED">
        <w:rPr>
          <w:rFonts w:ascii="Times New Roman" w:hAnsi="Times New Roman" w:cs="Times New Roman"/>
          <w:color w:val="000000" w:themeColor="text1"/>
          <w:sz w:val="24"/>
          <w:szCs w:val="24"/>
        </w:rPr>
        <w:t xml:space="preserve">meg </w:t>
      </w:r>
      <w:r w:rsidR="00C70BAE" w:rsidRPr="001606ED">
        <w:rPr>
          <w:rFonts w:ascii="Times New Roman" w:hAnsi="Times New Roman" w:cs="Times New Roman"/>
          <w:color w:val="000000" w:themeColor="text1"/>
          <w:sz w:val="24"/>
          <w:szCs w:val="24"/>
        </w:rPr>
        <w:t xml:space="preserve">med </w:t>
      </w:r>
      <w:r w:rsidR="00490DCA" w:rsidRPr="001606ED">
        <w:rPr>
          <w:rFonts w:ascii="Times New Roman" w:hAnsi="Times New Roman" w:cs="Times New Roman"/>
          <w:color w:val="000000" w:themeColor="text1"/>
          <w:sz w:val="24"/>
          <w:szCs w:val="24"/>
        </w:rPr>
        <w:t>flere kronikker i Aftenposten mot regjeringens forslag til straffeskjerpinger, som heldigvis ikke ble vedtatt.</w:t>
      </w:r>
      <w:r w:rsidR="0046110E" w:rsidRPr="001606ED">
        <w:rPr>
          <w:rFonts w:ascii="Times New Roman" w:hAnsi="Times New Roman" w:cs="Times New Roman"/>
          <w:color w:val="000000" w:themeColor="text1"/>
          <w:sz w:val="24"/>
          <w:szCs w:val="24"/>
        </w:rPr>
        <w:t xml:space="preserve"> </w:t>
      </w:r>
    </w:p>
    <w:p w14:paraId="57E38AFA" w14:textId="6CB9EEFE" w:rsidR="00490DCA" w:rsidRPr="005F0D24" w:rsidRDefault="00620932" w:rsidP="0046110E">
      <w:pPr>
        <w:pStyle w:val="Ingenmellomrom"/>
        <w:spacing w:line="276" w:lineRule="auto"/>
        <w:ind w:firstLine="851"/>
        <w:rPr>
          <w:rFonts w:ascii="Times New Roman" w:hAnsi="Times New Roman" w:cs="Times New Roman"/>
          <w:sz w:val="24"/>
          <w:szCs w:val="24"/>
        </w:rPr>
      </w:pPr>
      <w:r w:rsidRPr="001606ED">
        <w:rPr>
          <w:rFonts w:ascii="Times New Roman" w:hAnsi="Times New Roman" w:cs="Times New Roman"/>
          <w:color w:val="000000" w:themeColor="text1"/>
          <w:sz w:val="24"/>
          <w:szCs w:val="24"/>
        </w:rPr>
        <w:t xml:space="preserve">Jeg har </w:t>
      </w:r>
      <w:r w:rsidR="00EC5CDB" w:rsidRPr="001606ED">
        <w:rPr>
          <w:rFonts w:ascii="Times New Roman" w:hAnsi="Times New Roman" w:cs="Times New Roman"/>
          <w:color w:val="000000" w:themeColor="text1"/>
          <w:sz w:val="24"/>
          <w:szCs w:val="24"/>
        </w:rPr>
        <w:t xml:space="preserve">også </w:t>
      </w:r>
      <w:r w:rsidRPr="001606ED">
        <w:rPr>
          <w:rFonts w:ascii="Times New Roman" w:hAnsi="Times New Roman" w:cs="Times New Roman"/>
          <w:color w:val="000000" w:themeColor="text1"/>
          <w:sz w:val="24"/>
          <w:szCs w:val="24"/>
        </w:rPr>
        <w:t>hatt flere internasjonale R</w:t>
      </w:r>
      <w:r w:rsidR="00EC5CDB" w:rsidRPr="001606ED">
        <w:rPr>
          <w:rFonts w:ascii="Times New Roman" w:hAnsi="Times New Roman" w:cs="Times New Roman"/>
          <w:color w:val="000000" w:themeColor="text1"/>
          <w:sz w:val="24"/>
          <w:szCs w:val="24"/>
        </w:rPr>
        <w:t>ol/HR</w:t>
      </w:r>
      <w:r w:rsidRPr="001606ED">
        <w:rPr>
          <w:rFonts w:ascii="Times New Roman" w:hAnsi="Times New Roman" w:cs="Times New Roman"/>
          <w:color w:val="000000" w:themeColor="text1"/>
          <w:sz w:val="24"/>
          <w:szCs w:val="24"/>
        </w:rPr>
        <w:t xml:space="preserve"> oppdrag. Først to år i Bosnia i Herzegovina, så </w:t>
      </w:r>
      <w:r w:rsidRPr="00490DCA">
        <w:rPr>
          <w:rFonts w:ascii="Times New Roman" w:hAnsi="Times New Roman" w:cs="Times New Roman"/>
          <w:sz w:val="24"/>
          <w:szCs w:val="24"/>
        </w:rPr>
        <w:t xml:space="preserve">ti år til og fra Vietnam som rådgiver for UD i Menneskerettighetsdialogen med Norge. Der initierte jeg den første internasjonale </w:t>
      </w:r>
      <w:bookmarkStart w:id="21" w:name="_Hlk100214381"/>
      <w:r w:rsidRPr="00490DCA">
        <w:rPr>
          <w:rFonts w:ascii="Times New Roman" w:hAnsi="Times New Roman" w:cs="Times New Roman"/>
          <w:sz w:val="24"/>
          <w:szCs w:val="24"/>
        </w:rPr>
        <w:t xml:space="preserve">«Conference on Criminology» </w:t>
      </w:r>
      <w:bookmarkEnd w:id="21"/>
      <w:r w:rsidRPr="00490DCA">
        <w:rPr>
          <w:rFonts w:ascii="Times New Roman" w:hAnsi="Times New Roman" w:cs="Times New Roman"/>
          <w:sz w:val="24"/>
          <w:szCs w:val="24"/>
        </w:rPr>
        <w:t xml:space="preserve">i Vietnam. Det fulgte jeg opp som den første leder av Norges sendelag til Moldova i 2007, </w:t>
      </w:r>
      <w:r w:rsidR="0094607D">
        <w:rPr>
          <w:rFonts w:ascii="Times New Roman" w:hAnsi="Times New Roman" w:cs="Times New Roman"/>
          <w:sz w:val="24"/>
          <w:szCs w:val="24"/>
        </w:rPr>
        <w:t>«</w:t>
      </w:r>
      <w:r w:rsidRPr="00490DCA">
        <w:rPr>
          <w:rFonts w:ascii="Times New Roman" w:hAnsi="Times New Roman" w:cs="Times New Roman"/>
          <w:sz w:val="24"/>
          <w:szCs w:val="24"/>
        </w:rPr>
        <w:t>The Norwegian Mission of Rule of Law Advisers to Moldova</w:t>
      </w:r>
      <w:r w:rsidR="0094607D">
        <w:rPr>
          <w:rFonts w:ascii="Times New Roman" w:hAnsi="Times New Roman" w:cs="Times New Roman"/>
          <w:sz w:val="24"/>
          <w:szCs w:val="24"/>
        </w:rPr>
        <w:t>»</w:t>
      </w:r>
      <w:r w:rsidRPr="00490DCA">
        <w:rPr>
          <w:rFonts w:ascii="Times New Roman" w:hAnsi="Times New Roman" w:cs="Times New Roman"/>
          <w:sz w:val="24"/>
          <w:szCs w:val="24"/>
        </w:rPr>
        <w:t>, som arrangert den første «Conference on Criminology» der</w:t>
      </w:r>
      <w:r w:rsidR="00011CF0">
        <w:rPr>
          <w:rFonts w:ascii="Times New Roman" w:hAnsi="Times New Roman" w:cs="Times New Roman"/>
          <w:sz w:val="24"/>
          <w:szCs w:val="24"/>
        </w:rPr>
        <w:t>. Den l</w:t>
      </w:r>
      <w:r w:rsidRPr="00490DCA">
        <w:rPr>
          <w:rFonts w:ascii="Times New Roman" w:hAnsi="Times New Roman" w:cs="Times New Roman"/>
          <w:sz w:val="24"/>
          <w:szCs w:val="24"/>
        </w:rPr>
        <w:t xml:space="preserve">edet til en </w:t>
      </w:r>
      <w:r w:rsidR="00011CF0">
        <w:rPr>
          <w:rFonts w:ascii="Times New Roman" w:hAnsi="Times New Roman" w:cs="Times New Roman"/>
          <w:sz w:val="24"/>
          <w:szCs w:val="24"/>
        </w:rPr>
        <w:t xml:space="preserve">sterk </w:t>
      </w:r>
      <w:r w:rsidRPr="00490DCA">
        <w:rPr>
          <w:rFonts w:ascii="Times New Roman" w:hAnsi="Times New Roman" w:cs="Times New Roman"/>
          <w:sz w:val="24"/>
          <w:szCs w:val="24"/>
        </w:rPr>
        <w:t>reduksjon av de uforholdsmessige strenge minimumsstraffene. Antallet l</w:t>
      </w:r>
      <w:r w:rsidRPr="00490DCA">
        <w:rPr>
          <w:rFonts w:ascii="Times New Roman" w:eastAsia="Calibri" w:hAnsi="Times New Roman" w:cs="Times New Roman"/>
          <w:color w:val="000000"/>
          <w:sz w:val="24"/>
          <w:szCs w:val="24"/>
        </w:rPr>
        <w:t xml:space="preserve">ange straffer falt dramatisk, straffer på femten års fengsel og mer sank fra å utgjøre 7,10 % i 2008 til 2,18 % i 2010, fangetallet sank i 2007 fra 242/100.000 til </w:t>
      </w:r>
      <w:r w:rsidRPr="005F0D24">
        <w:rPr>
          <w:rFonts w:ascii="Times New Roman" w:hAnsi="Times New Roman" w:cs="Times New Roman"/>
          <w:sz w:val="24"/>
          <w:szCs w:val="24"/>
        </w:rPr>
        <w:t xml:space="preserve">183 </w:t>
      </w:r>
      <w:r w:rsidRPr="00490DCA">
        <w:rPr>
          <w:rFonts w:ascii="Times New Roman" w:eastAsia="Calibri" w:hAnsi="Times New Roman" w:cs="Times New Roman"/>
          <w:color w:val="000000"/>
          <w:sz w:val="24"/>
          <w:szCs w:val="24"/>
        </w:rPr>
        <w:t xml:space="preserve">i </w:t>
      </w:r>
      <w:r w:rsidRPr="005F0D24">
        <w:rPr>
          <w:rFonts w:ascii="Times New Roman" w:hAnsi="Times New Roman" w:cs="Times New Roman"/>
          <w:sz w:val="24"/>
          <w:szCs w:val="24"/>
        </w:rPr>
        <w:t xml:space="preserve">2010, ned 2.144. </w:t>
      </w:r>
    </w:p>
    <w:p w14:paraId="7A2D3ED1" w14:textId="24A25690" w:rsidR="00490DCA" w:rsidRPr="005F0D24" w:rsidRDefault="00490DCA" w:rsidP="00490DCA">
      <w:pPr>
        <w:pStyle w:val="Ingenmellomrom"/>
        <w:spacing w:line="276" w:lineRule="auto"/>
        <w:ind w:firstLine="851"/>
        <w:rPr>
          <w:rFonts w:ascii="Times New Roman" w:hAnsi="Times New Roman" w:cs="Times New Roman"/>
          <w:sz w:val="24"/>
          <w:szCs w:val="24"/>
        </w:rPr>
      </w:pPr>
      <w:r w:rsidRPr="005F0D24">
        <w:rPr>
          <w:rFonts w:ascii="Times New Roman" w:hAnsi="Times New Roman" w:cs="Times New Roman"/>
          <w:sz w:val="24"/>
          <w:szCs w:val="24"/>
        </w:rPr>
        <w:t xml:space="preserve">Jeg hilser velkommen </w:t>
      </w:r>
      <w:r w:rsidRPr="00490DCA">
        <w:rPr>
          <w:rFonts w:ascii="Times New Roman" w:hAnsi="Times New Roman" w:cs="Times New Roman"/>
          <w:sz w:val="24"/>
          <w:szCs w:val="24"/>
        </w:rPr>
        <w:t>mildere straffer i mindre alvorlige narkotikasake</w:t>
      </w:r>
      <w:r w:rsidR="00011CF0">
        <w:rPr>
          <w:rFonts w:ascii="Times New Roman" w:hAnsi="Times New Roman" w:cs="Times New Roman"/>
          <w:sz w:val="24"/>
          <w:szCs w:val="24"/>
        </w:rPr>
        <w:t>ne</w:t>
      </w:r>
      <w:r w:rsidRPr="00490DCA">
        <w:rPr>
          <w:rFonts w:ascii="Times New Roman" w:hAnsi="Times New Roman" w:cs="Times New Roman"/>
          <w:sz w:val="24"/>
          <w:szCs w:val="24"/>
        </w:rPr>
        <w:t>.</w:t>
      </w:r>
    </w:p>
    <w:p w14:paraId="60043657" w14:textId="77777777" w:rsidR="00620932" w:rsidRPr="00E134A0" w:rsidRDefault="00620932" w:rsidP="00E134A0">
      <w:pPr>
        <w:pStyle w:val="Ingenmellomrom"/>
        <w:spacing w:line="276" w:lineRule="auto"/>
        <w:rPr>
          <w:rFonts w:ascii="Times New Roman" w:hAnsi="Times New Roman" w:cs="Times New Roman"/>
          <w:sz w:val="24"/>
          <w:szCs w:val="24"/>
        </w:rPr>
      </w:pPr>
    </w:p>
    <w:p w14:paraId="416111DA" w14:textId="287A1429" w:rsidR="00C740ED" w:rsidRDefault="007717E7" w:rsidP="00C740ED">
      <w:pPr>
        <w:pStyle w:val="Ingenmellomrom"/>
        <w:tabs>
          <w:tab w:val="left" w:pos="851"/>
        </w:tabs>
        <w:spacing w:line="276" w:lineRule="auto"/>
        <w:rPr>
          <w:rFonts w:ascii="Times New Roman" w:hAnsi="Times New Roman" w:cs="Times New Roman"/>
          <w:color w:val="0070C0"/>
          <w:sz w:val="24"/>
          <w:szCs w:val="24"/>
        </w:rPr>
      </w:pPr>
      <w:r>
        <w:rPr>
          <w:rFonts w:ascii="Times New Roman" w:hAnsi="Times New Roman" w:cs="Times New Roman"/>
          <w:color w:val="0070C0"/>
          <w:sz w:val="24"/>
          <w:szCs w:val="24"/>
        </w:rPr>
        <w:t>7</w:t>
      </w:r>
      <w:r w:rsidR="00C740ED" w:rsidRPr="00C740ED">
        <w:rPr>
          <w:rFonts w:ascii="Times New Roman" w:hAnsi="Times New Roman" w:cs="Times New Roman"/>
          <w:color w:val="0070C0"/>
          <w:sz w:val="24"/>
          <w:szCs w:val="24"/>
        </w:rPr>
        <w:t xml:space="preserve">.3 </w:t>
      </w:r>
      <w:r w:rsidR="00C740ED" w:rsidRPr="00C740ED">
        <w:rPr>
          <w:rFonts w:ascii="Times New Roman" w:hAnsi="Times New Roman" w:cs="Times New Roman"/>
          <w:color w:val="0070C0"/>
          <w:sz w:val="24"/>
          <w:szCs w:val="24"/>
        </w:rPr>
        <w:tab/>
        <w:t>Behovet for overprøving</w:t>
      </w:r>
    </w:p>
    <w:p w14:paraId="43F6B226" w14:textId="5CD976B5" w:rsidR="00AC7786" w:rsidRDefault="00F93B79" w:rsidP="00AC7786">
      <w:pPr>
        <w:pStyle w:val="Ingenmellomrom"/>
        <w:spacing w:line="276" w:lineRule="auto"/>
        <w:rPr>
          <w:rFonts w:ascii="Times New Roman" w:hAnsi="Times New Roman" w:cs="Times New Roman"/>
          <w:sz w:val="24"/>
          <w:szCs w:val="24"/>
        </w:rPr>
      </w:pPr>
      <w:r>
        <w:rPr>
          <w:rFonts w:ascii="Times New Roman" w:hAnsi="Times New Roman" w:cs="Times New Roman"/>
          <w:sz w:val="24"/>
          <w:szCs w:val="24"/>
        </w:rPr>
        <w:t>D</w:t>
      </w:r>
      <w:r w:rsidR="00E0433F">
        <w:rPr>
          <w:rFonts w:ascii="Times New Roman" w:hAnsi="Times New Roman" w:cs="Times New Roman"/>
          <w:sz w:val="24"/>
          <w:szCs w:val="24"/>
        </w:rPr>
        <w:t>et er nødvendig med e</w:t>
      </w:r>
      <w:r w:rsidR="00AC7786">
        <w:rPr>
          <w:rFonts w:ascii="Times New Roman" w:hAnsi="Times New Roman" w:cs="Times New Roman"/>
          <w:sz w:val="24"/>
          <w:szCs w:val="24"/>
        </w:rPr>
        <w:t xml:space="preserve">n kvalitetskontroll </w:t>
      </w:r>
      <w:r w:rsidR="009E3F79">
        <w:rPr>
          <w:rFonts w:ascii="Times New Roman" w:hAnsi="Times New Roman" w:cs="Times New Roman"/>
          <w:sz w:val="24"/>
          <w:szCs w:val="24"/>
        </w:rPr>
        <w:t xml:space="preserve">av </w:t>
      </w:r>
      <w:r w:rsidR="00851BBA">
        <w:rPr>
          <w:rFonts w:ascii="Times New Roman" w:hAnsi="Times New Roman" w:cs="Times New Roman"/>
          <w:sz w:val="24"/>
          <w:szCs w:val="24"/>
        </w:rPr>
        <w:t>Riksadvokaten</w:t>
      </w:r>
      <w:r w:rsidR="009E3F79">
        <w:rPr>
          <w:rFonts w:ascii="Times New Roman" w:hAnsi="Times New Roman" w:cs="Times New Roman"/>
          <w:sz w:val="24"/>
          <w:szCs w:val="24"/>
        </w:rPr>
        <w:t>s skriv</w:t>
      </w:r>
      <w:r>
        <w:rPr>
          <w:rFonts w:ascii="Times New Roman" w:hAnsi="Times New Roman" w:cs="Times New Roman"/>
          <w:sz w:val="24"/>
          <w:szCs w:val="24"/>
        </w:rPr>
        <w:t>. K</w:t>
      </w:r>
      <w:r w:rsidR="005619A7">
        <w:rPr>
          <w:rFonts w:ascii="Times New Roman" w:hAnsi="Times New Roman" w:cs="Times New Roman"/>
          <w:sz w:val="24"/>
          <w:szCs w:val="24"/>
        </w:rPr>
        <w:t xml:space="preserve">onsekvensene rekker lenger enn hensynet til «fru Hansen» og </w:t>
      </w:r>
      <w:r w:rsidR="00973A98">
        <w:rPr>
          <w:rFonts w:ascii="Times New Roman" w:hAnsi="Times New Roman" w:cs="Times New Roman"/>
          <w:sz w:val="24"/>
          <w:szCs w:val="24"/>
        </w:rPr>
        <w:t xml:space="preserve">til </w:t>
      </w:r>
      <w:r w:rsidR="005619A7">
        <w:rPr>
          <w:rFonts w:ascii="Times New Roman" w:hAnsi="Times New Roman" w:cs="Times New Roman"/>
          <w:sz w:val="24"/>
          <w:szCs w:val="24"/>
        </w:rPr>
        <w:t>at politiet mister et verktøy for å avdekke ba</w:t>
      </w:r>
      <w:r w:rsidR="00A9775E">
        <w:rPr>
          <w:rFonts w:ascii="Times New Roman" w:hAnsi="Times New Roman" w:cs="Times New Roman"/>
          <w:sz w:val="24"/>
          <w:szCs w:val="24"/>
        </w:rPr>
        <w:t xml:space="preserve">kmenn </w:t>
      </w:r>
      <w:r w:rsidR="005619A7">
        <w:rPr>
          <w:rFonts w:ascii="Times New Roman" w:hAnsi="Times New Roman" w:cs="Times New Roman"/>
          <w:sz w:val="24"/>
          <w:szCs w:val="24"/>
        </w:rPr>
        <w:t>og narkotikanettverk</w:t>
      </w:r>
      <w:r w:rsidR="00973A98">
        <w:rPr>
          <w:rFonts w:ascii="Times New Roman" w:hAnsi="Times New Roman" w:cs="Times New Roman"/>
          <w:sz w:val="24"/>
          <w:szCs w:val="24"/>
        </w:rPr>
        <w:t>. D</w:t>
      </w:r>
      <w:r>
        <w:rPr>
          <w:rFonts w:ascii="Times New Roman" w:hAnsi="Times New Roman" w:cs="Times New Roman"/>
          <w:sz w:val="24"/>
          <w:szCs w:val="24"/>
        </w:rPr>
        <w:t>et som utgir seg for å være</w:t>
      </w:r>
      <w:r w:rsidR="00AC7786">
        <w:rPr>
          <w:rFonts w:ascii="Times New Roman" w:hAnsi="Times New Roman" w:cs="Times New Roman"/>
          <w:sz w:val="24"/>
          <w:szCs w:val="24"/>
        </w:rPr>
        <w:t xml:space="preserve"> </w:t>
      </w:r>
      <w:r>
        <w:rPr>
          <w:rFonts w:ascii="Times New Roman" w:hAnsi="Times New Roman" w:cs="Times New Roman"/>
          <w:sz w:val="24"/>
          <w:szCs w:val="24"/>
        </w:rPr>
        <w:t>«</w:t>
      </w:r>
      <w:r w:rsidR="00973A98">
        <w:rPr>
          <w:rFonts w:ascii="Times New Roman" w:hAnsi="Times New Roman" w:cs="Times New Roman"/>
          <w:sz w:val="24"/>
          <w:szCs w:val="24"/>
        </w:rPr>
        <w:t>hylle-</w:t>
      </w:r>
      <w:r w:rsidR="005619A7" w:rsidRPr="001606ED">
        <w:rPr>
          <w:rFonts w:ascii="Times New Roman" w:hAnsi="Times New Roman" w:cs="Times New Roman"/>
          <w:color w:val="000000" w:themeColor="text1"/>
          <w:sz w:val="24"/>
          <w:szCs w:val="24"/>
        </w:rPr>
        <w:t>juss</w:t>
      </w:r>
      <w:r w:rsidR="00973A98" w:rsidRPr="001606ED">
        <w:rPr>
          <w:rFonts w:ascii="Times New Roman" w:hAnsi="Times New Roman" w:cs="Times New Roman"/>
          <w:color w:val="000000" w:themeColor="text1"/>
          <w:sz w:val="24"/>
          <w:szCs w:val="24"/>
        </w:rPr>
        <w:t>»</w:t>
      </w:r>
      <w:r w:rsidR="00C70BAE" w:rsidRPr="001606ED">
        <w:rPr>
          <w:rFonts w:ascii="Times New Roman" w:hAnsi="Times New Roman" w:cs="Times New Roman"/>
          <w:color w:val="000000" w:themeColor="text1"/>
          <w:sz w:val="24"/>
          <w:szCs w:val="24"/>
        </w:rPr>
        <w:t xml:space="preserve">, </w:t>
      </w:r>
      <w:r w:rsidRPr="001606ED">
        <w:rPr>
          <w:rFonts w:ascii="Times New Roman" w:hAnsi="Times New Roman" w:cs="Times New Roman"/>
          <w:color w:val="000000" w:themeColor="text1"/>
          <w:sz w:val="24"/>
          <w:szCs w:val="24"/>
        </w:rPr>
        <w:t>er</w:t>
      </w:r>
      <w:r w:rsidR="00EC54B0" w:rsidRPr="001606ED">
        <w:rPr>
          <w:rFonts w:ascii="Times New Roman" w:hAnsi="Times New Roman" w:cs="Times New Roman"/>
          <w:color w:val="000000" w:themeColor="text1"/>
          <w:sz w:val="24"/>
          <w:szCs w:val="24"/>
        </w:rPr>
        <w:t xml:space="preserve"> </w:t>
      </w:r>
      <w:r w:rsidR="00973A98" w:rsidRPr="001606ED">
        <w:rPr>
          <w:rFonts w:ascii="Times New Roman" w:hAnsi="Times New Roman" w:cs="Times New Roman"/>
          <w:color w:val="000000" w:themeColor="text1"/>
          <w:sz w:val="24"/>
          <w:szCs w:val="24"/>
        </w:rPr>
        <w:t xml:space="preserve">i </w:t>
      </w:r>
      <w:r w:rsidR="00973A98">
        <w:rPr>
          <w:rFonts w:ascii="Times New Roman" w:hAnsi="Times New Roman" w:cs="Times New Roman"/>
          <w:sz w:val="24"/>
          <w:szCs w:val="24"/>
        </w:rPr>
        <w:t xml:space="preserve">stedet </w:t>
      </w:r>
      <w:r w:rsidR="00EC54B0">
        <w:rPr>
          <w:rFonts w:ascii="Times New Roman" w:hAnsi="Times New Roman" w:cs="Times New Roman"/>
          <w:sz w:val="24"/>
          <w:szCs w:val="24"/>
        </w:rPr>
        <w:t>«</w:t>
      </w:r>
      <w:r w:rsidR="00973A98">
        <w:rPr>
          <w:rFonts w:ascii="Times New Roman" w:hAnsi="Times New Roman" w:cs="Times New Roman"/>
          <w:sz w:val="24"/>
          <w:szCs w:val="24"/>
        </w:rPr>
        <w:t>hjemme-</w:t>
      </w:r>
      <w:r>
        <w:rPr>
          <w:rFonts w:ascii="Times New Roman" w:hAnsi="Times New Roman" w:cs="Times New Roman"/>
          <w:sz w:val="24"/>
          <w:szCs w:val="24"/>
        </w:rPr>
        <w:t>brent»</w:t>
      </w:r>
      <w:r w:rsidR="00EC54B0">
        <w:rPr>
          <w:rFonts w:ascii="Times New Roman" w:hAnsi="Times New Roman" w:cs="Times New Roman"/>
          <w:sz w:val="24"/>
          <w:szCs w:val="24"/>
        </w:rPr>
        <w:t xml:space="preserve"> </w:t>
      </w:r>
      <w:r w:rsidR="00973A98">
        <w:rPr>
          <w:rFonts w:ascii="Times New Roman" w:hAnsi="Times New Roman" w:cs="Times New Roman"/>
          <w:sz w:val="24"/>
          <w:szCs w:val="24"/>
        </w:rPr>
        <w:t>(</w:t>
      </w:r>
      <w:r w:rsidR="00EC54B0">
        <w:rPr>
          <w:rFonts w:ascii="Times New Roman" w:hAnsi="Times New Roman" w:cs="Times New Roman"/>
          <w:sz w:val="24"/>
          <w:szCs w:val="24"/>
        </w:rPr>
        <w:t>av det dårlige slaget</w:t>
      </w:r>
      <w:r w:rsidR="00973A98">
        <w:rPr>
          <w:rFonts w:ascii="Times New Roman" w:hAnsi="Times New Roman" w:cs="Times New Roman"/>
          <w:sz w:val="24"/>
          <w:szCs w:val="24"/>
        </w:rPr>
        <w:t>)</w:t>
      </w:r>
      <w:r w:rsidR="00EC54B0">
        <w:rPr>
          <w:rFonts w:ascii="Times New Roman" w:hAnsi="Times New Roman" w:cs="Times New Roman"/>
          <w:sz w:val="24"/>
          <w:szCs w:val="24"/>
        </w:rPr>
        <w:t>.</w:t>
      </w:r>
      <w:r>
        <w:rPr>
          <w:rFonts w:ascii="Times New Roman" w:hAnsi="Times New Roman" w:cs="Times New Roman"/>
          <w:sz w:val="24"/>
          <w:szCs w:val="24"/>
        </w:rPr>
        <w:t xml:space="preserve"> </w:t>
      </w:r>
      <w:r w:rsidR="005619A7">
        <w:rPr>
          <w:rFonts w:ascii="Times New Roman" w:hAnsi="Times New Roman" w:cs="Times New Roman"/>
          <w:sz w:val="24"/>
          <w:szCs w:val="24"/>
        </w:rPr>
        <w:t xml:space="preserve">Samfunnet </w:t>
      </w:r>
      <w:r>
        <w:rPr>
          <w:rFonts w:ascii="Times New Roman" w:hAnsi="Times New Roman" w:cs="Times New Roman"/>
          <w:sz w:val="24"/>
          <w:szCs w:val="24"/>
        </w:rPr>
        <w:t xml:space="preserve">må </w:t>
      </w:r>
      <w:r w:rsidR="00AC7786" w:rsidRPr="00A36871">
        <w:rPr>
          <w:rFonts w:ascii="Times New Roman" w:hAnsi="Times New Roman" w:cs="Times New Roman"/>
          <w:sz w:val="24"/>
          <w:szCs w:val="24"/>
        </w:rPr>
        <w:t>beskytte</w:t>
      </w:r>
      <w:r>
        <w:rPr>
          <w:rFonts w:ascii="Times New Roman" w:hAnsi="Times New Roman" w:cs="Times New Roman"/>
          <w:sz w:val="24"/>
          <w:szCs w:val="24"/>
        </w:rPr>
        <w:t>s</w:t>
      </w:r>
      <w:r w:rsidR="00AC7786" w:rsidRPr="00A36871">
        <w:rPr>
          <w:rFonts w:ascii="Times New Roman" w:hAnsi="Times New Roman" w:cs="Times New Roman"/>
          <w:sz w:val="24"/>
          <w:szCs w:val="24"/>
        </w:rPr>
        <w:t xml:space="preserve"> mot at </w:t>
      </w:r>
      <w:r w:rsidR="00851BBA">
        <w:rPr>
          <w:rFonts w:ascii="Times New Roman" w:hAnsi="Times New Roman" w:cs="Times New Roman"/>
          <w:sz w:val="24"/>
          <w:szCs w:val="24"/>
        </w:rPr>
        <w:t>Riksadvokaten</w:t>
      </w:r>
      <w:r w:rsidR="00F27B95">
        <w:rPr>
          <w:rFonts w:ascii="Times New Roman" w:hAnsi="Times New Roman" w:cs="Times New Roman"/>
          <w:sz w:val="24"/>
          <w:szCs w:val="24"/>
        </w:rPr>
        <w:t xml:space="preserve"> </w:t>
      </w:r>
      <w:r w:rsidR="00011CF0">
        <w:rPr>
          <w:rFonts w:ascii="Times New Roman" w:hAnsi="Times New Roman" w:cs="Times New Roman"/>
          <w:sz w:val="24"/>
          <w:szCs w:val="24"/>
        </w:rPr>
        <w:t>i strid med RoL</w:t>
      </w:r>
      <w:r w:rsidR="00456108">
        <w:rPr>
          <w:rFonts w:ascii="Times New Roman" w:hAnsi="Times New Roman" w:cs="Times New Roman"/>
          <w:sz w:val="24"/>
          <w:szCs w:val="24"/>
        </w:rPr>
        <w:t>/HR</w:t>
      </w:r>
      <w:r w:rsidR="00011CF0">
        <w:rPr>
          <w:rFonts w:ascii="Times New Roman" w:hAnsi="Times New Roman" w:cs="Times New Roman"/>
          <w:sz w:val="24"/>
          <w:szCs w:val="24"/>
        </w:rPr>
        <w:t xml:space="preserve"> </w:t>
      </w:r>
      <w:r w:rsidR="00F27B95">
        <w:rPr>
          <w:rFonts w:ascii="Times New Roman" w:hAnsi="Times New Roman" w:cs="Times New Roman"/>
          <w:sz w:val="24"/>
          <w:szCs w:val="24"/>
        </w:rPr>
        <w:t xml:space="preserve">gir </w:t>
      </w:r>
      <w:r w:rsidR="00AC7786" w:rsidRPr="00A36871">
        <w:rPr>
          <w:rFonts w:ascii="Times New Roman" w:hAnsi="Times New Roman" w:cs="Times New Roman"/>
          <w:sz w:val="24"/>
          <w:szCs w:val="24"/>
        </w:rPr>
        <w:t xml:space="preserve">påtalemyndigheten </w:t>
      </w:r>
      <w:r w:rsidR="00F27B95">
        <w:rPr>
          <w:rFonts w:ascii="Times New Roman" w:hAnsi="Times New Roman" w:cs="Times New Roman"/>
          <w:sz w:val="24"/>
          <w:szCs w:val="24"/>
        </w:rPr>
        <w:t>og p</w:t>
      </w:r>
      <w:r w:rsidR="00AC7786" w:rsidRPr="00A36871">
        <w:rPr>
          <w:rFonts w:ascii="Times New Roman" w:hAnsi="Times New Roman" w:cs="Times New Roman"/>
          <w:sz w:val="24"/>
          <w:szCs w:val="24"/>
        </w:rPr>
        <w:t xml:space="preserve">olitiet </w:t>
      </w:r>
      <w:r w:rsidR="00FB3B89">
        <w:rPr>
          <w:rFonts w:ascii="Times New Roman" w:hAnsi="Times New Roman" w:cs="Times New Roman"/>
          <w:sz w:val="24"/>
          <w:szCs w:val="24"/>
        </w:rPr>
        <w:t xml:space="preserve">færre hjemler </w:t>
      </w:r>
      <w:r w:rsidR="00AC7786" w:rsidRPr="00A36871">
        <w:rPr>
          <w:rFonts w:ascii="Times New Roman" w:hAnsi="Times New Roman" w:cs="Times New Roman"/>
          <w:sz w:val="24"/>
          <w:szCs w:val="24"/>
        </w:rPr>
        <w:t xml:space="preserve">enn </w:t>
      </w:r>
      <w:r w:rsidR="00FB3B89">
        <w:rPr>
          <w:rFonts w:ascii="Times New Roman" w:hAnsi="Times New Roman" w:cs="Times New Roman"/>
          <w:sz w:val="24"/>
          <w:szCs w:val="24"/>
        </w:rPr>
        <w:t>de som følger av straffeproses</w:t>
      </w:r>
      <w:r w:rsidR="00FB3B89" w:rsidRPr="00A36871">
        <w:rPr>
          <w:rFonts w:ascii="Times New Roman" w:hAnsi="Times New Roman" w:cs="Times New Roman"/>
          <w:sz w:val="24"/>
          <w:szCs w:val="24"/>
        </w:rPr>
        <w:t>sloven</w:t>
      </w:r>
      <w:r w:rsidR="00AC7786" w:rsidRPr="00A36871">
        <w:rPr>
          <w:rFonts w:ascii="Times New Roman" w:hAnsi="Times New Roman" w:cs="Times New Roman"/>
          <w:sz w:val="24"/>
          <w:szCs w:val="24"/>
        </w:rPr>
        <w:t xml:space="preserve">. </w:t>
      </w:r>
    </w:p>
    <w:p w14:paraId="39951C41" w14:textId="263C3AC2" w:rsidR="004357A8" w:rsidRPr="00C70BAE" w:rsidRDefault="00EB0EA2" w:rsidP="004357A8">
      <w:pPr>
        <w:pStyle w:val="Ingenmellomrom"/>
        <w:tabs>
          <w:tab w:val="left" w:pos="851"/>
        </w:tabs>
        <w:spacing w:line="276" w:lineRule="auto"/>
        <w:rPr>
          <w:rFonts w:ascii="Times New Roman" w:hAnsi="Times New Roman" w:cs="Times New Roman"/>
          <w:color w:val="FF0000"/>
          <w:sz w:val="24"/>
          <w:szCs w:val="24"/>
        </w:rPr>
      </w:pPr>
      <w:r>
        <w:rPr>
          <w:rFonts w:ascii="Times New Roman" w:hAnsi="Times New Roman" w:cs="Times New Roman"/>
          <w:sz w:val="24"/>
          <w:szCs w:val="24"/>
        </w:rPr>
        <w:tab/>
      </w:r>
      <w:r w:rsidR="00851BBA">
        <w:rPr>
          <w:rFonts w:ascii="Times New Roman" w:hAnsi="Times New Roman" w:cs="Times New Roman"/>
          <w:sz w:val="24"/>
          <w:szCs w:val="24"/>
        </w:rPr>
        <w:t>Riksadvokaten</w:t>
      </w:r>
      <w:r w:rsidR="008B1BEB" w:rsidRPr="007B0EF2">
        <w:rPr>
          <w:rFonts w:ascii="Times New Roman" w:hAnsi="Times New Roman" w:cs="Times New Roman"/>
          <w:sz w:val="24"/>
          <w:szCs w:val="24"/>
        </w:rPr>
        <w:t xml:space="preserve">s </w:t>
      </w:r>
      <w:r w:rsidR="008B1BEB">
        <w:rPr>
          <w:rFonts w:ascii="Times New Roman" w:hAnsi="Times New Roman" w:cs="Times New Roman"/>
          <w:sz w:val="24"/>
          <w:szCs w:val="24"/>
        </w:rPr>
        <w:t xml:space="preserve">instrukser til politi og påtalemyndighet </w:t>
      </w:r>
      <w:r w:rsidR="00C25CE2" w:rsidRPr="007B0EF2">
        <w:rPr>
          <w:rFonts w:ascii="Times New Roman" w:hAnsi="Times New Roman" w:cs="Times New Roman"/>
          <w:sz w:val="24"/>
          <w:szCs w:val="24"/>
        </w:rPr>
        <w:t xml:space="preserve">blir </w:t>
      </w:r>
      <w:r w:rsidR="00C740ED" w:rsidRPr="007B0EF2">
        <w:rPr>
          <w:rFonts w:ascii="Times New Roman" w:hAnsi="Times New Roman" w:cs="Times New Roman"/>
          <w:sz w:val="24"/>
          <w:szCs w:val="24"/>
        </w:rPr>
        <w:t xml:space="preserve">ikke overprøvd </w:t>
      </w:r>
      <w:r w:rsidR="008B1BEB">
        <w:rPr>
          <w:rFonts w:ascii="Times New Roman" w:hAnsi="Times New Roman" w:cs="Times New Roman"/>
          <w:sz w:val="24"/>
          <w:szCs w:val="24"/>
        </w:rPr>
        <w:t xml:space="preserve">og kontrollert </w:t>
      </w:r>
      <w:r w:rsidR="00C740ED" w:rsidRPr="007B0EF2">
        <w:rPr>
          <w:rFonts w:ascii="Times New Roman" w:hAnsi="Times New Roman" w:cs="Times New Roman"/>
          <w:sz w:val="24"/>
          <w:szCs w:val="24"/>
        </w:rPr>
        <w:t>av domstolene,</w:t>
      </w:r>
      <w:r w:rsidR="00C25CE2" w:rsidRPr="007B0EF2">
        <w:rPr>
          <w:rFonts w:ascii="Times New Roman" w:hAnsi="Times New Roman" w:cs="Times New Roman"/>
          <w:sz w:val="24"/>
          <w:szCs w:val="24"/>
        </w:rPr>
        <w:t xml:space="preserve"> det dreier seg i stedet om forvaltning. Da </w:t>
      </w:r>
      <w:r w:rsidR="00C740ED" w:rsidRPr="007B0EF2">
        <w:rPr>
          <w:rFonts w:ascii="Times New Roman" w:hAnsi="Times New Roman" w:cs="Times New Roman"/>
          <w:sz w:val="24"/>
          <w:szCs w:val="24"/>
        </w:rPr>
        <w:t xml:space="preserve">som ellers er det behov for kontroll med </w:t>
      </w:r>
      <w:r w:rsidR="00203BC8" w:rsidRPr="007B0EF2">
        <w:rPr>
          <w:rFonts w:ascii="Times New Roman" w:hAnsi="Times New Roman" w:cs="Times New Roman"/>
          <w:sz w:val="24"/>
          <w:szCs w:val="24"/>
        </w:rPr>
        <w:t xml:space="preserve">forvaltningen – </w:t>
      </w:r>
      <w:r w:rsidR="009370F2" w:rsidRPr="007B0EF2">
        <w:rPr>
          <w:rFonts w:ascii="Times New Roman" w:hAnsi="Times New Roman" w:cs="Times New Roman"/>
          <w:sz w:val="24"/>
          <w:szCs w:val="24"/>
        </w:rPr>
        <w:t xml:space="preserve">«fru Hansen i blokka» </w:t>
      </w:r>
      <w:r w:rsidR="007B0CF4">
        <w:rPr>
          <w:rFonts w:ascii="Times New Roman" w:hAnsi="Times New Roman" w:cs="Times New Roman"/>
          <w:sz w:val="24"/>
          <w:szCs w:val="24"/>
        </w:rPr>
        <w:t>kan ikke være rettsløs</w:t>
      </w:r>
      <w:r w:rsidR="001A0FE7">
        <w:rPr>
          <w:rFonts w:ascii="Times New Roman" w:hAnsi="Times New Roman" w:cs="Times New Roman"/>
          <w:sz w:val="24"/>
          <w:szCs w:val="24"/>
        </w:rPr>
        <w:t xml:space="preserve">, hun </w:t>
      </w:r>
      <w:r w:rsidR="00742DBB">
        <w:rPr>
          <w:rFonts w:ascii="Times New Roman" w:hAnsi="Times New Roman" w:cs="Times New Roman"/>
          <w:sz w:val="24"/>
          <w:szCs w:val="24"/>
        </w:rPr>
        <w:t xml:space="preserve">og alle oss andre </w:t>
      </w:r>
      <w:r w:rsidR="001A0FE7">
        <w:rPr>
          <w:rFonts w:ascii="Times New Roman" w:hAnsi="Times New Roman" w:cs="Times New Roman"/>
          <w:sz w:val="24"/>
          <w:szCs w:val="24"/>
        </w:rPr>
        <w:t xml:space="preserve">har krav på </w:t>
      </w:r>
      <w:r w:rsidR="00742DBB">
        <w:rPr>
          <w:rFonts w:ascii="Times New Roman" w:hAnsi="Times New Roman" w:cs="Times New Roman"/>
          <w:sz w:val="24"/>
          <w:szCs w:val="24"/>
        </w:rPr>
        <w:t xml:space="preserve">vår </w:t>
      </w:r>
      <w:r w:rsidR="001A0FE7">
        <w:rPr>
          <w:rFonts w:ascii="Times New Roman" w:hAnsi="Times New Roman" w:cs="Times New Roman"/>
          <w:sz w:val="24"/>
          <w:szCs w:val="24"/>
        </w:rPr>
        <w:t xml:space="preserve">rettmessige </w:t>
      </w:r>
      <w:r w:rsidR="001606ED">
        <w:rPr>
          <w:rFonts w:ascii="Times New Roman" w:hAnsi="Times New Roman" w:cs="Times New Roman"/>
          <w:sz w:val="24"/>
          <w:szCs w:val="24"/>
        </w:rPr>
        <w:t xml:space="preserve">andel i </w:t>
      </w:r>
      <w:r w:rsidR="001A0FE7">
        <w:rPr>
          <w:rFonts w:ascii="Times New Roman" w:hAnsi="Times New Roman" w:cs="Times New Roman"/>
          <w:sz w:val="24"/>
          <w:szCs w:val="24"/>
        </w:rPr>
        <w:t>Rol/HR</w:t>
      </w:r>
      <w:r w:rsidR="007B0CF4">
        <w:rPr>
          <w:rFonts w:ascii="Times New Roman" w:hAnsi="Times New Roman" w:cs="Times New Roman"/>
          <w:sz w:val="24"/>
          <w:szCs w:val="24"/>
        </w:rPr>
        <w:t xml:space="preserve">. </w:t>
      </w:r>
      <w:r w:rsidR="001606ED">
        <w:rPr>
          <w:rFonts w:ascii="Times New Roman" w:hAnsi="Times New Roman" w:cs="Times New Roman"/>
          <w:sz w:val="24"/>
          <w:szCs w:val="24"/>
        </w:rPr>
        <w:t xml:space="preserve">Hvis ikke Riksadvokaten </w:t>
      </w:r>
      <w:r w:rsidR="00706CB4">
        <w:rPr>
          <w:rFonts w:ascii="Times New Roman" w:hAnsi="Times New Roman" w:cs="Times New Roman"/>
          <w:sz w:val="24"/>
          <w:szCs w:val="24"/>
        </w:rPr>
        <w:t xml:space="preserve">sørger for det, </w:t>
      </w:r>
      <w:r w:rsidR="001606ED">
        <w:rPr>
          <w:rFonts w:ascii="Times New Roman" w:hAnsi="Times New Roman" w:cs="Times New Roman"/>
          <w:sz w:val="24"/>
          <w:szCs w:val="24"/>
        </w:rPr>
        <w:t xml:space="preserve">ligger «ballen» hos </w:t>
      </w:r>
      <w:r w:rsidR="001606ED" w:rsidRPr="006F1A6F">
        <w:rPr>
          <w:rFonts w:ascii="Times New Roman" w:hAnsi="Times New Roman" w:cs="Times New Roman"/>
          <w:color w:val="000000" w:themeColor="text1"/>
          <w:sz w:val="24"/>
          <w:szCs w:val="24"/>
        </w:rPr>
        <w:t>Justisdepartementet</w:t>
      </w:r>
      <w:r w:rsidR="00706CB4">
        <w:rPr>
          <w:rFonts w:ascii="Times New Roman" w:hAnsi="Times New Roman" w:cs="Times New Roman"/>
          <w:color w:val="000000" w:themeColor="text1"/>
          <w:sz w:val="24"/>
          <w:szCs w:val="24"/>
        </w:rPr>
        <w:t>,</w:t>
      </w:r>
      <w:r w:rsidR="001606ED" w:rsidRPr="006F1A6F">
        <w:rPr>
          <w:rFonts w:ascii="Times New Roman" w:hAnsi="Times New Roman" w:cs="Times New Roman"/>
          <w:color w:val="000000" w:themeColor="text1"/>
          <w:sz w:val="24"/>
          <w:szCs w:val="24"/>
        </w:rPr>
        <w:t xml:space="preserve"> som har </w:t>
      </w:r>
      <w:r w:rsidR="00C70BAE" w:rsidRPr="006F1A6F">
        <w:rPr>
          <w:rFonts w:ascii="Times New Roman" w:hAnsi="Times New Roman" w:cs="Times New Roman"/>
          <w:color w:val="000000" w:themeColor="text1"/>
          <w:sz w:val="24"/>
          <w:szCs w:val="24"/>
        </w:rPr>
        <w:t>instruksjonsrett</w:t>
      </w:r>
      <w:r w:rsidR="006F1A6F" w:rsidRPr="006F1A6F">
        <w:rPr>
          <w:rFonts w:ascii="Times New Roman" w:hAnsi="Times New Roman" w:cs="Times New Roman"/>
          <w:color w:val="000000" w:themeColor="text1"/>
          <w:sz w:val="24"/>
          <w:szCs w:val="24"/>
        </w:rPr>
        <w:t>.</w:t>
      </w:r>
      <w:r w:rsidR="00C70BAE" w:rsidRPr="006F1A6F">
        <w:rPr>
          <w:rFonts w:ascii="Times New Roman" w:hAnsi="Times New Roman" w:cs="Times New Roman"/>
          <w:color w:val="000000" w:themeColor="text1"/>
          <w:sz w:val="24"/>
          <w:szCs w:val="24"/>
        </w:rPr>
        <w:t xml:space="preserve"> </w:t>
      </w:r>
      <w:r w:rsidR="001606ED" w:rsidRPr="006F1A6F">
        <w:rPr>
          <w:rFonts w:ascii="Times New Roman" w:hAnsi="Times New Roman" w:cs="Times New Roman"/>
          <w:color w:val="000000" w:themeColor="text1"/>
          <w:sz w:val="24"/>
          <w:szCs w:val="24"/>
        </w:rPr>
        <w:t>P</w:t>
      </w:r>
      <w:r w:rsidR="00C70BAE" w:rsidRPr="006F1A6F">
        <w:rPr>
          <w:rFonts w:ascii="Times New Roman" w:hAnsi="Times New Roman" w:cs="Times New Roman"/>
          <w:color w:val="000000" w:themeColor="text1"/>
          <w:sz w:val="24"/>
          <w:szCs w:val="24"/>
        </w:rPr>
        <w:t xml:space="preserve">åtalemyndighetens uavhengighet gjelder </w:t>
      </w:r>
      <w:r w:rsidR="001606ED" w:rsidRPr="006F1A6F">
        <w:rPr>
          <w:rFonts w:ascii="Times New Roman" w:hAnsi="Times New Roman" w:cs="Times New Roman"/>
          <w:color w:val="000000" w:themeColor="text1"/>
          <w:sz w:val="24"/>
          <w:szCs w:val="24"/>
        </w:rPr>
        <w:t xml:space="preserve">bare </w:t>
      </w:r>
      <w:r w:rsidR="00C70BAE" w:rsidRPr="006F1A6F">
        <w:rPr>
          <w:rFonts w:ascii="Times New Roman" w:hAnsi="Times New Roman" w:cs="Times New Roman"/>
          <w:color w:val="000000" w:themeColor="text1"/>
          <w:sz w:val="24"/>
          <w:szCs w:val="24"/>
        </w:rPr>
        <w:t>behandling av enkeltsaker.</w:t>
      </w:r>
    </w:p>
    <w:p w14:paraId="7E0B98D5" w14:textId="77777777" w:rsidR="004357A8" w:rsidRDefault="004357A8" w:rsidP="004357A8">
      <w:pPr>
        <w:pStyle w:val="Ingenmellomrom"/>
        <w:tabs>
          <w:tab w:val="left" w:pos="851"/>
        </w:tabs>
        <w:spacing w:line="276" w:lineRule="auto"/>
        <w:rPr>
          <w:rFonts w:ascii="Times New Roman" w:hAnsi="Times New Roman" w:cs="Times New Roman"/>
          <w:sz w:val="24"/>
          <w:szCs w:val="24"/>
        </w:rPr>
      </w:pPr>
    </w:p>
    <w:p w14:paraId="7501E912" w14:textId="1DAA9DE6" w:rsidR="00CF6AC8" w:rsidRPr="00364191" w:rsidRDefault="007717E7" w:rsidP="00D75B40">
      <w:pPr>
        <w:pStyle w:val="Ingenmellomrom"/>
        <w:tabs>
          <w:tab w:val="left" w:pos="851"/>
        </w:tabs>
        <w:spacing w:line="276" w:lineRule="auto"/>
        <w:ind w:left="851" w:hanging="851"/>
        <w:rPr>
          <w:rFonts w:ascii="Times New Roman" w:hAnsi="Times New Roman" w:cs="Times New Roman"/>
          <w:b/>
          <w:bCs/>
          <w:color w:val="0070C0"/>
          <w:sz w:val="24"/>
          <w:szCs w:val="24"/>
        </w:rPr>
      </w:pPr>
      <w:r w:rsidRPr="00364191">
        <w:rPr>
          <w:rFonts w:ascii="Times New Roman" w:hAnsi="Times New Roman" w:cs="Times New Roman"/>
          <w:b/>
          <w:bCs/>
          <w:color w:val="0070C0"/>
          <w:sz w:val="24"/>
          <w:szCs w:val="24"/>
          <w:lang w:eastAsia="en-GB"/>
        </w:rPr>
        <w:t>8</w:t>
      </w:r>
      <w:r w:rsidR="004357A8" w:rsidRPr="00364191">
        <w:rPr>
          <w:rFonts w:ascii="Times New Roman" w:hAnsi="Times New Roman" w:cs="Times New Roman"/>
          <w:b/>
          <w:bCs/>
          <w:color w:val="0070C0"/>
          <w:sz w:val="24"/>
          <w:szCs w:val="24"/>
        </w:rPr>
        <w:t xml:space="preserve">  </w:t>
      </w:r>
      <w:r w:rsidR="000A6260" w:rsidRPr="00364191">
        <w:rPr>
          <w:rFonts w:ascii="Times New Roman" w:hAnsi="Times New Roman" w:cs="Times New Roman"/>
          <w:b/>
          <w:bCs/>
          <w:color w:val="0070C0"/>
          <w:sz w:val="24"/>
          <w:szCs w:val="24"/>
        </w:rPr>
        <w:tab/>
      </w:r>
      <w:r w:rsidR="0098071A">
        <w:rPr>
          <w:rFonts w:ascii="Times New Roman" w:hAnsi="Times New Roman" w:cs="Times New Roman"/>
          <w:b/>
          <w:bCs/>
          <w:color w:val="0070C0"/>
          <w:sz w:val="24"/>
          <w:szCs w:val="24"/>
        </w:rPr>
        <w:t>Tanker om d</w:t>
      </w:r>
      <w:r w:rsidR="00EE585D">
        <w:rPr>
          <w:rFonts w:ascii="Times New Roman" w:hAnsi="Times New Roman" w:cs="Times New Roman"/>
          <w:b/>
          <w:bCs/>
          <w:color w:val="0070C0"/>
          <w:sz w:val="24"/>
          <w:szCs w:val="24"/>
        </w:rPr>
        <w:t xml:space="preserve">en bebudete </w:t>
      </w:r>
      <w:r w:rsidR="00D74DA1">
        <w:rPr>
          <w:rFonts w:ascii="Times New Roman" w:hAnsi="Times New Roman" w:cs="Times New Roman"/>
          <w:b/>
          <w:bCs/>
          <w:color w:val="0070C0"/>
          <w:sz w:val="24"/>
          <w:szCs w:val="24"/>
        </w:rPr>
        <w:t>rusreform</w:t>
      </w:r>
      <w:r w:rsidR="00EE585D">
        <w:rPr>
          <w:rFonts w:ascii="Times New Roman" w:hAnsi="Times New Roman" w:cs="Times New Roman"/>
          <w:b/>
          <w:bCs/>
          <w:color w:val="0070C0"/>
          <w:sz w:val="24"/>
          <w:szCs w:val="24"/>
        </w:rPr>
        <w:t>en</w:t>
      </w:r>
      <w:r w:rsidR="00D74DA1">
        <w:rPr>
          <w:rFonts w:ascii="Times New Roman" w:hAnsi="Times New Roman" w:cs="Times New Roman"/>
          <w:b/>
          <w:bCs/>
          <w:color w:val="0070C0"/>
          <w:sz w:val="24"/>
          <w:szCs w:val="24"/>
        </w:rPr>
        <w:t xml:space="preserve"> etter </w:t>
      </w:r>
      <w:r w:rsidR="00364191" w:rsidRPr="00364191">
        <w:rPr>
          <w:rFonts w:ascii="Times New Roman" w:hAnsi="Times New Roman" w:cs="Times New Roman"/>
          <w:b/>
          <w:bCs/>
          <w:color w:val="0070C0"/>
          <w:sz w:val="24"/>
          <w:szCs w:val="24"/>
        </w:rPr>
        <w:t xml:space="preserve">Høyesteretts dommer 08.04.2022 </w:t>
      </w:r>
    </w:p>
    <w:p w14:paraId="2FFFE041" w14:textId="2BDA449C" w:rsidR="006C6701" w:rsidRDefault="009C4BD0" w:rsidP="00F37F51">
      <w:pPr>
        <w:pStyle w:val="Ingenmellomrom"/>
        <w:tabs>
          <w:tab w:val="left" w:pos="851"/>
        </w:tabs>
        <w:spacing w:line="276" w:lineRule="auto"/>
        <w:rPr>
          <w:rFonts w:ascii="Times New Roman" w:hAnsi="Times New Roman" w:cs="Times New Roman"/>
          <w:color w:val="0070C0"/>
          <w:sz w:val="24"/>
          <w:szCs w:val="24"/>
        </w:rPr>
      </w:pPr>
      <w:r w:rsidRPr="00174779">
        <w:rPr>
          <w:rFonts w:ascii="Times New Roman" w:hAnsi="Times New Roman" w:cs="Times New Roman"/>
          <w:color w:val="0070C0"/>
          <w:sz w:val="24"/>
          <w:szCs w:val="24"/>
        </w:rPr>
        <w:t>8.1</w:t>
      </w:r>
      <w:r w:rsidRPr="00174779">
        <w:rPr>
          <w:rFonts w:ascii="Times New Roman" w:hAnsi="Times New Roman" w:cs="Times New Roman"/>
          <w:color w:val="0070C0"/>
          <w:sz w:val="24"/>
          <w:szCs w:val="24"/>
        </w:rPr>
        <w:tab/>
      </w:r>
      <w:r w:rsidR="006154B0">
        <w:rPr>
          <w:rFonts w:ascii="Times New Roman" w:hAnsi="Times New Roman" w:cs="Times New Roman"/>
          <w:color w:val="0070C0"/>
          <w:sz w:val="24"/>
          <w:szCs w:val="24"/>
        </w:rPr>
        <w:t>Skadefølgeprinsippet</w:t>
      </w:r>
      <w:r w:rsidR="00B21EE2">
        <w:rPr>
          <w:rFonts w:ascii="Times New Roman" w:hAnsi="Times New Roman" w:cs="Times New Roman"/>
          <w:color w:val="0070C0"/>
          <w:sz w:val="24"/>
          <w:szCs w:val="24"/>
        </w:rPr>
        <w:t xml:space="preserve"> </w:t>
      </w:r>
    </w:p>
    <w:p w14:paraId="01660772" w14:textId="6F9A8E21" w:rsidR="00B21EE2" w:rsidRDefault="00463A66" w:rsidP="004C15DE">
      <w:pPr>
        <w:pStyle w:val="Ingenmellomrom"/>
        <w:spacing w:line="276" w:lineRule="auto"/>
        <w:rPr>
          <w:rFonts w:ascii="Times New Roman" w:hAnsi="Times New Roman" w:cs="Times New Roman"/>
          <w:sz w:val="24"/>
          <w:szCs w:val="24"/>
        </w:rPr>
      </w:pPr>
      <w:r>
        <w:rPr>
          <w:rFonts w:ascii="Times New Roman" w:hAnsi="Times New Roman" w:cs="Times New Roman"/>
          <w:sz w:val="24"/>
          <w:szCs w:val="24"/>
        </w:rPr>
        <w:t xml:space="preserve">Fra </w:t>
      </w:r>
      <w:r w:rsidR="00B21EE2">
        <w:rPr>
          <w:rFonts w:ascii="Times New Roman" w:hAnsi="Times New Roman" w:cs="Times New Roman"/>
          <w:sz w:val="24"/>
          <w:szCs w:val="24"/>
        </w:rPr>
        <w:t>1800-tallet</w:t>
      </w:r>
      <w:r w:rsidR="004C15DE">
        <w:rPr>
          <w:rFonts w:ascii="Times New Roman" w:hAnsi="Times New Roman" w:cs="Times New Roman"/>
          <w:sz w:val="24"/>
          <w:szCs w:val="24"/>
        </w:rPr>
        <w:t xml:space="preserve">, </w:t>
      </w:r>
      <w:r>
        <w:rPr>
          <w:rFonts w:ascii="Times New Roman" w:hAnsi="Times New Roman" w:cs="Times New Roman"/>
          <w:sz w:val="24"/>
          <w:szCs w:val="24"/>
        </w:rPr>
        <w:t xml:space="preserve">særlig </w:t>
      </w:r>
      <w:r w:rsidR="004C15DE">
        <w:rPr>
          <w:rFonts w:ascii="Times New Roman" w:hAnsi="Times New Roman" w:cs="Times New Roman"/>
          <w:sz w:val="24"/>
          <w:szCs w:val="24"/>
        </w:rPr>
        <w:t xml:space="preserve">under </w:t>
      </w:r>
      <w:r w:rsidR="00B21EE2">
        <w:rPr>
          <w:rFonts w:ascii="Times New Roman" w:hAnsi="Times New Roman" w:cs="Times New Roman"/>
          <w:sz w:val="24"/>
          <w:szCs w:val="24"/>
        </w:rPr>
        <w:t xml:space="preserve">forbudstiden 1916–1927 og </w:t>
      </w:r>
      <w:r w:rsidR="00B21EE2" w:rsidRPr="00717D24">
        <w:rPr>
          <w:rFonts w:ascii="Times New Roman" w:hAnsi="Times New Roman" w:cs="Times New Roman"/>
          <w:sz w:val="24"/>
          <w:szCs w:val="24"/>
        </w:rPr>
        <w:t>fremdeles</w:t>
      </w:r>
      <w:r w:rsidR="00C70BAE" w:rsidRPr="00717D24">
        <w:rPr>
          <w:rFonts w:ascii="Times New Roman" w:hAnsi="Times New Roman" w:cs="Times New Roman"/>
          <w:sz w:val="24"/>
          <w:szCs w:val="24"/>
        </w:rPr>
        <w:t xml:space="preserve">, </w:t>
      </w:r>
      <w:r w:rsidR="000524B4" w:rsidRPr="00717D24">
        <w:rPr>
          <w:rFonts w:ascii="Times New Roman" w:hAnsi="Times New Roman" w:cs="Times New Roman"/>
          <w:sz w:val="24"/>
          <w:szCs w:val="24"/>
        </w:rPr>
        <w:t xml:space="preserve">tilgangen </w:t>
      </w:r>
      <w:r w:rsidR="000524B4">
        <w:rPr>
          <w:rFonts w:ascii="Times New Roman" w:hAnsi="Times New Roman" w:cs="Times New Roman"/>
          <w:sz w:val="24"/>
          <w:szCs w:val="24"/>
        </w:rPr>
        <w:t xml:space="preserve">til og bruken av </w:t>
      </w:r>
      <w:r w:rsidR="00B21EE2">
        <w:rPr>
          <w:rFonts w:ascii="Times New Roman" w:hAnsi="Times New Roman" w:cs="Times New Roman"/>
          <w:sz w:val="24"/>
          <w:szCs w:val="24"/>
        </w:rPr>
        <w:t>alkohol vært underlagt restriksjoner sanksjonert med straff</w:t>
      </w:r>
      <w:r w:rsidR="00AA19C5">
        <w:rPr>
          <w:rFonts w:ascii="Times New Roman" w:hAnsi="Times New Roman" w:cs="Times New Roman"/>
          <w:sz w:val="24"/>
          <w:szCs w:val="24"/>
        </w:rPr>
        <w:t xml:space="preserve"> på grunn </w:t>
      </w:r>
      <w:r w:rsidR="0079652E">
        <w:rPr>
          <w:rFonts w:ascii="Times New Roman" w:hAnsi="Times New Roman" w:cs="Times New Roman"/>
          <w:sz w:val="24"/>
          <w:szCs w:val="24"/>
        </w:rPr>
        <w:t>av brukens</w:t>
      </w:r>
      <w:r w:rsidR="006257D8">
        <w:rPr>
          <w:rFonts w:ascii="Times New Roman" w:hAnsi="Times New Roman" w:cs="Times New Roman"/>
          <w:sz w:val="24"/>
          <w:szCs w:val="24"/>
        </w:rPr>
        <w:t xml:space="preserve"> skadevirkninger for den enkelte, for familien og for samfunnet</w:t>
      </w:r>
      <w:r w:rsidR="00B21EE2">
        <w:rPr>
          <w:rFonts w:ascii="Times New Roman" w:hAnsi="Times New Roman" w:cs="Times New Roman"/>
          <w:sz w:val="24"/>
          <w:szCs w:val="24"/>
        </w:rPr>
        <w:t xml:space="preserve">. </w:t>
      </w:r>
    </w:p>
    <w:p w14:paraId="05777234" w14:textId="205CAA13" w:rsidR="000524B4" w:rsidRDefault="000524B4" w:rsidP="00463A66">
      <w:pPr>
        <w:pStyle w:val="Ingenmellomrom"/>
        <w:spacing w:line="276" w:lineRule="auto"/>
        <w:ind w:firstLine="851"/>
        <w:rPr>
          <w:rFonts w:ascii="Times New Roman" w:hAnsi="Times New Roman" w:cs="Times New Roman"/>
          <w:sz w:val="24"/>
          <w:szCs w:val="24"/>
        </w:rPr>
      </w:pPr>
      <w:r>
        <w:rPr>
          <w:rFonts w:ascii="Times New Roman" w:hAnsi="Times New Roman" w:cs="Times New Roman"/>
          <w:sz w:val="24"/>
          <w:szCs w:val="24"/>
        </w:rPr>
        <w:t>Under arbeidet med den nye straffeloven, der den generelle delen ble vedtatt i 2005, var narkotika og straff et tema</w:t>
      </w:r>
      <w:r w:rsidR="00C70BAE" w:rsidRPr="00C70BAE">
        <w:rPr>
          <w:rFonts w:ascii="Times New Roman" w:hAnsi="Times New Roman" w:cs="Times New Roman"/>
          <w:color w:val="FF0000"/>
          <w:sz w:val="24"/>
          <w:szCs w:val="24"/>
        </w:rPr>
        <w:t>.</w:t>
      </w:r>
      <w:r w:rsidR="00704EF4" w:rsidRPr="00C70BAE">
        <w:rPr>
          <w:rFonts w:ascii="Times New Roman" w:hAnsi="Times New Roman" w:cs="Times New Roman"/>
          <w:color w:val="FF0000"/>
          <w:sz w:val="24"/>
          <w:szCs w:val="24"/>
        </w:rPr>
        <w:t xml:space="preserve"> </w:t>
      </w:r>
      <w:r w:rsidR="00C70BAE" w:rsidRPr="00706CB4">
        <w:rPr>
          <w:rFonts w:ascii="Times New Roman" w:hAnsi="Times New Roman" w:cs="Times New Roman"/>
          <w:color w:val="000000" w:themeColor="text1"/>
          <w:sz w:val="24"/>
          <w:szCs w:val="24"/>
        </w:rPr>
        <w:t>S</w:t>
      </w:r>
      <w:r w:rsidR="00704EF4" w:rsidRPr="00706CB4">
        <w:rPr>
          <w:rFonts w:ascii="Times New Roman" w:hAnsi="Times New Roman" w:cs="Times New Roman"/>
          <w:color w:val="000000" w:themeColor="text1"/>
          <w:sz w:val="24"/>
          <w:szCs w:val="24"/>
        </w:rPr>
        <w:t xml:space="preserve">pørsmålet var </w:t>
      </w:r>
      <w:r w:rsidR="00704EF4">
        <w:rPr>
          <w:rFonts w:ascii="Times New Roman" w:hAnsi="Times New Roman" w:cs="Times New Roman"/>
          <w:sz w:val="24"/>
          <w:szCs w:val="24"/>
        </w:rPr>
        <w:t>om samfunnet k</w:t>
      </w:r>
      <w:r w:rsidR="00463A66">
        <w:rPr>
          <w:rFonts w:ascii="Times New Roman" w:hAnsi="Times New Roman" w:cs="Times New Roman"/>
          <w:sz w:val="24"/>
          <w:szCs w:val="24"/>
        </w:rPr>
        <w:t>unne</w:t>
      </w:r>
      <w:r w:rsidR="00704EF4">
        <w:rPr>
          <w:rFonts w:ascii="Times New Roman" w:hAnsi="Times New Roman" w:cs="Times New Roman"/>
          <w:sz w:val="24"/>
          <w:szCs w:val="24"/>
        </w:rPr>
        <w:t xml:space="preserve"> forsvare å straffe egen </w:t>
      </w:r>
      <w:r w:rsidR="00704EF4" w:rsidRPr="00706CB4">
        <w:rPr>
          <w:rFonts w:ascii="Times New Roman" w:hAnsi="Times New Roman" w:cs="Times New Roman"/>
          <w:color w:val="000000" w:themeColor="text1"/>
          <w:sz w:val="24"/>
          <w:szCs w:val="24"/>
        </w:rPr>
        <w:t>bruk</w:t>
      </w:r>
      <w:r w:rsidR="003011CF" w:rsidRPr="00706CB4">
        <w:rPr>
          <w:rFonts w:ascii="Times New Roman" w:hAnsi="Times New Roman" w:cs="Times New Roman"/>
          <w:color w:val="000000" w:themeColor="text1"/>
          <w:sz w:val="24"/>
          <w:szCs w:val="24"/>
        </w:rPr>
        <w:t xml:space="preserve"> av narkotika</w:t>
      </w:r>
      <w:r w:rsidR="00704EF4" w:rsidRPr="00706CB4">
        <w:rPr>
          <w:rFonts w:ascii="Times New Roman" w:hAnsi="Times New Roman" w:cs="Times New Roman"/>
          <w:color w:val="000000" w:themeColor="text1"/>
          <w:sz w:val="24"/>
          <w:szCs w:val="24"/>
        </w:rPr>
        <w:t>,</w:t>
      </w:r>
      <w:r w:rsidR="003011CF" w:rsidRPr="00706CB4">
        <w:rPr>
          <w:rFonts w:ascii="Times New Roman" w:hAnsi="Times New Roman" w:cs="Times New Roman"/>
          <w:color w:val="000000" w:themeColor="text1"/>
          <w:sz w:val="24"/>
          <w:szCs w:val="24"/>
        </w:rPr>
        <w:t xml:space="preserve"> eller om det</w:t>
      </w:r>
      <w:r w:rsidR="00704EF4" w:rsidRPr="00706CB4">
        <w:rPr>
          <w:rFonts w:ascii="Times New Roman" w:hAnsi="Times New Roman" w:cs="Times New Roman"/>
          <w:color w:val="000000" w:themeColor="text1"/>
          <w:sz w:val="24"/>
          <w:szCs w:val="24"/>
        </w:rPr>
        <w:t xml:space="preserve"> det såkalte </w:t>
      </w:r>
      <w:r w:rsidR="003011CF" w:rsidRPr="00706CB4">
        <w:rPr>
          <w:rFonts w:ascii="Times New Roman" w:hAnsi="Times New Roman" w:cs="Times New Roman"/>
          <w:i/>
          <w:iCs/>
          <w:color w:val="000000" w:themeColor="text1"/>
          <w:sz w:val="24"/>
          <w:szCs w:val="24"/>
        </w:rPr>
        <w:t>s</w:t>
      </w:r>
      <w:r w:rsidR="00704EF4" w:rsidRPr="00706CB4">
        <w:rPr>
          <w:rFonts w:ascii="Times New Roman" w:hAnsi="Times New Roman" w:cs="Times New Roman"/>
          <w:i/>
          <w:iCs/>
          <w:color w:val="000000" w:themeColor="text1"/>
          <w:sz w:val="24"/>
          <w:szCs w:val="24"/>
        </w:rPr>
        <w:t>kadefølgeprinsippet</w:t>
      </w:r>
      <w:r w:rsidR="003011CF" w:rsidRPr="00706CB4">
        <w:rPr>
          <w:rFonts w:ascii="Times New Roman" w:hAnsi="Times New Roman" w:cs="Times New Roman"/>
          <w:color w:val="000000" w:themeColor="text1"/>
          <w:sz w:val="24"/>
          <w:szCs w:val="24"/>
        </w:rPr>
        <w:t xml:space="preserve"> tilsa en avkriminalisering.</w:t>
      </w:r>
    </w:p>
    <w:p w14:paraId="42384CEC" w14:textId="734C488B" w:rsidR="00B21EE2" w:rsidRPr="009A784B" w:rsidRDefault="00225BDC" w:rsidP="00B21EE2">
      <w:pPr>
        <w:pStyle w:val="Ingenmellomrom"/>
        <w:spacing w:line="276" w:lineRule="auto"/>
        <w:ind w:firstLine="851"/>
        <w:rPr>
          <w:rFonts w:ascii="Times New Roman" w:hAnsi="Times New Roman" w:cs="Times New Roman"/>
          <w:sz w:val="24"/>
          <w:szCs w:val="24"/>
        </w:rPr>
      </w:pPr>
      <w:r w:rsidRPr="00225BDC">
        <w:rPr>
          <w:rFonts w:ascii="Times New Roman" w:hAnsi="Times New Roman" w:cs="Times New Roman"/>
          <w:sz w:val="24"/>
          <w:szCs w:val="24"/>
        </w:rPr>
        <w:t xml:space="preserve">Et flertall i NOU 2002: 4 </w:t>
      </w:r>
      <w:r w:rsidR="00B00F6E">
        <w:rPr>
          <w:rFonts w:ascii="Times New Roman" w:hAnsi="Times New Roman" w:cs="Times New Roman"/>
          <w:sz w:val="24"/>
          <w:szCs w:val="24"/>
        </w:rPr>
        <w:t>«</w:t>
      </w:r>
      <w:r w:rsidRPr="00225BDC">
        <w:rPr>
          <w:rFonts w:ascii="Times New Roman" w:hAnsi="Times New Roman" w:cs="Times New Roman"/>
          <w:sz w:val="24"/>
          <w:szCs w:val="24"/>
        </w:rPr>
        <w:t>Ny straffelov Straffelovkommisjonens delutredning VII</w:t>
      </w:r>
      <w:r w:rsidR="00B00F6E">
        <w:rPr>
          <w:rFonts w:ascii="Times New Roman" w:hAnsi="Times New Roman" w:cs="Times New Roman"/>
          <w:sz w:val="24"/>
          <w:szCs w:val="24"/>
        </w:rPr>
        <w:t>»</w:t>
      </w:r>
      <w:r w:rsidRPr="00225BDC">
        <w:rPr>
          <w:rFonts w:ascii="Times New Roman" w:hAnsi="Times New Roman" w:cs="Times New Roman"/>
          <w:sz w:val="24"/>
          <w:szCs w:val="24"/>
        </w:rPr>
        <w:t xml:space="preserve"> </w:t>
      </w:r>
      <w:r w:rsidR="003011CF" w:rsidRPr="00706CB4">
        <w:rPr>
          <w:rFonts w:ascii="Times New Roman" w:hAnsi="Times New Roman" w:cs="Times New Roman"/>
          <w:color w:val="000000" w:themeColor="text1"/>
          <w:sz w:val="24"/>
          <w:szCs w:val="24"/>
        </w:rPr>
        <w:t>gikk</w:t>
      </w:r>
      <w:r w:rsidRPr="00706CB4">
        <w:rPr>
          <w:rFonts w:ascii="Times New Roman" w:hAnsi="Times New Roman" w:cs="Times New Roman"/>
          <w:color w:val="000000" w:themeColor="text1"/>
          <w:sz w:val="24"/>
          <w:szCs w:val="24"/>
        </w:rPr>
        <w:t xml:space="preserve"> inn for </w:t>
      </w:r>
      <w:r w:rsidRPr="00225BDC">
        <w:rPr>
          <w:rFonts w:ascii="Times New Roman" w:hAnsi="Times New Roman" w:cs="Times New Roman"/>
          <w:sz w:val="24"/>
          <w:szCs w:val="24"/>
        </w:rPr>
        <w:t>straffrihet, men fikk ikke tilslutning.</w:t>
      </w:r>
      <w:r>
        <w:rPr>
          <w:rFonts w:ascii="Times New Roman" w:hAnsi="Times New Roman" w:cs="Times New Roman"/>
          <w:sz w:val="24"/>
          <w:szCs w:val="24"/>
        </w:rPr>
        <w:t xml:space="preserve"> </w:t>
      </w:r>
      <w:r w:rsidR="00B21EE2" w:rsidRPr="009A784B">
        <w:rPr>
          <w:rFonts w:ascii="Times New Roman" w:hAnsi="Times New Roman" w:cs="Times New Roman"/>
          <w:sz w:val="24"/>
          <w:szCs w:val="24"/>
        </w:rPr>
        <w:t>I Ot.prp. nr. 90 (2003-2004), er det i punkt 7.5.2 «Skadefølgeprinsippet som grunnvilkår for kriminalisering», side 89, en grundig drøfting av selve prinsippet</w:t>
      </w:r>
      <w:r w:rsidR="00B00F6E">
        <w:rPr>
          <w:rFonts w:ascii="Times New Roman" w:hAnsi="Times New Roman" w:cs="Times New Roman"/>
          <w:sz w:val="24"/>
          <w:szCs w:val="24"/>
        </w:rPr>
        <w:t>. K</w:t>
      </w:r>
      <w:r w:rsidR="00B21EE2" w:rsidRPr="009A784B">
        <w:rPr>
          <w:rFonts w:ascii="Times New Roman" w:hAnsi="Times New Roman" w:cs="Times New Roman"/>
          <w:sz w:val="24"/>
          <w:szCs w:val="24"/>
        </w:rPr>
        <w:t xml:space="preserve">riminalisering av bruk av dopingmidler og forbudet mot </w:t>
      </w:r>
      <w:r w:rsidR="00B21EE2" w:rsidRPr="009A784B">
        <w:rPr>
          <w:rFonts w:ascii="Times New Roman" w:hAnsi="Times New Roman" w:cs="Times New Roman"/>
          <w:sz w:val="24"/>
          <w:szCs w:val="24"/>
        </w:rPr>
        <w:lastRenderedPageBreak/>
        <w:t>fallskjermhopping f</w:t>
      </w:r>
      <w:r w:rsidR="00B72B8A">
        <w:rPr>
          <w:rFonts w:ascii="Times New Roman" w:hAnsi="Times New Roman" w:cs="Times New Roman"/>
          <w:sz w:val="24"/>
          <w:szCs w:val="24"/>
        </w:rPr>
        <w:t xml:space="preserve">antes </w:t>
      </w:r>
      <w:r w:rsidR="00B00F6E" w:rsidRPr="009A784B">
        <w:rPr>
          <w:rFonts w:ascii="Times New Roman" w:hAnsi="Times New Roman" w:cs="Times New Roman"/>
          <w:sz w:val="24"/>
          <w:szCs w:val="24"/>
        </w:rPr>
        <w:t xml:space="preserve">ikke </w:t>
      </w:r>
      <w:r w:rsidR="00B21EE2" w:rsidRPr="009A784B">
        <w:rPr>
          <w:rFonts w:ascii="Times New Roman" w:hAnsi="Times New Roman" w:cs="Times New Roman"/>
          <w:sz w:val="24"/>
          <w:szCs w:val="24"/>
        </w:rPr>
        <w:t>å være i strid med skadefølgeprinsippet</w:t>
      </w:r>
      <w:r w:rsidR="001B5D88">
        <w:rPr>
          <w:rFonts w:ascii="Times New Roman" w:hAnsi="Times New Roman" w:cs="Times New Roman"/>
          <w:sz w:val="24"/>
          <w:szCs w:val="24"/>
        </w:rPr>
        <w:t>, heller ikke</w:t>
      </w:r>
      <w:r w:rsidR="00B00F6E">
        <w:rPr>
          <w:rFonts w:ascii="Times New Roman" w:hAnsi="Times New Roman" w:cs="Times New Roman"/>
          <w:sz w:val="24"/>
          <w:szCs w:val="24"/>
        </w:rPr>
        <w:t xml:space="preserve"> </w:t>
      </w:r>
      <w:r w:rsidR="00B21EE2" w:rsidRPr="009A784B">
        <w:rPr>
          <w:rFonts w:ascii="Times New Roman" w:hAnsi="Times New Roman" w:cs="Times New Roman"/>
          <w:sz w:val="24"/>
          <w:szCs w:val="24"/>
        </w:rPr>
        <w:t>narkotika</w:t>
      </w:r>
      <w:r w:rsidR="00B00F6E">
        <w:rPr>
          <w:rFonts w:ascii="Times New Roman" w:hAnsi="Times New Roman" w:cs="Times New Roman"/>
          <w:sz w:val="24"/>
          <w:szCs w:val="24"/>
        </w:rPr>
        <w:t>,</w:t>
      </w:r>
      <w:r w:rsidR="00B21EE2" w:rsidRPr="009A784B">
        <w:rPr>
          <w:rFonts w:ascii="Times New Roman" w:hAnsi="Times New Roman" w:cs="Times New Roman"/>
          <w:sz w:val="24"/>
          <w:szCs w:val="24"/>
        </w:rPr>
        <w:t xml:space="preserve"> side 91</w:t>
      </w:r>
      <w:r w:rsidR="00183F2B">
        <w:rPr>
          <w:rFonts w:ascii="Times New Roman" w:hAnsi="Times New Roman" w:cs="Times New Roman"/>
          <w:sz w:val="24"/>
          <w:szCs w:val="24"/>
        </w:rPr>
        <w:t xml:space="preserve"> (mine uthevelser):</w:t>
      </w:r>
    </w:p>
    <w:p w14:paraId="04EBCF88" w14:textId="77777777" w:rsidR="00B21EE2" w:rsidRDefault="00B21EE2" w:rsidP="00B21EE2">
      <w:pPr>
        <w:pStyle w:val="Ingenmellomrom"/>
        <w:spacing w:line="276" w:lineRule="auto"/>
        <w:ind w:left="851"/>
        <w:rPr>
          <w:sz w:val="21"/>
          <w:szCs w:val="21"/>
        </w:rPr>
      </w:pPr>
    </w:p>
    <w:p w14:paraId="65855285" w14:textId="77777777" w:rsidR="00B21EE2" w:rsidRPr="008337A4" w:rsidRDefault="00B21EE2" w:rsidP="00B21EE2">
      <w:pPr>
        <w:pStyle w:val="Ingenmellomrom"/>
        <w:ind w:left="851"/>
        <w:rPr>
          <w:rFonts w:ascii="Times New Roman" w:hAnsi="Times New Roman" w:cs="Times New Roman"/>
          <w:sz w:val="24"/>
          <w:szCs w:val="24"/>
        </w:rPr>
      </w:pPr>
      <w:r w:rsidRPr="008337A4">
        <w:rPr>
          <w:rFonts w:ascii="Times New Roman" w:hAnsi="Times New Roman" w:cs="Times New Roman"/>
          <w:sz w:val="24"/>
          <w:szCs w:val="24"/>
        </w:rPr>
        <w:t xml:space="preserve">«Et flertall i Straffelovkommisjonen trekker skadefølgeprinsippet så langt at det går inn for å avkriminalisere narkotikamisbruk, jf. utredningen side 80–81. Her gjør imidlertid synspunktet om at en avkriminalisering kan tolkes som en legitimering seg gjeldende. I tillegg kommer at alvorlig misbruk i betydelig grad også fører til </w:t>
      </w:r>
      <w:r w:rsidRPr="00B00F6E">
        <w:rPr>
          <w:rFonts w:ascii="Times New Roman" w:hAnsi="Times New Roman" w:cs="Times New Roman"/>
          <w:b/>
          <w:bCs/>
          <w:sz w:val="24"/>
          <w:szCs w:val="24"/>
        </w:rPr>
        <w:t>psykiske skader og belastninger hos gjerningspersonenes nære pårørende</w:t>
      </w:r>
      <w:r w:rsidRPr="008337A4">
        <w:rPr>
          <w:rFonts w:ascii="Times New Roman" w:hAnsi="Times New Roman" w:cs="Times New Roman"/>
          <w:sz w:val="24"/>
          <w:szCs w:val="24"/>
        </w:rPr>
        <w:t xml:space="preserve">. Indirekte har det derfor en skadevirkning. I tillegg kommer </w:t>
      </w:r>
      <w:r w:rsidRPr="00183F2B">
        <w:rPr>
          <w:rFonts w:ascii="Times New Roman" w:hAnsi="Times New Roman" w:cs="Times New Roman"/>
          <w:b/>
          <w:bCs/>
          <w:sz w:val="24"/>
          <w:szCs w:val="24"/>
        </w:rPr>
        <w:t>de</w:t>
      </w:r>
      <w:r w:rsidRPr="008337A4">
        <w:rPr>
          <w:rFonts w:ascii="Times New Roman" w:hAnsi="Times New Roman" w:cs="Times New Roman"/>
          <w:sz w:val="24"/>
          <w:szCs w:val="24"/>
        </w:rPr>
        <w:t xml:space="preserve"> </w:t>
      </w:r>
      <w:r w:rsidRPr="00183F2B">
        <w:rPr>
          <w:rFonts w:ascii="Times New Roman" w:hAnsi="Times New Roman" w:cs="Times New Roman"/>
          <w:b/>
          <w:bCs/>
          <w:sz w:val="24"/>
          <w:szCs w:val="24"/>
        </w:rPr>
        <w:t>store samfunnsmessige virkningene narkotikamisbruk</w:t>
      </w:r>
      <w:r w:rsidRPr="008337A4">
        <w:rPr>
          <w:rFonts w:ascii="Times New Roman" w:hAnsi="Times New Roman" w:cs="Times New Roman"/>
          <w:sz w:val="24"/>
          <w:szCs w:val="24"/>
        </w:rPr>
        <w:t xml:space="preserve"> fører med seg. Etter departementets syn tilsier derfor skadefølgeprinsippet at bruk av narkotika fortsatt bør være straffbart. Straffens preventive virkninger er særlig viktige </w:t>
      </w:r>
      <w:r w:rsidRPr="007F5D9A">
        <w:rPr>
          <w:rFonts w:ascii="Times New Roman" w:hAnsi="Times New Roman" w:cs="Times New Roman"/>
          <w:b/>
          <w:bCs/>
          <w:sz w:val="24"/>
          <w:szCs w:val="24"/>
        </w:rPr>
        <w:t>for å hindre at</w:t>
      </w:r>
      <w:r w:rsidRPr="008337A4">
        <w:rPr>
          <w:rFonts w:ascii="Times New Roman" w:hAnsi="Times New Roman" w:cs="Times New Roman"/>
          <w:sz w:val="24"/>
          <w:szCs w:val="24"/>
        </w:rPr>
        <w:t xml:space="preserve"> </w:t>
      </w:r>
      <w:r w:rsidRPr="00183F2B">
        <w:rPr>
          <w:rFonts w:ascii="Times New Roman" w:hAnsi="Times New Roman" w:cs="Times New Roman"/>
          <w:b/>
          <w:bCs/>
          <w:sz w:val="24"/>
          <w:szCs w:val="24"/>
        </w:rPr>
        <w:t>barn og unge</w:t>
      </w:r>
      <w:r w:rsidRPr="008337A4">
        <w:rPr>
          <w:rFonts w:ascii="Times New Roman" w:hAnsi="Times New Roman" w:cs="Times New Roman"/>
          <w:sz w:val="24"/>
          <w:szCs w:val="24"/>
        </w:rPr>
        <w:t xml:space="preserve"> begynner å bruke narkotika i en sårbar oppvekstsituasjon.» </w:t>
      </w:r>
    </w:p>
    <w:p w14:paraId="46BBA869" w14:textId="77777777" w:rsidR="00B21EE2" w:rsidRDefault="00B21EE2" w:rsidP="00B21EE2">
      <w:pPr>
        <w:pStyle w:val="Ingenmellomrom"/>
        <w:spacing w:line="276" w:lineRule="auto"/>
        <w:ind w:firstLine="851"/>
        <w:rPr>
          <w:rFonts w:ascii="Times New Roman" w:hAnsi="Times New Roman" w:cs="Times New Roman"/>
          <w:sz w:val="24"/>
          <w:szCs w:val="24"/>
        </w:rPr>
      </w:pPr>
    </w:p>
    <w:p w14:paraId="283893CC" w14:textId="67F5E851" w:rsidR="00B21EE2" w:rsidRDefault="00B21EE2" w:rsidP="00B21EE2">
      <w:pPr>
        <w:autoSpaceDE w:val="0"/>
        <w:autoSpaceDN w:val="0"/>
        <w:adjustRightInd w:val="0"/>
        <w:spacing w:after="0" w:line="276" w:lineRule="auto"/>
        <w:rPr>
          <w:rFonts w:ascii="Times New Roman" w:hAnsi="Times New Roman" w:cs="Times New Roman"/>
          <w:sz w:val="24"/>
          <w:szCs w:val="24"/>
        </w:rPr>
      </w:pPr>
      <w:r w:rsidRPr="006656E2">
        <w:rPr>
          <w:rFonts w:ascii="Times New Roman" w:hAnsi="Times New Roman" w:cs="Times New Roman"/>
          <w:sz w:val="24"/>
          <w:szCs w:val="24"/>
        </w:rPr>
        <w:t xml:space="preserve">Dette synet </w:t>
      </w:r>
      <w:r w:rsidR="00E43DD1">
        <w:rPr>
          <w:rFonts w:ascii="Times New Roman" w:hAnsi="Times New Roman" w:cs="Times New Roman"/>
          <w:sz w:val="24"/>
          <w:szCs w:val="24"/>
        </w:rPr>
        <w:t xml:space="preserve">ble </w:t>
      </w:r>
      <w:r w:rsidRPr="006656E2">
        <w:rPr>
          <w:rFonts w:ascii="Times New Roman" w:hAnsi="Times New Roman" w:cs="Times New Roman"/>
          <w:sz w:val="24"/>
          <w:szCs w:val="24"/>
        </w:rPr>
        <w:t xml:space="preserve">fulgt opp i Ot.prp. nr. 22 (2008-2009) </w:t>
      </w:r>
      <w:r>
        <w:rPr>
          <w:rFonts w:ascii="Times New Roman" w:hAnsi="Times New Roman" w:cs="Times New Roman"/>
          <w:sz w:val="24"/>
          <w:szCs w:val="24"/>
        </w:rPr>
        <w:t>(</w:t>
      </w:r>
      <w:r w:rsidRPr="006656E2">
        <w:rPr>
          <w:rFonts w:ascii="Times New Roman" w:hAnsi="Times New Roman" w:cs="Times New Roman"/>
          <w:sz w:val="24"/>
          <w:szCs w:val="24"/>
        </w:rPr>
        <w:t>so</w:t>
      </w:r>
      <w:r>
        <w:rPr>
          <w:rFonts w:ascii="Times New Roman" w:hAnsi="Times New Roman" w:cs="Times New Roman"/>
          <w:sz w:val="24"/>
          <w:szCs w:val="24"/>
        </w:rPr>
        <w:t>m</w:t>
      </w:r>
      <w:r w:rsidRPr="006656E2">
        <w:rPr>
          <w:rFonts w:ascii="Times New Roman" w:hAnsi="Times New Roman" w:cs="Times New Roman"/>
          <w:sz w:val="24"/>
          <w:szCs w:val="24"/>
        </w:rPr>
        <w:t xml:space="preserve"> i punkt </w:t>
      </w:r>
      <w:r w:rsidRPr="006656E2">
        <w:rPr>
          <w:rFonts w:ascii="Times New Roman" w:hAnsi="Times New Roman" w:cs="Times New Roman"/>
          <w:bCs/>
          <w:sz w:val="24"/>
          <w:szCs w:val="24"/>
        </w:rPr>
        <w:t xml:space="preserve">4.4, side 101, omtaler </w:t>
      </w:r>
      <w:r w:rsidR="008723C7">
        <w:rPr>
          <w:rFonts w:ascii="Times New Roman" w:hAnsi="Times New Roman" w:cs="Times New Roman"/>
          <w:bCs/>
          <w:sz w:val="24"/>
          <w:szCs w:val="24"/>
        </w:rPr>
        <w:t>d</w:t>
      </w:r>
      <w:r w:rsidR="008723C7" w:rsidRPr="006656E2">
        <w:rPr>
          <w:rFonts w:ascii="Times New Roman" w:hAnsi="Times New Roman" w:cs="Times New Roman"/>
          <w:bCs/>
          <w:sz w:val="24"/>
          <w:szCs w:val="24"/>
        </w:rPr>
        <w:t>oping overtredels</w:t>
      </w:r>
      <w:r w:rsidR="008723C7">
        <w:rPr>
          <w:rFonts w:ascii="Times New Roman" w:hAnsi="Times New Roman" w:cs="Times New Roman"/>
          <w:bCs/>
          <w:sz w:val="24"/>
          <w:szCs w:val="24"/>
        </w:rPr>
        <w:t>er</w:t>
      </w:r>
      <w:r w:rsidRPr="006656E2">
        <w:rPr>
          <w:rFonts w:ascii="Times New Roman" w:hAnsi="Times New Roman" w:cs="Times New Roman"/>
          <w:bCs/>
          <w:sz w:val="24"/>
          <w:szCs w:val="24"/>
        </w:rPr>
        <w:t>)</w:t>
      </w:r>
      <w:r>
        <w:rPr>
          <w:rFonts w:ascii="Times New Roman" w:hAnsi="Times New Roman" w:cs="Times New Roman"/>
          <w:bCs/>
          <w:sz w:val="24"/>
          <w:szCs w:val="24"/>
        </w:rPr>
        <w:t xml:space="preserve">. I </w:t>
      </w:r>
      <w:r w:rsidRPr="006656E2">
        <w:rPr>
          <w:rFonts w:ascii="Times New Roman" w:hAnsi="Times New Roman" w:cs="Times New Roman"/>
          <w:sz w:val="24"/>
          <w:szCs w:val="24"/>
        </w:rPr>
        <w:t>punkt 4.2.2 «Avkriminalisering av bruk av narkotika og erverv og besittelse til eget bruk?»</w:t>
      </w:r>
      <w:r w:rsidR="002728B3">
        <w:rPr>
          <w:rFonts w:ascii="Times New Roman" w:hAnsi="Times New Roman" w:cs="Times New Roman"/>
          <w:sz w:val="24"/>
          <w:szCs w:val="24"/>
        </w:rPr>
        <w:t xml:space="preserve"> heter det</w:t>
      </w:r>
      <w:r>
        <w:rPr>
          <w:rFonts w:ascii="Times New Roman" w:hAnsi="Times New Roman" w:cs="Times New Roman"/>
          <w:sz w:val="24"/>
          <w:szCs w:val="24"/>
        </w:rPr>
        <w:t xml:space="preserve">, </w:t>
      </w:r>
      <w:r w:rsidRPr="006656E2">
        <w:rPr>
          <w:rFonts w:ascii="Times New Roman" w:hAnsi="Times New Roman" w:cs="Times New Roman"/>
          <w:sz w:val="24"/>
          <w:szCs w:val="24"/>
        </w:rPr>
        <w:t>side 93</w:t>
      </w:r>
      <w:r w:rsidR="00B00F6E">
        <w:rPr>
          <w:rFonts w:ascii="Times New Roman" w:hAnsi="Times New Roman" w:cs="Times New Roman"/>
          <w:sz w:val="24"/>
          <w:szCs w:val="24"/>
        </w:rPr>
        <w:t xml:space="preserve"> (mine uthevelser)</w:t>
      </w:r>
      <w:r>
        <w:rPr>
          <w:rFonts w:ascii="Times New Roman" w:hAnsi="Times New Roman" w:cs="Times New Roman"/>
          <w:sz w:val="24"/>
          <w:szCs w:val="24"/>
        </w:rPr>
        <w:t xml:space="preserve">: </w:t>
      </w:r>
    </w:p>
    <w:p w14:paraId="1D8AAFCF" w14:textId="77777777" w:rsidR="00B21EE2" w:rsidRDefault="00B21EE2" w:rsidP="00B21EE2">
      <w:pPr>
        <w:autoSpaceDE w:val="0"/>
        <w:autoSpaceDN w:val="0"/>
        <w:adjustRightInd w:val="0"/>
        <w:spacing w:after="0" w:line="276" w:lineRule="auto"/>
        <w:rPr>
          <w:rFonts w:ascii="Times New Roman" w:hAnsi="Times New Roman" w:cs="Times New Roman"/>
          <w:sz w:val="24"/>
          <w:szCs w:val="24"/>
        </w:rPr>
      </w:pPr>
    </w:p>
    <w:p w14:paraId="6C87629A" w14:textId="77777777" w:rsidR="00B21EE2" w:rsidRPr="008337A4" w:rsidRDefault="00B21EE2" w:rsidP="00B21EE2">
      <w:pPr>
        <w:autoSpaceDE w:val="0"/>
        <w:autoSpaceDN w:val="0"/>
        <w:adjustRightInd w:val="0"/>
        <w:spacing w:after="0" w:line="240" w:lineRule="auto"/>
        <w:ind w:left="851"/>
        <w:rPr>
          <w:rFonts w:ascii="Times New Roman" w:hAnsi="Times New Roman" w:cs="Times New Roman"/>
          <w:sz w:val="24"/>
          <w:szCs w:val="24"/>
        </w:rPr>
      </w:pPr>
      <w:r w:rsidRPr="008337A4">
        <w:rPr>
          <w:rFonts w:ascii="Times New Roman" w:hAnsi="Times New Roman" w:cs="Times New Roman"/>
          <w:sz w:val="24"/>
          <w:szCs w:val="24"/>
        </w:rPr>
        <w:t xml:space="preserve">«Straffelovkommisjonens flertall mener at skadefølgeprinsippet tilsier avkriminalisering av bruk av narkotika mv. Etter departementets vurdering anlegges det imidlertid en for snever forståelse av skadefølgeprinsippet når det kun ses hen til de «direkte skadevirkningene» overfor brukerne. Som flere høringsinstanser peker på, er det </w:t>
      </w:r>
      <w:r w:rsidRPr="007F5D9A">
        <w:rPr>
          <w:rFonts w:ascii="Times New Roman" w:hAnsi="Times New Roman" w:cs="Times New Roman"/>
          <w:b/>
          <w:bCs/>
          <w:sz w:val="24"/>
          <w:szCs w:val="24"/>
        </w:rPr>
        <w:t>en rekke indirekte skadevirkninger av narkotikabruk</w:t>
      </w:r>
      <w:r w:rsidRPr="008337A4">
        <w:rPr>
          <w:rFonts w:ascii="Times New Roman" w:hAnsi="Times New Roman" w:cs="Times New Roman"/>
          <w:sz w:val="24"/>
          <w:szCs w:val="24"/>
        </w:rPr>
        <w:t xml:space="preserve">: </w:t>
      </w:r>
      <w:r>
        <w:rPr>
          <w:rFonts w:ascii="Times New Roman" w:hAnsi="Times New Roman" w:cs="Times New Roman"/>
          <w:sz w:val="24"/>
          <w:szCs w:val="24"/>
        </w:rPr>
        <w:t xml:space="preserve">[Her gjentas mye av det samme som i sitatet over] (…) </w:t>
      </w:r>
      <w:r w:rsidRPr="008337A4">
        <w:rPr>
          <w:rFonts w:ascii="Times New Roman" w:hAnsi="Times New Roman" w:cs="Times New Roman"/>
          <w:sz w:val="24"/>
          <w:szCs w:val="24"/>
        </w:rPr>
        <w:t xml:space="preserve">Slik departementet ser det, er derfor </w:t>
      </w:r>
      <w:r w:rsidRPr="00EB06D4">
        <w:rPr>
          <w:rFonts w:ascii="Times New Roman" w:hAnsi="Times New Roman" w:cs="Times New Roman"/>
          <w:b/>
          <w:bCs/>
          <w:sz w:val="24"/>
          <w:szCs w:val="24"/>
        </w:rPr>
        <w:t>grunnvilkåret for kriminalisering – skadefølgeprinsippet – oppfylt.</w:t>
      </w:r>
      <w:r w:rsidRPr="008337A4">
        <w:rPr>
          <w:rFonts w:ascii="Times New Roman" w:hAnsi="Times New Roman" w:cs="Times New Roman"/>
          <w:sz w:val="24"/>
          <w:szCs w:val="24"/>
        </w:rPr>
        <w:t xml:space="preserve"> (…) En avkriminalisering kan oppfattes slik at narkotikabruk ikke lenger anses som skadelig eller farlig, jf. Ot.prp. nr. 90 (2003–2004) side 89. (…) Departementet er imidlertid langt på vei enig i at det </w:t>
      </w:r>
      <w:r w:rsidRPr="00B00F6E">
        <w:rPr>
          <w:rFonts w:ascii="Times New Roman" w:hAnsi="Times New Roman" w:cs="Times New Roman"/>
          <w:b/>
          <w:bCs/>
          <w:sz w:val="24"/>
          <w:szCs w:val="24"/>
        </w:rPr>
        <w:t>overfor langvarige, tunge misbrukere</w:t>
      </w:r>
      <w:r w:rsidRPr="008337A4">
        <w:rPr>
          <w:rFonts w:ascii="Times New Roman" w:hAnsi="Times New Roman" w:cs="Times New Roman"/>
          <w:sz w:val="24"/>
          <w:szCs w:val="24"/>
        </w:rPr>
        <w:t xml:space="preserve"> i liten grad vil være hensiktsmessig med straff. Men i praksis er politiet tilbakeholdende med å pågripe og strafforfølge denne gruppen av narkotikamisbrukere.</w:t>
      </w:r>
      <w:r>
        <w:rPr>
          <w:rFonts w:ascii="Times New Roman" w:hAnsi="Times New Roman" w:cs="Times New Roman"/>
          <w:sz w:val="24"/>
          <w:szCs w:val="24"/>
        </w:rPr>
        <w:t>»</w:t>
      </w:r>
      <w:r w:rsidRPr="008337A4">
        <w:rPr>
          <w:rFonts w:ascii="Times New Roman" w:hAnsi="Times New Roman" w:cs="Times New Roman"/>
          <w:sz w:val="24"/>
          <w:szCs w:val="24"/>
        </w:rPr>
        <w:t xml:space="preserve"> </w:t>
      </w:r>
    </w:p>
    <w:p w14:paraId="20DE95F3" w14:textId="77777777" w:rsidR="00B21EE2" w:rsidRDefault="00B21EE2" w:rsidP="00B21EE2">
      <w:pPr>
        <w:pStyle w:val="Ingenmellomrom"/>
        <w:spacing w:line="276" w:lineRule="auto"/>
        <w:ind w:firstLine="851"/>
        <w:rPr>
          <w:rFonts w:ascii="Times New Roman" w:hAnsi="Times New Roman" w:cs="Times New Roman"/>
          <w:sz w:val="24"/>
          <w:szCs w:val="24"/>
        </w:rPr>
      </w:pPr>
    </w:p>
    <w:p w14:paraId="094B6BB9" w14:textId="77777777" w:rsidR="007B4914" w:rsidRDefault="00B21EE2" w:rsidP="0000217E">
      <w:pPr>
        <w:spacing w:after="0" w:line="276" w:lineRule="auto"/>
        <w:rPr>
          <w:rFonts w:ascii="Times New Roman" w:hAnsi="Times New Roman" w:cs="Times New Roman"/>
          <w:sz w:val="24"/>
          <w:szCs w:val="24"/>
        </w:rPr>
      </w:pPr>
      <w:r w:rsidRPr="0000217E">
        <w:rPr>
          <w:rFonts w:ascii="Times New Roman" w:hAnsi="Times New Roman" w:cs="Times New Roman"/>
          <w:sz w:val="24"/>
          <w:szCs w:val="24"/>
        </w:rPr>
        <w:t xml:space="preserve">Dette er synspunkter som fremdeles har full gyldighet. </w:t>
      </w:r>
    </w:p>
    <w:p w14:paraId="22EBAE26" w14:textId="341F5FB4" w:rsidR="00B8029F" w:rsidRPr="008723C7" w:rsidRDefault="00AD4398" w:rsidP="0084199A">
      <w:pPr>
        <w:spacing w:after="0" w:line="276" w:lineRule="auto"/>
        <w:ind w:firstLine="851"/>
        <w:rPr>
          <w:rFonts w:ascii="Times New Roman" w:hAnsi="Times New Roman" w:cs="Times New Roman"/>
          <w:sz w:val="24"/>
          <w:szCs w:val="24"/>
        </w:rPr>
      </w:pPr>
      <w:r w:rsidRPr="0000217E">
        <w:rPr>
          <w:rFonts w:ascii="Times New Roman" w:hAnsi="Times New Roman" w:cs="Times New Roman"/>
          <w:sz w:val="24"/>
          <w:szCs w:val="24"/>
        </w:rPr>
        <w:t xml:space="preserve">I </w:t>
      </w:r>
      <w:r w:rsidR="007B4914">
        <w:rPr>
          <w:rFonts w:ascii="Times New Roman" w:hAnsi="Times New Roman" w:cs="Times New Roman"/>
          <w:sz w:val="24"/>
          <w:szCs w:val="24"/>
        </w:rPr>
        <w:t xml:space="preserve">rusreform-proposisjonen, </w:t>
      </w:r>
      <w:r w:rsidR="00895948" w:rsidRPr="0000217E">
        <w:rPr>
          <w:rFonts w:ascii="Times New Roman" w:hAnsi="Times New Roman" w:cs="Times New Roman"/>
          <w:sz w:val="24"/>
          <w:szCs w:val="24"/>
        </w:rPr>
        <w:t xml:space="preserve">Prop. 92 L (2020 –2021) </w:t>
      </w:r>
      <w:r w:rsidRPr="0000217E">
        <w:rPr>
          <w:rFonts w:ascii="Times New Roman" w:hAnsi="Times New Roman" w:cs="Times New Roman"/>
          <w:sz w:val="24"/>
          <w:szCs w:val="24"/>
        </w:rPr>
        <w:t xml:space="preserve">punkt 6 </w:t>
      </w:r>
      <w:r w:rsidR="000522FC" w:rsidRPr="0000217E">
        <w:rPr>
          <w:rFonts w:ascii="Times New Roman" w:hAnsi="Times New Roman" w:cs="Times New Roman"/>
          <w:sz w:val="24"/>
          <w:szCs w:val="24"/>
        </w:rPr>
        <w:t>«</w:t>
      </w:r>
      <w:r w:rsidRPr="0000217E">
        <w:rPr>
          <w:rFonts w:ascii="Times New Roman" w:hAnsi="Times New Roman" w:cs="Times New Roman"/>
          <w:sz w:val="24"/>
          <w:szCs w:val="24"/>
        </w:rPr>
        <w:t>Opphevelse av straffansvaret for bruk m.m. av narkotika</w:t>
      </w:r>
      <w:r w:rsidR="000522FC" w:rsidRPr="0000217E">
        <w:rPr>
          <w:rFonts w:ascii="Times New Roman" w:hAnsi="Times New Roman" w:cs="Times New Roman"/>
          <w:sz w:val="24"/>
          <w:szCs w:val="24"/>
        </w:rPr>
        <w:t>»</w:t>
      </w:r>
      <w:r w:rsidRPr="0000217E">
        <w:rPr>
          <w:rFonts w:ascii="Times New Roman" w:hAnsi="Times New Roman" w:cs="Times New Roman"/>
          <w:sz w:val="24"/>
          <w:szCs w:val="24"/>
        </w:rPr>
        <w:t xml:space="preserve"> fra side </w:t>
      </w:r>
      <w:r w:rsidR="00771DFE" w:rsidRPr="0000217E">
        <w:rPr>
          <w:rFonts w:ascii="Times New Roman" w:hAnsi="Times New Roman" w:cs="Times New Roman"/>
          <w:sz w:val="24"/>
          <w:szCs w:val="24"/>
        </w:rPr>
        <w:t>21</w:t>
      </w:r>
      <w:r w:rsidR="007B4914">
        <w:rPr>
          <w:rFonts w:ascii="Times New Roman" w:hAnsi="Times New Roman" w:cs="Times New Roman"/>
          <w:sz w:val="24"/>
          <w:szCs w:val="24"/>
        </w:rPr>
        <w:t>,</w:t>
      </w:r>
      <w:r w:rsidRPr="0000217E">
        <w:rPr>
          <w:rFonts w:ascii="Times New Roman" w:hAnsi="Times New Roman" w:cs="Times New Roman"/>
          <w:sz w:val="24"/>
          <w:szCs w:val="24"/>
        </w:rPr>
        <w:t xml:space="preserve"> er </w:t>
      </w:r>
      <w:r w:rsidR="000522FC" w:rsidRPr="0000217E">
        <w:rPr>
          <w:rFonts w:ascii="Times New Roman" w:hAnsi="Times New Roman" w:cs="Times New Roman"/>
          <w:sz w:val="24"/>
          <w:szCs w:val="24"/>
        </w:rPr>
        <w:t xml:space="preserve">innspill fra </w:t>
      </w:r>
      <w:r w:rsidRPr="0000217E">
        <w:rPr>
          <w:rFonts w:ascii="Times New Roman" w:hAnsi="Times New Roman" w:cs="Times New Roman"/>
          <w:sz w:val="24"/>
          <w:szCs w:val="24"/>
        </w:rPr>
        <w:t>høringsinstansene</w:t>
      </w:r>
      <w:r w:rsidR="000522FC" w:rsidRPr="0000217E">
        <w:rPr>
          <w:rFonts w:ascii="Times New Roman" w:hAnsi="Times New Roman" w:cs="Times New Roman"/>
          <w:sz w:val="24"/>
          <w:szCs w:val="24"/>
        </w:rPr>
        <w:t xml:space="preserve"> oppsummert med</w:t>
      </w:r>
      <w:r w:rsidRPr="0000217E">
        <w:rPr>
          <w:rFonts w:ascii="Times New Roman" w:hAnsi="Times New Roman" w:cs="Times New Roman"/>
          <w:sz w:val="24"/>
          <w:szCs w:val="24"/>
        </w:rPr>
        <w:t xml:space="preserve"> regjeringens syn </w:t>
      </w:r>
      <w:r w:rsidR="007F5D9A">
        <w:rPr>
          <w:rFonts w:ascii="Times New Roman" w:hAnsi="Times New Roman" w:cs="Times New Roman"/>
          <w:sz w:val="24"/>
          <w:szCs w:val="24"/>
        </w:rPr>
        <w:t xml:space="preserve">i </w:t>
      </w:r>
      <w:r w:rsidR="000522FC" w:rsidRPr="0000217E">
        <w:rPr>
          <w:rFonts w:ascii="Times New Roman" w:hAnsi="Times New Roman" w:cs="Times New Roman"/>
          <w:sz w:val="24"/>
          <w:szCs w:val="24"/>
        </w:rPr>
        <w:t>punkt 6.4</w:t>
      </w:r>
      <w:r w:rsidR="007F5D9A">
        <w:rPr>
          <w:rFonts w:ascii="Times New Roman" w:hAnsi="Times New Roman" w:cs="Times New Roman"/>
          <w:sz w:val="24"/>
          <w:szCs w:val="24"/>
        </w:rPr>
        <w:t>,</w:t>
      </w:r>
      <w:r w:rsidR="000522FC" w:rsidRPr="0000217E">
        <w:rPr>
          <w:rFonts w:ascii="Times New Roman" w:hAnsi="Times New Roman" w:cs="Times New Roman"/>
          <w:sz w:val="24"/>
          <w:szCs w:val="24"/>
        </w:rPr>
        <w:t xml:space="preserve"> </w:t>
      </w:r>
      <w:r w:rsidR="007F5D9A" w:rsidRPr="0000217E">
        <w:rPr>
          <w:rFonts w:ascii="Times New Roman" w:hAnsi="Times New Roman" w:cs="Times New Roman"/>
          <w:sz w:val="24"/>
          <w:szCs w:val="24"/>
        </w:rPr>
        <w:t>side 33</w:t>
      </w:r>
      <w:r w:rsidR="007F5D9A">
        <w:rPr>
          <w:rFonts w:ascii="Times New Roman" w:hAnsi="Times New Roman" w:cs="Times New Roman"/>
          <w:sz w:val="24"/>
          <w:szCs w:val="24"/>
        </w:rPr>
        <w:t>,</w:t>
      </w:r>
      <w:r w:rsidR="007F5D9A" w:rsidRPr="0000217E">
        <w:rPr>
          <w:rFonts w:ascii="Times New Roman" w:hAnsi="Times New Roman" w:cs="Times New Roman"/>
          <w:sz w:val="24"/>
          <w:szCs w:val="24"/>
        </w:rPr>
        <w:t xml:space="preserve"> </w:t>
      </w:r>
      <w:r w:rsidR="000522FC" w:rsidRPr="0000217E">
        <w:rPr>
          <w:rFonts w:ascii="Times New Roman" w:hAnsi="Times New Roman" w:cs="Times New Roman"/>
          <w:sz w:val="24"/>
          <w:szCs w:val="24"/>
        </w:rPr>
        <w:t>«Departementets vurderinger og forslag»</w:t>
      </w:r>
      <w:r w:rsidR="007F5D9A">
        <w:rPr>
          <w:rFonts w:ascii="Times New Roman" w:hAnsi="Times New Roman" w:cs="Times New Roman"/>
          <w:sz w:val="24"/>
          <w:szCs w:val="24"/>
        </w:rPr>
        <w:t>.</w:t>
      </w:r>
      <w:r w:rsidR="007B4914" w:rsidRPr="0000217E">
        <w:rPr>
          <w:rFonts w:ascii="Times New Roman" w:hAnsi="Times New Roman" w:cs="Times New Roman"/>
          <w:sz w:val="24"/>
          <w:szCs w:val="24"/>
        </w:rPr>
        <w:t xml:space="preserve"> Den grundige behandlingen av skadefølgeprinsippet i </w:t>
      </w:r>
      <w:r w:rsidR="007B4914" w:rsidRPr="009A784B">
        <w:rPr>
          <w:rFonts w:ascii="Times New Roman" w:hAnsi="Times New Roman" w:cs="Times New Roman"/>
          <w:sz w:val="24"/>
          <w:szCs w:val="24"/>
        </w:rPr>
        <w:t>Ot.prp. nr. 90 (2003-2004)</w:t>
      </w:r>
      <w:r w:rsidR="007B4914">
        <w:rPr>
          <w:rFonts w:ascii="Times New Roman" w:hAnsi="Times New Roman" w:cs="Times New Roman"/>
          <w:sz w:val="24"/>
          <w:szCs w:val="24"/>
        </w:rPr>
        <w:t xml:space="preserve"> og </w:t>
      </w:r>
      <w:r w:rsidR="007B4914" w:rsidRPr="009A784B">
        <w:rPr>
          <w:rFonts w:ascii="Times New Roman" w:hAnsi="Times New Roman" w:cs="Times New Roman"/>
          <w:sz w:val="24"/>
          <w:szCs w:val="24"/>
        </w:rPr>
        <w:t>Ot.prp.</w:t>
      </w:r>
      <w:r w:rsidR="007B4914" w:rsidRPr="0000217E">
        <w:rPr>
          <w:rFonts w:ascii="Times New Roman" w:hAnsi="Times New Roman" w:cs="Times New Roman"/>
          <w:sz w:val="24"/>
          <w:szCs w:val="24"/>
        </w:rPr>
        <w:t xml:space="preserve"> nr. 22 (2008-2009) er ikke engang nevnt</w:t>
      </w:r>
      <w:r w:rsidR="007B4914">
        <w:rPr>
          <w:rFonts w:ascii="Times New Roman" w:hAnsi="Times New Roman" w:cs="Times New Roman"/>
          <w:sz w:val="24"/>
          <w:szCs w:val="24"/>
        </w:rPr>
        <w:t>, langt mindre imøtegåt</w:t>
      </w:r>
      <w:r w:rsidR="000D5F2F">
        <w:rPr>
          <w:rFonts w:ascii="Times New Roman" w:hAnsi="Times New Roman" w:cs="Times New Roman"/>
          <w:sz w:val="24"/>
          <w:szCs w:val="24"/>
        </w:rPr>
        <w:t>t</w:t>
      </w:r>
      <w:r w:rsidR="007B4914">
        <w:rPr>
          <w:rFonts w:ascii="Times New Roman" w:hAnsi="Times New Roman" w:cs="Times New Roman"/>
          <w:sz w:val="24"/>
          <w:szCs w:val="24"/>
        </w:rPr>
        <w:t xml:space="preserve">. </w:t>
      </w:r>
      <w:r w:rsidR="00B769E1">
        <w:rPr>
          <w:rFonts w:ascii="Times New Roman" w:hAnsi="Times New Roman" w:cs="Times New Roman"/>
          <w:sz w:val="24"/>
          <w:szCs w:val="24"/>
        </w:rPr>
        <w:t xml:space="preserve">Riksadvokatens </w:t>
      </w:r>
      <w:r w:rsidR="008723C7" w:rsidRPr="008723C7">
        <w:rPr>
          <w:rFonts w:ascii="Times New Roman" w:hAnsi="Times New Roman" w:cs="Times New Roman"/>
          <w:color w:val="000000" w:themeColor="text1"/>
          <w:sz w:val="24"/>
          <w:szCs w:val="24"/>
        </w:rPr>
        <w:t xml:space="preserve">skrev </w:t>
      </w:r>
      <w:r w:rsidR="002A7AFE" w:rsidRPr="008723C7">
        <w:rPr>
          <w:rFonts w:ascii="Times New Roman" w:hAnsi="Times New Roman" w:cs="Times New Roman"/>
          <w:color w:val="000000" w:themeColor="text1"/>
          <w:sz w:val="24"/>
          <w:szCs w:val="24"/>
        </w:rPr>
        <w:t xml:space="preserve">i </w:t>
      </w:r>
      <w:r w:rsidR="00B769E1" w:rsidRPr="008723C7">
        <w:rPr>
          <w:rFonts w:ascii="Times New Roman" w:hAnsi="Times New Roman" w:cs="Times New Roman"/>
          <w:color w:val="000000" w:themeColor="text1"/>
          <w:sz w:val="24"/>
          <w:szCs w:val="24"/>
        </w:rPr>
        <w:t>s</w:t>
      </w:r>
      <w:r w:rsidR="00EB06D4" w:rsidRPr="008723C7">
        <w:rPr>
          <w:rFonts w:ascii="Times New Roman" w:hAnsi="Times New Roman" w:cs="Times New Roman"/>
          <w:color w:val="000000" w:themeColor="text1"/>
          <w:sz w:val="24"/>
          <w:szCs w:val="24"/>
        </w:rPr>
        <w:t>i</w:t>
      </w:r>
      <w:r w:rsidR="00B769E1" w:rsidRPr="008723C7">
        <w:rPr>
          <w:rFonts w:ascii="Times New Roman" w:hAnsi="Times New Roman" w:cs="Times New Roman"/>
          <w:color w:val="000000" w:themeColor="text1"/>
          <w:sz w:val="24"/>
          <w:szCs w:val="24"/>
        </w:rPr>
        <w:t>n</w:t>
      </w:r>
      <w:r w:rsidR="002A7AFE" w:rsidRPr="008723C7">
        <w:rPr>
          <w:rFonts w:ascii="Times New Roman" w:hAnsi="Times New Roman" w:cs="Times New Roman"/>
          <w:color w:val="000000" w:themeColor="text1"/>
          <w:sz w:val="24"/>
          <w:szCs w:val="24"/>
        </w:rPr>
        <w:t xml:space="preserve"> </w:t>
      </w:r>
      <w:r w:rsidR="00B769E1" w:rsidRPr="008723C7">
        <w:rPr>
          <w:rFonts w:ascii="Times New Roman" w:hAnsi="Times New Roman" w:cs="Times New Roman"/>
          <w:color w:val="000000" w:themeColor="text1"/>
          <w:sz w:val="24"/>
          <w:szCs w:val="24"/>
        </w:rPr>
        <w:t>høringsuttalelse 03.06.2020</w:t>
      </w:r>
      <w:r w:rsidR="003011CF" w:rsidRPr="008723C7">
        <w:rPr>
          <w:rFonts w:ascii="Times New Roman" w:hAnsi="Times New Roman" w:cs="Times New Roman"/>
          <w:color w:val="000000" w:themeColor="text1"/>
          <w:sz w:val="24"/>
          <w:szCs w:val="24"/>
        </w:rPr>
        <w:t xml:space="preserve">: </w:t>
      </w:r>
      <w:r w:rsidR="002A7AFE">
        <w:rPr>
          <w:rFonts w:ascii="Times New Roman" w:hAnsi="Times New Roman" w:cs="Times New Roman"/>
          <w:sz w:val="24"/>
          <w:szCs w:val="24"/>
        </w:rPr>
        <w:t xml:space="preserve">«Det er vår erfaring at straff og straffetrussel virker – også for bruk og besittelse av narkotika – overfor mange. Men dette gjelder i liten grad overfor de langtkomne narkomane». </w:t>
      </w:r>
      <w:r w:rsidR="00B8029F">
        <w:rPr>
          <w:rFonts w:ascii="Times New Roman" w:hAnsi="Times New Roman" w:cs="Times New Roman"/>
          <w:sz w:val="24"/>
          <w:szCs w:val="24"/>
        </w:rPr>
        <w:t xml:space="preserve">Riksadvokaten føyde til: «Mange trenger åpenbart helsehjelp for sin ruslidelse, mens andre – leilighetsmisbrukere eller «rekreasjonsbrukere» som det gjerne kalles – overhodet ikke har verken behov for eller ønske om helsehjelp.» Dette er </w:t>
      </w:r>
      <w:r w:rsidR="002A7AFE">
        <w:rPr>
          <w:rFonts w:ascii="Times New Roman" w:hAnsi="Times New Roman" w:cs="Times New Roman"/>
          <w:sz w:val="24"/>
          <w:szCs w:val="24"/>
        </w:rPr>
        <w:t>gjengitt, men uten noen refleksjon over a</w:t>
      </w:r>
      <w:r w:rsidR="000355A9">
        <w:rPr>
          <w:rFonts w:ascii="Times New Roman" w:hAnsi="Times New Roman" w:cs="Times New Roman"/>
          <w:sz w:val="24"/>
          <w:szCs w:val="24"/>
        </w:rPr>
        <w:t>t d</w:t>
      </w:r>
      <w:r w:rsidR="00B65F66">
        <w:rPr>
          <w:rFonts w:ascii="Times New Roman" w:hAnsi="Times New Roman" w:cs="Times New Roman"/>
          <w:sz w:val="24"/>
          <w:szCs w:val="24"/>
        </w:rPr>
        <w:t>e</w:t>
      </w:r>
      <w:r w:rsidR="00B8029F" w:rsidRPr="00B8029F">
        <w:rPr>
          <w:rFonts w:ascii="Times New Roman" w:hAnsi="Times New Roman" w:cs="Times New Roman"/>
          <w:sz w:val="24"/>
          <w:szCs w:val="24"/>
        </w:rPr>
        <w:t xml:space="preserve"> </w:t>
      </w:r>
      <w:r w:rsidR="00B8029F">
        <w:rPr>
          <w:rFonts w:ascii="Times New Roman" w:hAnsi="Times New Roman" w:cs="Times New Roman"/>
          <w:sz w:val="24"/>
          <w:szCs w:val="24"/>
        </w:rPr>
        <w:t xml:space="preserve">langtkomne narkomane utgjør </w:t>
      </w:r>
      <w:r w:rsidR="00CA3CF0">
        <w:rPr>
          <w:rFonts w:ascii="Times New Roman" w:hAnsi="Times New Roman" w:cs="Times New Roman"/>
          <w:sz w:val="24"/>
          <w:szCs w:val="24"/>
        </w:rPr>
        <w:t>en forsvinnende lite</w:t>
      </w:r>
      <w:r w:rsidR="00CA3CF0" w:rsidRPr="000D2FC4">
        <w:rPr>
          <w:rFonts w:ascii="Times New Roman" w:hAnsi="Times New Roman" w:cs="Times New Roman"/>
          <w:sz w:val="24"/>
          <w:szCs w:val="24"/>
        </w:rPr>
        <w:t>n</w:t>
      </w:r>
      <w:r w:rsidR="000355A9" w:rsidRPr="000D2FC4">
        <w:rPr>
          <w:rFonts w:ascii="Times New Roman" w:hAnsi="Times New Roman" w:cs="Times New Roman"/>
          <w:sz w:val="24"/>
          <w:szCs w:val="24"/>
        </w:rPr>
        <w:t xml:space="preserve"> </w:t>
      </w:r>
      <w:r w:rsidR="000355A9" w:rsidRPr="008723C7">
        <w:rPr>
          <w:rFonts w:ascii="Times New Roman" w:hAnsi="Times New Roman" w:cs="Times New Roman"/>
          <w:sz w:val="24"/>
          <w:szCs w:val="24"/>
        </w:rPr>
        <w:t>gruppe</w:t>
      </w:r>
      <w:r w:rsidR="003011CF" w:rsidRPr="008723C7">
        <w:rPr>
          <w:rFonts w:ascii="Times New Roman" w:hAnsi="Times New Roman" w:cs="Times New Roman"/>
          <w:sz w:val="24"/>
          <w:szCs w:val="24"/>
        </w:rPr>
        <w:t>.</w:t>
      </w:r>
      <w:r w:rsidR="000355A9" w:rsidRPr="008723C7">
        <w:rPr>
          <w:rFonts w:ascii="Times New Roman" w:hAnsi="Times New Roman" w:cs="Times New Roman"/>
          <w:sz w:val="24"/>
          <w:szCs w:val="24"/>
        </w:rPr>
        <w:t xml:space="preserve"> </w:t>
      </w:r>
      <w:r w:rsidR="003011CF" w:rsidRPr="008723C7">
        <w:rPr>
          <w:rFonts w:ascii="Times New Roman" w:hAnsi="Times New Roman" w:cs="Times New Roman"/>
          <w:sz w:val="24"/>
          <w:szCs w:val="24"/>
        </w:rPr>
        <w:t>D</w:t>
      </w:r>
      <w:r w:rsidR="0084199A" w:rsidRPr="008723C7">
        <w:rPr>
          <w:rFonts w:ascii="Times New Roman" w:hAnsi="Times New Roman" w:cs="Times New Roman"/>
          <w:sz w:val="24"/>
          <w:szCs w:val="24"/>
        </w:rPr>
        <w:t xml:space="preserve">e </w:t>
      </w:r>
      <w:r w:rsidR="00CA3CF0" w:rsidRPr="008723C7">
        <w:rPr>
          <w:rFonts w:ascii="Times New Roman" w:hAnsi="Times New Roman" w:cs="Times New Roman"/>
          <w:sz w:val="24"/>
          <w:szCs w:val="24"/>
        </w:rPr>
        <w:t>store</w:t>
      </w:r>
      <w:r w:rsidR="0084199A" w:rsidRPr="008723C7">
        <w:rPr>
          <w:rFonts w:ascii="Times New Roman" w:hAnsi="Times New Roman" w:cs="Times New Roman"/>
          <w:sz w:val="24"/>
          <w:szCs w:val="24"/>
        </w:rPr>
        <w:t xml:space="preserve"> kvanta som </w:t>
      </w:r>
      <w:r w:rsidR="00D914BA">
        <w:rPr>
          <w:rFonts w:ascii="Times New Roman" w:hAnsi="Times New Roman" w:cs="Times New Roman"/>
          <w:sz w:val="24"/>
          <w:szCs w:val="24"/>
        </w:rPr>
        <w:t xml:space="preserve">innføres til </w:t>
      </w:r>
      <w:r w:rsidR="00B8029F" w:rsidRPr="008723C7">
        <w:rPr>
          <w:rFonts w:ascii="Times New Roman" w:hAnsi="Times New Roman" w:cs="Times New Roman"/>
          <w:sz w:val="24"/>
          <w:szCs w:val="24"/>
        </w:rPr>
        <w:t>Norge</w:t>
      </w:r>
      <w:r w:rsidR="003011CF" w:rsidRPr="008723C7">
        <w:rPr>
          <w:rFonts w:ascii="Times New Roman" w:hAnsi="Times New Roman" w:cs="Times New Roman"/>
          <w:sz w:val="24"/>
          <w:szCs w:val="24"/>
        </w:rPr>
        <w:t xml:space="preserve">, </w:t>
      </w:r>
      <w:r w:rsidR="00CA3CF0" w:rsidRPr="008723C7">
        <w:rPr>
          <w:rFonts w:ascii="Times New Roman" w:hAnsi="Times New Roman" w:cs="Times New Roman"/>
          <w:sz w:val="24"/>
          <w:szCs w:val="24"/>
        </w:rPr>
        <w:t xml:space="preserve">finansieres av </w:t>
      </w:r>
      <w:r w:rsidR="00EB06D4" w:rsidRPr="008723C7">
        <w:rPr>
          <w:rFonts w:ascii="Times New Roman" w:hAnsi="Times New Roman" w:cs="Times New Roman"/>
          <w:sz w:val="24"/>
          <w:szCs w:val="24"/>
        </w:rPr>
        <w:t xml:space="preserve">kjøpesterke </w:t>
      </w:r>
      <w:r w:rsidR="00CA3CF0" w:rsidRPr="008723C7">
        <w:rPr>
          <w:rFonts w:ascii="Times New Roman" w:hAnsi="Times New Roman" w:cs="Times New Roman"/>
          <w:sz w:val="24"/>
          <w:szCs w:val="24"/>
        </w:rPr>
        <w:t>rekreasjonsbruker</w:t>
      </w:r>
      <w:r w:rsidR="0031014F" w:rsidRPr="008723C7">
        <w:rPr>
          <w:rFonts w:ascii="Times New Roman" w:hAnsi="Times New Roman" w:cs="Times New Roman"/>
          <w:sz w:val="24"/>
          <w:szCs w:val="24"/>
        </w:rPr>
        <w:t>n</w:t>
      </w:r>
      <w:r w:rsidR="00CA3CF0" w:rsidRPr="008723C7">
        <w:rPr>
          <w:rFonts w:ascii="Times New Roman" w:hAnsi="Times New Roman" w:cs="Times New Roman"/>
          <w:sz w:val="24"/>
          <w:szCs w:val="24"/>
        </w:rPr>
        <w:t>e</w:t>
      </w:r>
      <w:r w:rsidR="0031014F" w:rsidRPr="008723C7">
        <w:rPr>
          <w:rFonts w:ascii="Times New Roman" w:hAnsi="Times New Roman" w:cs="Times New Roman"/>
          <w:sz w:val="24"/>
          <w:szCs w:val="24"/>
        </w:rPr>
        <w:t xml:space="preserve"> – </w:t>
      </w:r>
      <w:r w:rsidR="00D914BA">
        <w:rPr>
          <w:rFonts w:ascii="Times New Roman" w:hAnsi="Times New Roman" w:cs="Times New Roman"/>
          <w:sz w:val="24"/>
          <w:szCs w:val="24"/>
        </w:rPr>
        <w:t xml:space="preserve">av </w:t>
      </w:r>
      <w:r w:rsidR="0031014F" w:rsidRPr="008723C7">
        <w:rPr>
          <w:rFonts w:ascii="Times New Roman" w:hAnsi="Times New Roman" w:cs="Times New Roman"/>
          <w:sz w:val="24"/>
          <w:szCs w:val="24"/>
        </w:rPr>
        <w:t>eliten</w:t>
      </w:r>
      <w:r w:rsidR="00CA3CF0" w:rsidRPr="008723C7">
        <w:rPr>
          <w:rFonts w:ascii="Times New Roman" w:hAnsi="Times New Roman" w:cs="Times New Roman"/>
          <w:sz w:val="24"/>
          <w:szCs w:val="24"/>
        </w:rPr>
        <w:t xml:space="preserve">. </w:t>
      </w:r>
      <w:r w:rsidR="00B65F66" w:rsidRPr="008723C7">
        <w:rPr>
          <w:rFonts w:ascii="Times New Roman" w:hAnsi="Times New Roman" w:cs="Times New Roman"/>
          <w:sz w:val="24"/>
          <w:szCs w:val="24"/>
        </w:rPr>
        <w:t xml:space="preserve">For de aller fleste ville straffen </w:t>
      </w:r>
      <w:r w:rsidR="007F5D9A" w:rsidRPr="008723C7">
        <w:rPr>
          <w:rFonts w:ascii="Times New Roman" w:hAnsi="Times New Roman" w:cs="Times New Roman"/>
          <w:sz w:val="24"/>
          <w:szCs w:val="24"/>
        </w:rPr>
        <w:t xml:space="preserve">ifølge </w:t>
      </w:r>
      <w:r w:rsidR="00B65F66" w:rsidRPr="008723C7">
        <w:rPr>
          <w:rFonts w:ascii="Times New Roman" w:hAnsi="Times New Roman" w:cs="Times New Roman"/>
          <w:sz w:val="24"/>
          <w:szCs w:val="24"/>
        </w:rPr>
        <w:t>Riksadvokaten</w:t>
      </w:r>
      <w:r w:rsidR="007F5D9A" w:rsidRPr="008723C7">
        <w:rPr>
          <w:rFonts w:ascii="Times New Roman" w:hAnsi="Times New Roman" w:cs="Times New Roman"/>
          <w:sz w:val="24"/>
          <w:szCs w:val="24"/>
        </w:rPr>
        <w:t>,</w:t>
      </w:r>
      <w:r w:rsidR="00B65F66" w:rsidRPr="008723C7">
        <w:rPr>
          <w:rFonts w:ascii="Times New Roman" w:hAnsi="Times New Roman" w:cs="Times New Roman"/>
          <w:sz w:val="24"/>
          <w:szCs w:val="24"/>
        </w:rPr>
        <w:t xml:space="preserve"> virke</w:t>
      </w:r>
      <w:r w:rsidR="008723C7" w:rsidRPr="008723C7">
        <w:rPr>
          <w:rFonts w:ascii="Times New Roman" w:hAnsi="Times New Roman" w:cs="Times New Roman"/>
          <w:sz w:val="24"/>
          <w:szCs w:val="24"/>
        </w:rPr>
        <w:t>.</w:t>
      </w:r>
      <w:r w:rsidR="00F74A25" w:rsidRPr="008723C7">
        <w:rPr>
          <w:rFonts w:ascii="Times New Roman" w:hAnsi="Times New Roman" w:cs="Times New Roman"/>
          <w:sz w:val="24"/>
          <w:szCs w:val="24"/>
        </w:rPr>
        <w:t xml:space="preserve"> </w:t>
      </w:r>
    </w:p>
    <w:p w14:paraId="11CDEE93" w14:textId="30004A8E" w:rsidR="00B65F66" w:rsidRPr="000D2FC4" w:rsidRDefault="00B65F66" w:rsidP="00B65F66">
      <w:pPr>
        <w:spacing w:after="0" w:line="276" w:lineRule="auto"/>
        <w:ind w:firstLine="851"/>
        <w:rPr>
          <w:rFonts w:ascii="Times New Roman" w:hAnsi="Times New Roman" w:cs="Times New Roman"/>
          <w:sz w:val="24"/>
          <w:szCs w:val="24"/>
        </w:rPr>
      </w:pPr>
      <w:r w:rsidRPr="008723C7">
        <w:rPr>
          <w:rFonts w:ascii="Times New Roman" w:hAnsi="Times New Roman" w:cs="Times New Roman"/>
          <w:sz w:val="24"/>
          <w:szCs w:val="24"/>
        </w:rPr>
        <w:t xml:space="preserve">Proposisjonen </w:t>
      </w:r>
      <w:r w:rsidR="00C42C02" w:rsidRPr="008723C7">
        <w:rPr>
          <w:rFonts w:ascii="Times New Roman" w:hAnsi="Times New Roman" w:cs="Times New Roman"/>
          <w:sz w:val="24"/>
          <w:szCs w:val="24"/>
        </w:rPr>
        <w:t>konkluderer</w:t>
      </w:r>
      <w:r w:rsidRPr="000D2FC4">
        <w:rPr>
          <w:rFonts w:ascii="Times New Roman" w:hAnsi="Times New Roman" w:cs="Times New Roman"/>
          <w:sz w:val="24"/>
          <w:szCs w:val="24"/>
        </w:rPr>
        <w:t>, side 34:</w:t>
      </w:r>
    </w:p>
    <w:p w14:paraId="20A7F360" w14:textId="77777777" w:rsidR="004566A1" w:rsidRPr="000D2FC4" w:rsidRDefault="004566A1" w:rsidP="00C42C02">
      <w:pPr>
        <w:spacing w:after="0" w:line="276" w:lineRule="auto"/>
        <w:ind w:left="851"/>
        <w:rPr>
          <w:rFonts w:ascii="Times New Roman" w:hAnsi="Times New Roman" w:cs="Times New Roman"/>
          <w:sz w:val="24"/>
          <w:szCs w:val="24"/>
        </w:rPr>
      </w:pPr>
    </w:p>
    <w:p w14:paraId="23DF8845" w14:textId="6473CDCE" w:rsidR="00C42C02" w:rsidRPr="000D2FC4" w:rsidRDefault="00B65F66" w:rsidP="000D2FC4">
      <w:pPr>
        <w:spacing w:after="0" w:line="240" w:lineRule="auto"/>
        <w:ind w:left="851"/>
        <w:rPr>
          <w:rFonts w:ascii="Times New Roman" w:hAnsi="Times New Roman" w:cs="Times New Roman"/>
          <w:sz w:val="24"/>
          <w:szCs w:val="24"/>
        </w:rPr>
      </w:pPr>
      <w:r w:rsidRPr="000D2FC4">
        <w:rPr>
          <w:rFonts w:ascii="Times New Roman" w:hAnsi="Times New Roman" w:cs="Times New Roman"/>
          <w:sz w:val="24"/>
          <w:szCs w:val="24"/>
        </w:rPr>
        <w:lastRenderedPageBreak/>
        <w:t xml:space="preserve">«Forslaget innebærer ikke en legalisering av slik befatning med narkotika. Handlingene vil fortsatt være ulovlige, men ikke straffbare. </w:t>
      </w:r>
    </w:p>
    <w:p w14:paraId="7FD627F6" w14:textId="1D1A132C" w:rsidR="00993F11" w:rsidRPr="000D2FC4" w:rsidRDefault="00B65F66" w:rsidP="000D2FC4">
      <w:pPr>
        <w:spacing w:after="0" w:line="240" w:lineRule="auto"/>
        <w:ind w:left="851"/>
        <w:rPr>
          <w:rFonts w:ascii="Times New Roman" w:hAnsi="Times New Roman" w:cs="Times New Roman"/>
          <w:sz w:val="24"/>
          <w:szCs w:val="24"/>
        </w:rPr>
      </w:pPr>
      <w:r w:rsidRPr="000D2FC4">
        <w:rPr>
          <w:rFonts w:ascii="Times New Roman" w:hAnsi="Times New Roman" w:cs="Times New Roman"/>
          <w:sz w:val="24"/>
          <w:szCs w:val="24"/>
        </w:rPr>
        <w:t>(...)</w:t>
      </w:r>
      <w:r w:rsidR="00993F11" w:rsidRPr="000D2FC4">
        <w:rPr>
          <w:rFonts w:ascii="Times New Roman" w:hAnsi="Times New Roman" w:cs="Times New Roman"/>
          <w:sz w:val="24"/>
          <w:szCs w:val="24"/>
        </w:rPr>
        <w:br/>
        <w:t xml:space="preserve">Etter departementets vurderinger er kunnskapsgrunnlaget for at fortsatt straffeforfølgelse av bruk m.m. av narkotika bidrar til å redusere narkotikabruken, eller til å holde bruken fortsatt lav i befolkningen, usikkert. Fagmyndighetene som har avgitt høringssvar, har ulikt syn på straffebudets preventive virkning og de eventuelle konsekvensene av å oppheve straffansvaret. Et stort antall av høringsinstansene slutter seg imidlertid til utvalgets forslag om å oppheve straffansvaret, </w:t>
      </w:r>
      <w:bookmarkStart w:id="22" w:name="_Hlk104902534"/>
      <w:r w:rsidR="00993F11" w:rsidRPr="000D2FC4">
        <w:rPr>
          <w:rFonts w:ascii="Times New Roman" w:hAnsi="Times New Roman" w:cs="Times New Roman"/>
          <w:sz w:val="24"/>
          <w:szCs w:val="24"/>
        </w:rPr>
        <w:t>samtidig som de presiserer at dette forutsetter styrking av det forebyggende arbeidet og forbedringer i oppfølgingsapparatet.</w:t>
      </w:r>
      <w:r w:rsidR="00C42C02" w:rsidRPr="000D2FC4">
        <w:rPr>
          <w:rFonts w:ascii="Times New Roman" w:hAnsi="Times New Roman" w:cs="Times New Roman"/>
          <w:sz w:val="24"/>
          <w:szCs w:val="24"/>
        </w:rPr>
        <w:t>»</w:t>
      </w:r>
      <w:r w:rsidR="00993F11" w:rsidRPr="000D2FC4">
        <w:rPr>
          <w:rFonts w:ascii="Times New Roman" w:hAnsi="Times New Roman" w:cs="Times New Roman"/>
          <w:sz w:val="24"/>
          <w:szCs w:val="24"/>
        </w:rPr>
        <w:t xml:space="preserve"> </w:t>
      </w:r>
      <w:bookmarkEnd w:id="22"/>
    </w:p>
    <w:p w14:paraId="21726FF2" w14:textId="3E3D67FD" w:rsidR="00E1778E" w:rsidRPr="000D2FC4" w:rsidRDefault="00E1778E" w:rsidP="00C42C02">
      <w:pPr>
        <w:spacing w:after="0" w:line="276" w:lineRule="auto"/>
        <w:ind w:left="851"/>
        <w:rPr>
          <w:rFonts w:ascii="Times New Roman" w:hAnsi="Times New Roman" w:cs="Times New Roman"/>
          <w:sz w:val="24"/>
          <w:szCs w:val="24"/>
        </w:rPr>
      </w:pPr>
    </w:p>
    <w:p w14:paraId="54CB1CEA" w14:textId="43D804F1" w:rsidR="00E1778E" w:rsidRPr="000D2FC4" w:rsidRDefault="00E1778E" w:rsidP="00E1778E">
      <w:pPr>
        <w:spacing w:after="0" w:line="276" w:lineRule="auto"/>
        <w:rPr>
          <w:rFonts w:ascii="Times New Roman" w:hAnsi="Times New Roman" w:cs="Times New Roman"/>
          <w:sz w:val="24"/>
          <w:szCs w:val="24"/>
        </w:rPr>
      </w:pPr>
      <w:r w:rsidRPr="000D2FC4">
        <w:rPr>
          <w:rFonts w:ascii="Times New Roman" w:hAnsi="Times New Roman" w:cs="Times New Roman"/>
          <w:sz w:val="24"/>
          <w:szCs w:val="24"/>
        </w:rPr>
        <w:t xml:space="preserve">At </w:t>
      </w:r>
      <w:r w:rsidR="006D5325">
        <w:rPr>
          <w:rFonts w:ascii="Times New Roman" w:hAnsi="Times New Roman" w:cs="Times New Roman"/>
          <w:sz w:val="24"/>
          <w:szCs w:val="24"/>
        </w:rPr>
        <w:t xml:space="preserve">befatning med </w:t>
      </w:r>
      <w:r w:rsidRPr="000D2FC4">
        <w:rPr>
          <w:rFonts w:ascii="Times New Roman" w:hAnsi="Times New Roman" w:cs="Times New Roman"/>
          <w:sz w:val="24"/>
          <w:szCs w:val="24"/>
        </w:rPr>
        <w:t xml:space="preserve">narkotika </w:t>
      </w:r>
      <w:r w:rsidR="00477534" w:rsidRPr="000D2FC4">
        <w:rPr>
          <w:rFonts w:ascii="Times New Roman" w:hAnsi="Times New Roman" w:cs="Times New Roman"/>
          <w:sz w:val="24"/>
          <w:szCs w:val="24"/>
        </w:rPr>
        <w:t xml:space="preserve">skulle </w:t>
      </w:r>
      <w:r w:rsidRPr="000D2FC4">
        <w:rPr>
          <w:rFonts w:ascii="Times New Roman" w:hAnsi="Times New Roman" w:cs="Times New Roman"/>
          <w:sz w:val="24"/>
          <w:szCs w:val="24"/>
        </w:rPr>
        <w:t>være «ulovlig</w:t>
      </w:r>
      <w:r w:rsidR="006D5325">
        <w:rPr>
          <w:rFonts w:ascii="Times New Roman" w:hAnsi="Times New Roman" w:cs="Times New Roman"/>
          <w:sz w:val="24"/>
          <w:szCs w:val="24"/>
        </w:rPr>
        <w:t>e</w:t>
      </w:r>
      <w:r w:rsidRPr="000D2FC4">
        <w:rPr>
          <w:rFonts w:ascii="Times New Roman" w:hAnsi="Times New Roman" w:cs="Times New Roman"/>
          <w:sz w:val="24"/>
          <w:szCs w:val="24"/>
        </w:rPr>
        <w:t>», men «ikke s</w:t>
      </w:r>
      <w:r w:rsidRPr="00971DE1">
        <w:rPr>
          <w:rFonts w:ascii="Times New Roman" w:hAnsi="Times New Roman" w:cs="Times New Roman"/>
          <w:sz w:val="24"/>
          <w:szCs w:val="24"/>
        </w:rPr>
        <w:t>traffbar</w:t>
      </w:r>
      <w:r w:rsidR="006D5325" w:rsidRPr="00971DE1">
        <w:rPr>
          <w:rFonts w:ascii="Times New Roman" w:hAnsi="Times New Roman" w:cs="Times New Roman"/>
          <w:sz w:val="24"/>
          <w:szCs w:val="24"/>
        </w:rPr>
        <w:t>e</w:t>
      </w:r>
      <w:r w:rsidRPr="00971DE1">
        <w:rPr>
          <w:rFonts w:ascii="Times New Roman" w:hAnsi="Times New Roman" w:cs="Times New Roman"/>
          <w:sz w:val="24"/>
          <w:szCs w:val="24"/>
        </w:rPr>
        <w:t>»</w:t>
      </w:r>
      <w:r w:rsidR="003011CF" w:rsidRPr="00971DE1">
        <w:rPr>
          <w:rFonts w:ascii="Times New Roman" w:hAnsi="Times New Roman" w:cs="Times New Roman"/>
          <w:sz w:val="24"/>
          <w:szCs w:val="24"/>
        </w:rPr>
        <w:t xml:space="preserve">, </w:t>
      </w:r>
      <w:r w:rsidR="000D2FC4" w:rsidRPr="00971DE1">
        <w:rPr>
          <w:rFonts w:ascii="Times New Roman" w:hAnsi="Times New Roman" w:cs="Times New Roman"/>
          <w:sz w:val="24"/>
          <w:szCs w:val="24"/>
        </w:rPr>
        <w:t>va</w:t>
      </w:r>
      <w:r w:rsidR="001177AB" w:rsidRPr="00971DE1">
        <w:rPr>
          <w:rFonts w:ascii="Times New Roman" w:hAnsi="Times New Roman" w:cs="Times New Roman"/>
          <w:sz w:val="24"/>
          <w:szCs w:val="24"/>
        </w:rPr>
        <w:t>r held</w:t>
      </w:r>
      <w:r w:rsidR="001177AB" w:rsidRPr="000D2FC4">
        <w:rPr>
          <w:rFonts w:ascii="Times New Roman" w:hAnsi="Times New Roman" w:cs="Times New Roman"/>
          <w:sz w:val="24"/>
          <w:szCs w:val="24"/>
        </w:rPr>
        <w:t xml:space="preserve">igvis et budskap som det </w:t>
      </w:r>
      <w:r w:rsidR="000D2FC4">
        <w:rPr>
          <w:rFonts w:ascii="Times New Roman" w:hAnsi="Times New Roman" w:cs="Times New Roman"/>
          <w:sz w:val="24"/>
          <w:szCs w:val="24"/>
        </w:rPr>
        <w:t xml:space="preserve">viste seg </w:t>
      </w:r>
      <w:r w:rsidR="001177AB" w:rsidRPr="000D2FC4">
        <w:rPr>
          <w:rFonts w:ascii="Times New Roman" w:hAnsi="Times New Roman" w:cs="Times New Roman"/>
          <w:sz w:val="24"/>
          <w:szCs w:val="24"/>
        </w:rPr>
        <w:t xml:space="preserve">ikke mulig å selge inn. </w:t>
      </w:r>
      <w:r w:rsidR="000303CB">
        <w:rPr>
          <w:rFonts w:ascii="Times New Roman" w:hAnsi="Times New Roman" w:cs="Times New Roman"/>
          <w:sz w:val="24"/>
          <w:szCs w:val="24"/>
        </w:rPr>
        <w:t>Videre, a</w:t>
      </w:r>
      <w:r w:rsidR="001177AB" w:rsidRPr="000D2FC4">
        <w:rPr>
          <w:rFonts w:ascii="Times New Roman" w:hAnsi="Times New Roman" w:cs="Times New Roman"/>
          <w:sz w:val="24"/>
          <w:szCs w:val="24"/>
        </w:rPr>
        <w:t xml:space="preserve">t </w:t>
      </w:r>
      <w:r w:rsidR="00EA5DD2" w:rsidRPr="000D2FC4">
        <w:rPr>
          <w:rFonts w:ascii="Times New Roman" w:hAnsi="Times New Roman" w:cs="Times New Roman"/>
          <w:sz w:val="24"/>
          <w:szCs w:val="24"/>
        </w:rPr>
        <w:t>straffri tilgang</w:t>
      </w:r>
      <w:r w:rsidR="00477534" w:rsidRPr="000D2FC4">
        <w:rPr>
          <w:rFonts w:ascii="Times New Roman" w:hAnsi="Times New Roman" w:cs="Times New Roman"/>
          <w:sz w:val="24"/>
          <w:szCs w:val="24"/>
        </w:rPr>
        <w:t xml:space="preserve"> til </w:t>
      </w:r>
      <w:r w:rsidR="00EA5DD2" w:rsidRPr="000D2FC4">
        <w:rPr>
          <w:rFonts w:ascii="Times New Roman" w:hAnsi="Times New Roman" w:cs="Times New Roman"/>
          <w:sz w:val="24"/>
          <w:szCs w:val="24"/>
        </w:rPr>
        <w:t xml:space="preserve">narkotika </w:t>
      </w:r>
      <w:r w:rsidR="00477534" w:rsidRPr="000D2FC4">
        <w:rPr>
          <w:rFonts w:ascii="Times New Roman" w:hAnsi="Times New Roman" w:cs="Times New Roman"/>
          <w:sz w:val="24"/>
          <w:szCs w:val="24"/>
        </w:rPr>
        <w:t>i</w:t>
      </w:r>
      <w:r w:rsidR="00EA5DD2" w:rsidRPr="000D2FC4">
        <w:rPr>
          <w:rFonts w:ascii="Times New Roman" w:hAnsi="Times New Roman" w:cs="Times New Roman"/>
          <w:sz w:val="24"/>
          <w:szCs w:val="24"/>
        </w:rPr>
        <w:t>k</w:t>
      </w:r>
      <w:r w:rsidR="00477534" w:rsidRPr="000D2FC4">
        <w:rPr>
          <w:rFonts w:ascii="Times New Roman" w:hAnsi="Times New Roman" w:cs="Times New Roman"/>
          <w:sz w:val="24"/>
          <w:szCs w:val="24"/>
        </w:rPr>
        <w:t xml:space="preserve">ke </w:t>
      </w:r>
      <w:r w:rsidR="00EA5DD2" w:rsidRPr="000D2FC4">
        <w:rPr>
          <w:rFonts w:ascii="Times New Roman" w:hAnsi="Times New Roman" w:cs="Times New Roman"/>
          <w:sz w:val="24"/>
          <w:szCs w:val="24"/>
        </w:rPr>
        <w:t>skulle</w:t>
      </w:r>
      <w:r w:rsidR="00477534" w:rsidRPr="000D2FC4">
        <w:rPr>
          <w:rFonts w:ascii="Times New Roman" w:hAnsi="Times New Roman" w:cs="Times New Roman"/>
          <w:sz w:val="24"/>
          <w:szCs w:val="24"/>
        </w:rPr>
        <w:t xml:space="preserve"> h</w:t>
      </w:r>
      <w:r w:rsidR="00EA5DD2" w:rsidRPr="000D2FC4">
        <w:rPr>
          <w:rFonts w:ascii="Times New Roman" w:hAnsi="Times New Roman" w:cs="Times New Roman"/>
          <w:sz w:val="24"/>
          <w:szCs w:val="24"/>
        </w:rPr>
        <w:t>a noe å si for forbruket, strider mot all markedslogikk</w:t>
      </w:r>
      <w:r w:rsidR="003C08C7" w:rsidRPr="000D2FC4">
        <w:rPr>
          <w:rFonts w:ascii="Times New Roman" w:hAnsi="Times New Roman" w:cs="Times New Roman"/>
          <w:sz w:val="24"/>
          <w:szCs w:val="24"/>
        </w:rPr>
        <w:t xml:space="preserve"> og sunn fornuft</w:t>
      </w:r>
      <w:r w:rsidR="00EA5DD2" w:rsidRPr="000D2FC4">
        <w:rPr>
          <w:rFonts w:ascii="Times New Roman" w:hAnsi="Times New Roman" w:cs="Times New Roman"/>
          <w:sz w:val="24"/>
          <w:szCs w:val="24"/>
        </w:rPr>
        <w:t>, går kostnadene ned</w:t>
      </w:r>
      <w:r w:rsidR="00BC73EA">
        <w:rPr>
          <w:rFonts w:ascii="Times New Roman" w:hAnsi="Times New Roman" w:cs="Times New Roman"/>
          <w:sz w:val="24"/>
          <w:szCs w:val="24"/>
        </w:rPr>
        <w:t>,</w:t>
      </w:r>
      <w:r w:rsidR="00EA5DD2" w:rsidRPr="000D2FC4">
        <w:rPr>
          <w:rFonts w:ascii="Times New Roman" w:hAnsi="Times New Roman" w:cs="Times New Roman"/>
          <w:sz w:val="24"/>
          <w:szCs w:val="24"/>
        </w:rPr>
        <w:t xml:space="preserve"> går forbruket opp</w:t>
      </w:r>
      <w:r w:rsidR="003C08C7" w:rsidRPr="000D2FC4">
        <w:rPr>
          <w:rFonts w:ascii="Times New Roman" w:hAnsi="Times New Roman" w:cs="Times New Roman"/>
          <w:sz w:val="24"/>
          <w:szCs w:val="24"/>
        </w:rPr>
        <w:t xml:space="preserve">. Tror </w:t>
      </w:r>
      <w:r w:rsidR="00F42D66">
        <w:rPr>
          <w:rFonts w:ascii="Times New Roman" w:hAnsi="Times New Roman" w:cs="Times New Roman"/>
          <w:sz w:val="24"/>
          <w:szCs w:val="24"/>
        </w:rPr>
        <w:t xml:space="preserve">virkelig </w:t>
      </w:r>
      <w:r w:rsidR="003C08C7" w:rsidRPr="000D2FC4">
        <w:rPr>
          <w:rFonts w:ascii="Times New Roman" w:hAnsi="Times New Roman" w:cs="Times New Roman"/>
          <w:sz w:val="24"/>
          <w:szCs w:val="24"/>
        </w:rPr>
        <w:t xml:space="preserve">noen at straffri hjemmebrenning ikke </w:t>
      </w:r>
      <w:r w:rsidR="00F42D66">
        <w:rPr>
          <w:rFonts w:ascii="Times New Roman" w:hAnsi="Times New Roman" w:cs="Times New Roman"/>
          <w:sz w:val="24"/>
          <w:szCs w:val="24"/>
        </w:rPr>
        <w:t xml:space="preserve">ville føre til økt </w:t>
      </w:r>
      <w:r w:rsidR="003C08C7" w:rsidRPr="000D2FC4">
        <w:rPr>
          <w:rFonts w:ascii="Times New Roman" w:hAnsi="Times New Roman" w:cs="Times New Roman"/>
          <w:sz w:val="24"/>
          <w:szCs w:val="24"/>
        </w:rPr>
        <w:t>aktivitet</w:t>
      </w:r>
      <w:r w:rsidR="00F42D66">
        <w:rPr>
          <w:rFonts w:ascii="Times New Roman" w:hAnsi="Times New Roman" w:cs="Times New Roman"/>
          <w:sz w:val="24"/>
          <w:szCs w:val="24"/>
        </w:rPr>
        <w:t xml:space="preserve"> på kjøkkener</w:t>
      </w:r>
      <w:r w:rsidR="000303CB">
        <w:rPr>
          <w:rFonts w:ascii="Times New Roman" w:hAnsi="Times New Roman" w:cs="Times New Roman"/>
          <w:sz w:val="24"/>
          <w:szCs w:val="24"/>
        </w:rPr>
        <w:t xml:space="preserve"> og</w:t>
      </w:r>
      <w:r w:rsidR="00F42D66">
        <w:rPr>
          <w:rFonts w:ascii="Times New Roman" w:hAnsi="Times New Roman" w:cs="Times New Roman"/>
          <w:sz w:val="24"/>
          <w:szCs w:val="24"/>
        </w:rPr>
        <w:t xml:space="preserve"> i kjellere eller a</w:t>
      </w:r>
      <w:r w:rsidR="003C08C7" w:rsidRPr="000D2FC4">
        <w:rPr>
          <w:rFonts w:ascii="Times New Roman" w:hAnsi="Times New Roman" w:cs="Times New Roman"/>
          <w:sz w:val="24"/>
          <w:szCs w:val="24"/>
        </w:rPr>
        <w:t>t senkete priser på polet ikke skulle påvirke forbruket</w:t>
      </w:r>
      <w:r w:rsidR="00726876" w:rsidRPr="000D2FC4">
        <w:rPr>
          <w:rFonts w:ascii="Times New Roman" w:hAnsi="Times New Roman" w:cs="Times New Roman"/>
          <w:sz w:val="24"/>
          <w:szCs w:val="24"/>
        </w:rPr>
        <w:t xml:space="preserve">? </w:t>
      </w:r>
      <w:r w:rsidR="00BC73EA">
        <w:rPr>
          <w:rFonts w:ascii="Times New Roman" w:hAnsi="Times New Roman" w:cs="Times New Roman"/>
          <w:sz w:val="24"/>
          <w:szCs w:val="24"/>
        </w:rPr>
        <w:t>Om d</w:t>
      </w:r>
      <w:r w:rsidR="00726876" w:rsidRPr="000D2FC4">
        <w:rPr>
          <w:rFonts w:ascii="Times New Roman" w:hAnsi="Times New Roman" w:cs="Times New Roman"/>
          <w:sz w:val="24"/>
          <w:szCs w:val="24"/>
        </w:rPr>
        <w:t>et er «usikkert</w:t>
      </w:r>
      <w:r w:rsidR="00AF3CF2" w:rsidRPr="000D2FC4">
        <w:rPr>
          <w:rFonts w:ascii="Times New Roman" w:hAnsi="Times New Roman" w:cs="Times New Roman"/>
          <w:sz w:val="24"/>
          <w:szCs w:val="24"/>
        </w:rPr>
        <w:t xml:space="preserve">» om straffen virker? Forskning om dette er stort sett gjort av </w:t>
      </w:r>
      <w:r w:rsidR="00BC73EA">
        <w:rPr>
          <w:rFonts w:ascii="Times New Roman" w:hAnsi="Times New Roman" w:cs="Times New Roman"/>
          <w:sz w:val="24"/>
          <w:szCs w:val="24"/>
        </w:rPr>
        <w:t xml:space="preserve">forskere </w:t>
      </w:r>
      <w:r w:rsidR="00AF3CF2" w:rsidRPr="000D2FC4">
        <w:rPr>
          <w:rFonts w:ascii="Times New Roman" w:hAnsi="Times New Roman" w:cs="Times New Roman"/>
          <w:sz w:val="24"/>
          <w:szCs w:val="24"/>
        </w:rPr>
        <w:t xml:space="preserve">som er positive til friere bruk av narkotika, </w:t>
      </w:r>
      <w:r w:rsidR="00F42D66">
        <w:rPr>
          <w:rFonts w:ascii="Times New Roman" w:hAnsi="Times New Roman" w:cs="Times New Roman"/>
          <w:sz w:val="24"/>
          <w:szCs w:val="24"/>
        </w:rPr>
        <w:t xml:space="preserve">har </w:t>
      </w:r>
      <w:r w:rsidR="00AF3CF2" w:rsidRPr="000D2FC4">
        <w:rPr>
          <w:rFonts w:ascii="Times New Roman" w:hAnsi="Times New Roman" w:cs="Times New Roman"/>
          <w:sz w:val="24"/>
          <w:szCs w:val="24"/>
        </w:rPr>
        <w:t>store svakheter og</w:t>
      </w:r>
      <w:r w:rsidR="000D2FC4" w:rsidRPr="000D2FC4">
        <w:rPr>
          <w:rFonts w:ascii="Times New Roman" w:hAnsi="Times New Roman" w:cs="Times New Roman"/>
          <w:sz w:val="24"/>
          <w:szCs w:val="24"/>
        </w:rPr>
        <w:t xml:space="preserve"> er ikke allment anerkjent. Uansett, vi skulle altså nå </w:t>
      </w:r>
      <w:r w:rsidR="00AF3CF2" w:rsidRPr="000D2FC4">
        <w:rPr>
          <w:rFonts w:ascii="Times New Roman" w:hAnsi="Times New Roman" w:cs="Times New Roman"/>
          <w:sz w:val="24"/>
          <w:szCs w:val="24"/>
        </w:rPr>
        <w:t xml:space="preserve">gå </w:t>
      </w:r>
      <w:r w:rsidR="000D2FC4" w:rsidRPr="000D2FC4">
        <w:rPr>
          <w:rFonts w:ascii="Times New Roman" w:hAnsi="Times New Roman" w:cs="Times New Roman"/>
          <w:sz w:val="24"/>
          <w:szCs w:val="24"/>
        </w:rPr>
        <w:t xml:space="preserve">inn </w:t>
      </w:r>
      <w:r w:rsidR="00AF3CF2" w:rsidRPr="000D2FC4">
        <w:rPr>
          <w:rFonts w:ascii="Times New Roman" w:hAnsi="Times New Roman" w:cs="Times New Roman"/>
          <w:sz w:val="24"/>
          <w:szCs w:val="24"/>
        </w:rPr>
        <w:t xml:space="preserve">i det </w:t>
      </w:r>
      <w:r w:rsidR="000303CB">
        <w:rPr>
          <w:rFonts w:ascii="Times New Roman" w:hAnsi="Times New Roman" w:cs="Times New Roman"/>
          <w:sz w:val="24"/>
          <w:szCs w:val="24"/>
        </w:rPr>
        <w:t>som var «</w:t>
      </w:r>
      <w:r w:rsidR="00AF3CF2" w:rsidRPr="000D2FC4">
        <w:rPr>
          <w:rFonts w:ascii="Times New Roman" w:hAnsi="Times New Roman" w:cs="Times New Roman"/>
          <w:sz w:val="24"/>
          <w:szCs w:val="24"/>
        </w:rPr>
        <w:t>u</w:t>
      </w:r>
      <w:r w:rsidR="000303CB">
        <w:rPr>
          <w:rFonts w:ascii="Times New Roman" w:hAnsi="Times New Roman" w:cs="Times New Roman"/>
          <w:sz w:val="24"/>
          <w:szCs w:val="24"/>
        </w:rPr>
        <w:t>sikkert»</w:t>
      </w:r>
      <w:r w:rsidR="00AF3CF2" w:rsidRPr="000D2FC4">
        <w:rPr>
          <w:rFonts w:ascii="Times New Roman" w:hAnsi="Times New Roman" w:cs="Times New Roman"/>
          <w:sz w:val="24"/>
          <w:szCs w:val="24"/>
        </w:rPr>
        <w:t xml:space="preserve">! </w:t>
      </w:r>
      <w:r w:rsidR="0055026A">
        <w:rPr>
          <w:rFonts w:ascii="Times New Roman" w:hAnsi="Times New Roman" w:cs="Times New Roman"/>
          <w:sz w:val="24"/>
          <w:szCs w:val="24"/>
        </w:rPr>
        <w:t>De forutsetningen</w:t>
      </w:r>
      <w:r w:rsidR="00BC73EA">
        <w:rPr>
          <w:rFonts w:ascii="Times New Roman" w:hAnsi="Times New Roman" w:cs="Times New Roman"/>
          <w:sz w:val="24"/>
          <w:szCs w:val="24"/>
        </w:rPr>
        <w:t>e</w:t>
      </w:r>
      <w:r w:rsidR="0055026A">
        <w:rPr>
          <w:rFonts w:ascii="Times New Roman" w:hAnsi="Times New Roman" w:cs="Times New Roman"/>
          <w:sz w:val="24"/>
          <w:szCs w:val="24"/>
        </w:rPr>
        <w:t xml:space="preserve"> proposisjonen gjengir</w:t>
      </w:r>
      <w:r w:rsidR="00F42D66">
        <w:rPr>
          <w:rFonts w:ascii="Times New Roman" w:hAnsi="Times New Roman" w:cs="Times New Roman"/>
          <w:sz w:val="24"/>
          <w:szCs w:val="24"/>
        </w:rPr>
        <w:t>,</w:t>
      </w:r>
      <w:r w:rsidR="0055026A">
        <w:rPr>
          <w:rFonts w:ascii="Times New Roman" w:hAnsi="Times New Roman" w:cs="Times New Roman"/>
          <w:sz w:val="24"/>
          <w:szCs w:val="24"/>
        </w:rPr>
        <w:t xml:space="preserve"> </w:t>
      </w:r>
      <w:r w:rsidR="000303CB">
        <w:rPr>
          <w:rFonts w:ascii="Times New Roman" w:hAnsi="Times New Roman" w:cs="Times New Roman"/>
          <w:sz w:val="24"/>
          <w:szCs w:val="24"/>
        </w:rPr>
        <w:t>over</w:t>
      </w:r>
      <w:r w:rsidR="0055026A">
        <w:rPr>
          <w:rFonts w:ascii="Times New Roman" w:hAnsi="Times New Roman" w:cs="Times New Roman"/>
          <w:sz w:val="24"/>
          <w:szCs w:val="24"/>
        </w:rPr>
        <w:t xml:space="preserve">så regjeringen </w:t>
      </w:r>
      <w:r w:rsidR="000303CB">
        <w:rPr>
          <w:rFonts w:ascii="Times New Roman" w:hAnsi="Times New Roman" w:cs="Times New Roman"/>
          <w:sz w:val="24"/>
          <w:szCs w:val="24"/>
        </w:rPr>
        <w:t>fullstendig</w:t>
      </w:r>
      <w:r w:rsidR="0055026A">
        <w:rPr>
          <w:rFonts w:ascii="Times New Roman" w:hAnsi="Times New Roman" w:cs="Times New Roman"/>
          <w:sz w:val="24"/>
          <w:szCs w:val="24"/>
        </w:rPr>
        <w:t xml:space="preserve">, </w:t>
      </w:r>
      <w:r w:rsidR="0055026A" w:rsidRPr="008723C7">
        <w:rPr>
          <w:rFonts w:ascii="Times New Roman" w:hAnsi="Times New Roman" w:cs="Times New Roman"/>
          <w:sz w:val="24"/>
          <w:szCs w:val="24"/>
        </w:rPr>
        <w:t>propo</w:t>
      </w:r>
      <w:r w:rsidR="00BF639C" w:rsidRPr="008723C7">
        <w:rPr>
          <w:rFonts w:ascii="Times New Roman" w:hAnsi="Times New Roman" w:cs="Times New Roman"/>
          <w:sz w:val="24"/>
          <w:szCs w:val="24"/>
        </w:rPr>
        <w:t>sisjonen</w:t>
      </w:r>
      <w:r w:rsidR="0055026A" w:rsidRPr="008723C7">
        <w:rPr>
          <w:rFonts w:ascii="Times New Roman" w:hAnsi="Times New Roman" w:cs="Times New Roman"/>
          <w:sz w:val="24"/>
          <w:szCs w:val="24"/>
        </w:rPr>
        <w:t xml:space="preserve"> </w:t>
      </w:r>
      <w:r w:rsidR="0055026A">
        <w:rPr>
          <w:rFonts w:ascii="Times New Roman" w:hAnsi="Times New Roman" w:cs="Times New Roman"/>
          <w:sz w:val="24"/>
          <w:szCs w:val="24"/>
        </w:rPr>
        <w:t>var fri for tiltak om</w:t>
      </w:r>
      <w:r w:rsidR="0055026A" w:rsidRPr="000D2FC4">
        <w:rPr>
          <w:rFonts w:ascii="Times New Roman" w:hAnsi="Times New Roman" w:cs="Times New Roman"/>
          <w:sz w:val="24"/>
          <w:szCs w:val="24"/>
        </w:rPr>
        <w:t xml:space="preserve"> </w:t>
      </w:r>
      <w:r w:rsidR="0055026A">
        <w:rPr>
          <w:rFonts w:ascii="Times New Roman" w:hAnsi="Times New Roman" w:cs="Times New Roman"/>
          <w:sz w:val="24"/>
          <w:szCs w:val="24"/>
        </w:rPr>
        <w:t>«</w:t>
      </w:r>
      <w:r w:rsidR="0055026A" w:rsidRPr="000D2FC4">
        <w:rPr>
          <w:rFonts w:ascii="Times New Roman" w:hAnsi="Times New Roman" w:cs="Times New Roman"/>
          <w:sz w:val="24"/>
          <w:szCs w:val="24"/>
        </w:rPr>
        <w:t>styrking av det forebyggende arbeidet og forbedringer i oppfølgingsapparatet.»</w:t>
      </w:r>
      <w:r w:rsidR="00F42D66" w:rsidRPr="00F42D66">
        <w:rPr>
          <w:rFonts w:ascii="Times New Roman" w:hAnsi="Times New Roman" w:cs="Times New Roman"/>
          <w:sz w:val="24"/>
          <w:szCs w:val="24"/>
        </w:rPr>
        <w:t xml:space="preserve"> </w:t>
      </w:r>
    </w:p>
    <w:p w14:paraId="0A08689F" w14:textId="77777777" w:rsidR="00B06A30" w:rsidRDefault="00B06A30" w:rsidP="00B21EE2">
      <w:pPr>
        <w:spacing w:after="0" w:line="276" w:lineRule="auto"/>
        <w:rPr>
          <w:rFonts w:ascii="Times New Roman" w:eastAsia="Times New Roman" w:hAnsi="Times New Roman" w:cs="Times New Roman"/>
          <w:color w:val="333333"/>
          <w:sz w:val="24"/>
          <w:szCs w:val="24"/>
          <w:lang w:eastAsia="nb-NO"/>
        </w:rPr>
      </w:pPr>
    </w:p>
    <w:p w14:paraId="3B61CB89" w14:textId="09D25508" w:rsidR="006E21B0" w:rsidRDefault="00B06A30" w:rsidP="006E21B0">
      <w:pPr>
        <w:pStyle w:val="Ingenmellomrom"/>
        <w:tabs>
          <w:tab w:val="left" w:pos="851"/>
        </w:tabs>
        <w:spacing w:line="276" w:lineRule="auto"/>
        <w:rPr>
          <w:rFonts w:ascii="Times New Roman" w:hAnsi="Times New Roman" w:cs="Times New Roman"/>
          <w:color w:val="0070C0"/>
          <w:sz w:val="24"/>
          <w:szCs w:val="24"/>
        </w:rPr>
      </w:pPr>
      <w:r>
        <w:rPr>
          <w:rFonts w:ascii="Times New Roman" w:hAnsi="Times New Roman" w:cs="Times New Roman"/>
          <w:color w:val="0070C0"/>
          <w:sz w:val="24"/>
          <w:szCs w:val="24"/>
          <w:lang w:eastAsia="en-GB"/>
        </w:rPr>
        <w:t xml:space="preserve">8.2 </w:t>
      </w:r>
      <w:r>
        <w:rPr>
          <w:rFonts w:ascii="Times New Roman" w:hAnsi="Times New Roman" w:cs="Times New Roman"/>
          <w:color w:val="0070C0"/>
          <w:sz w:val="24"/>
          <w:szCs w:val="24"/>
          <w:lang w:eastAsia="en-GB"/>
        </w:rPr>
        <w:tab/>
      </w:r>
      <w:r w:rsidR="00DC214E">
        <w:rPr>
          <w:rFonts w:ascii="Times New Roman" w:hAnsi="Times New Roman" w:cs="Times New Roman"/>
          <w:color w:val="0070C0"/>
          <w:sz w:val="24"/>
          <w:szCs w:val="24"/>
          <w:lang w:eastAsia="en-GB"/>
        </w:rPr>
        <w:t xml:space="preserve">Høyres og Arbeiderpartiets partiprogrammer før valget 2021 </w:t>
      </w:r>
      <w:r w:rsidR="00E36FD1">
        <w:rPr>
          <w:rFonts w:ascii="Times New Roman" w:hAnsi="Times New Roman" w:cs="Times New Roman"/>
          <w:color w:val="0070C0"/>
          <w:sz w:val="24"/>
          <w:szCs w:val="24"/>
          <w:lang w:eastAsia="en-GB"/>
        </w:rPr>
        <w:t xml:space="preserve">– fortsatt forbud </w:t>
      </w:r>
    </w:p>
    <w:p w14:paraId="328B4FC2" w14:textId="73ECEF5F" w:rsidR="006E21B0" w:rsidRPr="00620A8A" w:rsidRDefault="006E21B0" w:rsidP="006E21B0">
      <w:pPr>
        <w:pStyle w:val="Ingenmellomrom"/>
        <w:spacing w:line="276" w:lineRule="auto"/>
        <w:rPr>
          <w:rFonts w:ascii="Times New Roman" w:hAnsi="Times New Roman" w:cs="Times New Roman"/>
          <w:sz w:val="24"/>
          <w:szCs w:val="24"/>
          <w:lang w:eastAsia="en-GB"/>
        </w:rPr>
      </w:pPr>
      <w:r w:rsidRPr="00F37F51">
        <w:rPr>
          <w:rFonts w:ascii="Times New Roman" w:hAnsi="Times New Roman" w:cs="Times New Roman"/>
          <w:sz w:val="24"/>
          <w:szCs w:val="24"/>
        </w:rPr>
        <w:t xml:space="preserve">Som </w:t>
      </w:r>
      <w:r>
        <w:rPr>
          <w:rFonts w:ascii="Times New Roman" w:hAnsi="Times New Roman" w:cs="Times New Roman"/>
          <w:sz w:val="24"/>
          <w:szCs w:val="24"/>
        </w:rPr>
        <w:t xml:space="preserve">påpekt </w:t>
      </w:r>
      <w:r w:rsidRPr="00F37F51">
        <w:rPr>
          <w:rFonts w:ascii="Times New Roman" w:hAnsi="Times New Roman" w:cs="Times New Roman"/>
          <w:sz w:val="24"/>
          <w:szCs w:val="24"/>
        </w:rPr>
        <w:t xml:space="preserve">i </w:t>
      </w:r>
      <w:r w:rsidRPr="00620A8A">
        <w:rPr>
          <w:rFonts w:ascii="Times New Roman" w:hAnsi="Times New Roman" w:cs="Times New Roman"/>
          <w:sz w:val="24"/>
          <w:szCs w:val="24"/>
        </w:rPr>
        <w:t xml:space="preserve">punkt 1 må man i rusdebatten skille mellom </w:t>
      </w:r>
      <w:r w:rsidR="00BF639C" w:rsidRPr="00620A8A">
        <w:rPr>
          <w:rFonts w:ascii="Times New Roman" w:hAnsi="Times New Roman" w:cs="Times New Roman"/>
          <w:i/>
          <w:iCs/>
          <w:sz w:val="24"/>
          <w:szCs w:val="24"/>
          <w:lang w:eastAsia="en-GB"/>
        </w:rPr>
        <w:t>s</w:t>
      </w:r>
      <w:r w:rsidRPr="00620A8A">
        <w:rPr>
          <w:rFonts w:ascii="Times New Roman" w:hAnsi="Times New Roman" w:cs="Times New Roman"/>
          <w:i/>
          <w:iCs/>
          <w:sz w:val="24"/>
          <w:szCs w:val="24"/>
          <w:lang w:eastAsia="en-GB"/>
        </w:rPr>
        <w:t>traffbarhet</w:t>
      </w:r>
      <w:r w:rsidRPr="00620A8A">
        <w:rPr>
          <w:rFonts w:ascii="Times New Roman" w:hAnsi="Times New Roman" w:cs="Times New Roman"/>
          <w:sz w:val="24"/>
          <w:szCs w:val="24"/>
          <w:lang w:eastAsia="en-GB"/>
        </w:rPr>
        <w:t xml:space="preserve">, </w:t>
      </w:r>
      <w:r w:rsidR="00BF639C" w:rsidRPr="00620A8A">
        <w:rPr>
          <w:rFonts w:ascii="Times New Roman" w:hAnsi="Times New Roman" w:cs="Times New Roman"/>
          <w:i/>
          <w:iCs/>
          <w:sz w:val="24"/>
          <w:szCs w:val="24"/>
          <w:lang w:eastAsia="en-GB"/>
        </w:rPr>
        <w:t>s</w:t>
      </w:r>
      <w:r w:rsidRPr="00620A8A">
        <w:rPr>
          <w:rFonts w:ascii="Times New Roman" w:hAnsi="Times New Roman" w:cs="Times New Roman"/>
          <w:i/>
          <w:iCs/>
          <w:sz w:val="24"/>
          <w:szCs w:val="24"/>
          <w:lang w:eastAsia="en-GB"/>
        </w:rPr>
        <w:t>traffutmåling</w:t>
      </w:r>
      <w:r w:rsidRPr="00620A8A">
        <w:rPr>
          <w:rFonts w:ascii="Times New Roman" w:hAnsi="Times New Roman" w:cs="Times New Roman"/>
          <w:sz w:val="24"/>
          <w:szCs w:val="24"/>
          <w:lang w:eastAsia="en-GB"/>
        </w:rPr>
        <w:t xml:space="preserve"> og </w:t>
      </w:r>
      <w:r w:rsidR="00BF639C" w:rsidRPr="00620A8A">
        <w:rPr>
          <w:rFonts w:ascii="Times New Roman" w:hAnsi="Times New Roman" w:cs="Times New Roman"/>
          <w:i/>
          <w:iCs/>
          <w:sz w:val="24"/>
          <w:szCs w:val="24"/>
          <w:lang w:eastAsia="en-GB"/>
        </w:rPr>
        <w:t>t</w:t>
      </w:r>
      <w:r w:rsidRPr="00620A8A">
        <w:rPr>
          <w:rFonts w:ascii="Times New Roman" w:hAnsi="Times New Roman" w:cs="Times New Roman"/>
          <w:i/>
          <w:iCs/>
          <w:sz w:val="24"/>
          <w:szCs w:val="24"/>
          <w:lang w:eastAsia="en-GB"/>
        </w:rPr>
        <w:t>vangsmidler</w:t>
      </w:r>
      <w:r w:rsidRPr="00620A8A">
        <w:rPr>
          <w:rFonts w:ascii="Times New Roman" w:hAnsi="Times New Roman" w:cs="Times New Roman"/>
          <w:sz w:val="24"/>
          <w:szCs w:val="24"/>
          <w:lang w:eastAsia="en-GB"/>
        </w:rPr>
        <w:t>.</w:t>
      </w:r>
      <w:r w:rsidR="00BF639C" w:rsidRPr="00620A8A">
        <w:rPr>
          <w:rFonts w:ascii="Times New Roman" w:hAnsi="Times New Roman" w:cs="Times New Roman"/>
          <w:sz w:val="24"/>
          <w:szCs w:val="24"/>
          <w:lang w:eastAsia="en-GB"/>
        </w:rPr>
        <w:t xml:space="preserve"> </w:t>
      </w:r>
      <w:r w:rsidRPr="00620A8A">
        <w:rPr>
          <w:rFonts w:ascii="Times New Roman" w:hAnsi="Times New Roman" w:cs="Times New Roman"/>
          <w:sz w:val="24"/>
          <w:szCs w:val="24"/>
          <w:lang w:eastAsia="en-GB"/>
        </w:rPr>
        <w:t xml:space="preserve">Det er mange deltakere i rusdebatten som ikke har dette klart for seg. </w:t>
      </w:r>
    </w:p>
    <w:p w14:paraId="74BD9A85" w14:textId="10413D41" w:rsidR="006E21B0" w:rsidRDefault="006E21B0" w:rsidP="006E21B0">
      <w:pPr>
        <w:pStyle w:val="Ingenmellomrom"/>
        <w:tabs>
          <w:tab w:val="left" w:pos="851"/>
        </w:tabs>
        <w:spacing w:line="276" w:lineRule="auto"/>
        <w:rPr>
          <w:rFonts w:ascii="Times New Roman" w:eastAsia="Times New Roman" w:hAnsi="Times New Roman" w:cs="Times New Roman"/>
          <w:iCs/>
          <w:color w:val="010101"/>
          <w:kern w:val="36"/>
          <w:sz w:val="24"/>
          <w:szCs w:val="24"/>
          <w:bdr w:val="none" w:sz="0" w:space="0" w:color="auto" w:frame="1"/>
          <w:shd w:val="clear" w:color="auto" w:fill="FFFFFF"/>
          <w:lang w:eastAsia="nb-NO"/>
        </w:rPr>
      </w:pPr>
      <w:r w:rsidRPr="00620A8A">
        <w:rPr>
          <w:rFonts w:ascii="Times New Roman" w:hAnsi="Times New Roman" w:cs="Times New Roman"/>
          <w:sz w:val="24"/>
          <w:szCs w:val="24"/>
          <w:lang w:eastAsia="en-GB"/>
        </w:rPr>
        <w:tab/>
        <w:t xml:space="preserve">Noen har hevdet </w:t>
      </w:r>
      <w:r>
        <w:rPr>
          <w:rFonts w:ascii="Times New Roman" w:hAnsi="Times New Roman" w:cs="Times New Roman"/>
          <w:sz w:val="24"/>
          <w:szCs w:val="24"/>
          <w:lang w:eastAsia="en-GB"/>
        </w:rPr>
        <w:t xml:space="preserve">at </w:t>
      </w:r>
      <w:r w:rsidRPr="00E61554">
        <w:rPr>
          <w:rFonts w:ascii="Times New Roman" w:hAnsi="Times New Roman" w:cs="Times New Roman"/>
          <w:sz w:val="24"/>
          <w:szCs w:val="24"/>
          <w:lang w:eastAsia="en-GB"/>
        </w:rPr>
        <w:t xml:space="preserve">Arbeiderpartiet </w:t>
      </w:r>
      <w:r w:rsidRPr="00EF53E4">
        <w:rPr>
          <w:rFonts w:ascii="Times New Roman" w:hAnsi="Times New Roman" w:cs="Times New Roman"/>
          <w:sz w:val="24"/>
          <w:szCs w:val="24"/>
          <w:lang w:eastAsia="en-GB"/>
        </w:rPr>
        <w:t>har «</w:t>
      </w:r>
      <w:r w:rsidRPr="00620A8A">
        <w:rPr>
          <w:rFonts w:ascii="Times New Roman" w:hAnsi="Times New Roman" w:cs="Times New Roman"/>
          <w:sz w:val="24"/>
          <w:szCs w:val="24"/>
          <w:lang w:eastAsia="en-GB"/>
        </w:rPr>
        <w:t>sviktet» det T</w:t>
      </w:r>
      <w:r w:rsidR="00BF639C" w:rsidRPr="00620A8A">
        <w:rPr>
          <w:rFonts w:ascii="Times New Roman" w:hAnsi="Times New Roman" w:cs="Times New Roman"/>
          <w:sz w:val="24"/>
          <w:szCs w:val="24"/>
          <w:lang w:eastAsia="en-GB"/>
        </w:rPr>
        <w:t>h</w:t>
      </w:r>
      <w:r w:rsidRPr="00620A8A">
        <w:rPr>
          <w:rFonts w:ascii="Times New Roman" w:hAnsi="Times New Roman" w:cs="Times New Roman"/>
          <w:sz w:val="24"/>
          <w:szCs w:val="24"/>
          <w:lang w:eastAsia="en-GB"/>
        </w:rPr>
        <w:t xml:space="preserve">orvald Stoltenberg sto for. Det er ikke riktig. </w:t>
      </w:r>
      <w:r w:rsidRPr="00620A8A">
        <w:rPr>
          <w:rFonts w:ascii="Times New Roman" w:eastAsia="Times New Roman" w:hAnsi="Times New Roman" w:cs="Times New Roman"/>
          <w:iCs/>
          <w:kern w:val="36"/>
          <w:sz w:val="24"/>
          <w:szCs w:val="24"/>
          <w:bdr w:val="none" w:sz="0" w:space="0" w:color="auto" w:frame="1"/>
          <w:shd w:val="clear" w:color="auto" w:fill="FFFFFF"/>
          <w:lang w:eastAsia="nb-NO"/>
        </w:rPr>
        <w:t>Stoltenberg</w:t>
      </w:r>
      <w:r w:rsidR="00BF639C" w:rsidRPr="00620A8A">
        <w:rPr>
          <w:rFonts w:ascii="Times New Roman" w:eastAsia="Times New Roman" w:hAnsi="Times New Roman" w:cs="Times New Roman"/>
          <w:iCs/>
          <w:kern w:val="36"/>
          <w:sz w:val="24"/>
          <w:szCs w:val="24"/>
          <w:bdr w:val="none" w:sz="0" w:space="0" w:color="auto" w:frame="1"/>
          <w:shd w:val="clear" w:color="auto" w:fill="FFFFFF"/>
          <w:lang w:eastAsia="nb-NO"/>
        </w:rPr>
        <w:t>-</w:t>
      </w:r>
      <w:r w:rsidRPr="00620A8A">
        <w:rPr>
          <w:rFonts w:ascii="Times New Roman" w:eastAsia="Times New Roman" w:hAnsi="Times New Roman" w:cs="Times New Roman"/>
          <w:iCs/>
          <w:kern w:val="36"/>
          <w:sz w:val="24"/>
          <w:szCs w:val="24"/>
          <w:bdr w:val="none" w:sz="0" w:space="0" w:color="auto" w:frame="1"/>
          <w:shd w:val="clear" w:color="auto" w:fill="FFFFFF"/>
          <w:lang w:eastAsia="nb-NO"/>
        </w:rPr>
        <w:t>utvalget, som avga innstilling i juni 2010, satset på forebygging og hjelp, ikke på avkriminalisering, side 15 (mine uthevelser):</w:t>
      </w:r>
      <w:r w:rsidRPr="00620A8A">
        <w:rPr>
          <w:rFonts w:ascii="Times New Roman" w:hAnsi="Times New Roman" w:cs="Times New Roman"/>
          <w:sz w:val="24"/>
          <w:szCs w:val="24"/>
          <w:lang w:eastAsia="en-GB"/>
        </w:rPr>
        <w:t xml:space="preserve"> </w:t>
      </w:r>
    </w:p>
    <w:p w14:paraId="28DDE863" w14:textId="77777777" w:rsidR="006E21B0" w:rsidRDefault="006E21B0" w:rsidP="006E21B0">
      <w:pPr>
        <w:pStyle w:val="Ingenmellomrom"/>
        <w:spacing w:line="276" w:lineRule="auto"/>
      </w:pPr>
    </w:p>
    <w:p w14:paraId="6428F268" w14:textId="77777777" w:rsidR="006E21B0" w:rsidRDefault="006E21B0" w:rsidP="006E21B0">
      <w:pPr>
        <w:pStyle w:val="Ingenmellomrom"/>
        <w:ind w:left="851"/>
        <w:rPr>
          <w:rFonts w:ascii="Times New Roman" w:hAnsi="Times New Roman" w:cs="Times New Roman"/>
          <w:sz w:val="24"/>
          <w:szCs w:val="24"/>
        </w:rPr>
      </w:pPr>
      <w:r w:rsidRPr="00EF53E4">
        <w:rPr>
          <w:rFonts w:ascii="Times New Roman" w:hAnsi="Times New Roman" w:cs="Times New Roman"/>
          <w:sz w:val="24"/>
          <w:szCs w:val="24"/>
        </w:rPr>
        <w:t xml:space="preserve">«Målet må være å hindre at rusbrukere utvikler eller forblir i avhengighet. Samfunnet må ha adgang til et bredt register av reaksjonsformer når personer tas for bruk eller besittelse av narkotiske stoffer til eget bruk. Fokus må hele tiden være på </w:t>
      </w:r>
      <w:r w:rsidRPr="00774FBD">
        <w:rPr>
          <w:rFonts w:ascii="Times New Roman" w:hAnsi="Times New Roman" w:cs="Times New Roman"/>
          <w:b/>
          <w:bCs/>
          <w:sz w:val="24"/>
          <w:szCs w:val="24"/>
        </w:rPr>
        <w:t>forebygging og hjelp.</w:t>
      </w:r>
      <w:r w:rsidRPr="00EF53E4">
        <w:rPr>
          <w:rFonts w:ascii="Times New Roman" w:hAnsi="Times New Roman" w:cs="Times New Roman"/>
          <w:sz w:val="24"/>
          <w:szCs w:val="24"/>
        </w:rPr>
        <w:t xml:space="preserve"> Forslagene i dette avsnittet retter seg mot personer som tas for bruk og besittelse av narkotika, uavhengig av hvilken type stoff den enkelte er i besittelse av. </w:t>
      </w:r>
      <w:r w:rsidRPr="00774FBD">
        <w:rPr>
          <w:rFonts w:ascii="Times New Roman" w:hAnsi="Times New Roman" w:cs="Times New Roman"/>
          <w:b/>
          <w:bCs/>
          <w:sz w:val="24"/>
          <w:szCs w:val="24"/>
        </w:rPr>
        <w:t>Vi diskuterer ikke legalisering eller avkriminalisering,</w:t>
      </w:r>
      <w:r w:rsidRPr="00EF53E4">
        <w:rPr>
          <w:rFonts w:ascii="Times New Roman" w:hAnsi="Times New Roman" w:cs="Times New Roman"/>
          <w:sz w:val="24"/>
          <w:szCs w:val="24"/>
        </w:rPr>
        <w:t xml:space="preserve"> men praktiske løsninger i forbindelse med utøvelsen av narkotika-politikken. </w:t>
      </w:r>
    </w:p>
    <w:p w14:paraId="11E874D3" w14:textId="77777777" w:rsidR="006E21B0" w:rsidRDefault="006E21B0" w:rsidP="006E21B0">
      <w:pPr>
        <w:pStyle w:val="Ingenmellomrom"/>
        <w:ind w:left="851"/>
        <w:rPr>
          <w:rFonts w:ascii="Times New Roman" w:hAnsi="Times New Roman" w:cs="Times New Roman"/>
          <w:sz w:val="24"/>
          <w:szCs w:val="24"/>
        </w:rPr>
      </w:pPr>
      <w:r w:rsidRPr="00EF53E4">
        <w:rPr>
          <w:rFonts w:ascii="Times New Roman" w:hAnsi="Times New Roman" w:cs="Times New Roman"/>
          <w:sz w:val="24"/>
          <w:szCs w:val="24"/>
        </w:rPr>
        <w:t xml:space="preserve">(…) </w:t>
      </w:r>
    </w:p>
    <w:p w14:paraId="1DD66B7E" w14:textId="77777777" w:rsidR="006E21B0" w:rsidRPr="00EF53E4" w:rsidRDefault="006E21B0" w:rsidP="006E21B0">
      <w:pPr>
        <w:pStyle w:val="Ingenmellomrom"/>
        <w:ind w:left="851"/>
        <w:rPr>
          <w:rFonts w:ascii="Times New Roman" w:hAnsi="Times New Roman" w:cs="Times New Roman"/>
          <w:sz w:val="24"/>
          <w:szCs w:val="24"/>
        </w:rPr>
      </w:pPr>
      <w:r w:rsidRPr="00EF53E4">
        <w:rPr>
          <w:rFonts w:ascii="Times New Roman" w:hAnsi="Times New Roman" w:cs="Times New Roman"/>
          <w:sz w:val="24"/>
          <w:szCs w:val="24"/>
        </w:rPr>
        <w:t xml:space="preserve">Rusbrukeren kan, som alternativ til straff, få en avtale om oppfølging, der rusbrukeren samtykker i et behandlingsopplegg eller godtar andre former for kontroll og oppfølging. Denne formen for </w:t>
      </w:r>
      <w:r w:rsidRPr="00BB56C3">
        <w:rPr>
          <w:rFonts w:ascii="Times New Roman" w:hAnsi="Times New Roman" w:cs="Times New Roman"/>
          <w:b/>
          <w:bCs/>
          <w:sz w:val="24"/>
          <w:szCs w:val="24"/>
        </w:rPr>
        <w:t xml:space="preserve">«ruskontrakter» som reaksjonsform </w:t>
      </w:r>
      <w:r w:rsidRPr="00EF53E4">
        <w:rPr>
          <w:rFonts w:ascii="Times New Roman" w:hAnsi="Times New Roman" w:cs="Times New Roman"/>
          <w:sz w:val="24"/>
          <w:szCs w:val="24"/>
        </w:rPr>
        <w:t>bør videreutvikles og tilbys rusbrukere over hele landet, som alternativ til påtale og anmerkning i strafferegisteret. Ordningen bør kunne utvikles som et verktøy under en nemndordning.</w:t>
      </w:r>
      <w:r>
        <w:rPr>
          <w:rFonts w:ascii="Times New Roman" w:hAnsi="Times New Roman" w:cs="Times New Roman"/>
          <w:sz w:val="24"/>
          <w:szCs w:val="24"/>
        </w:rPr>
        <w:t>»</w:t>
      </w:r>
      <w:r w:rsidRPr="00EF53E4">
        <w:rPr>
          <w:rFonts w:ascii="Times New Roman" w:hAnsi="Times New Roman" w:cs="Times New Roman"/>
          <w:sz w:val="24"/>
          <w:szCs w:val="24"/>
        </w:rPr>
        <w:t xml:space="preserve"> </w:t>
      </w:r>
    </w:p>
    <w:p w14:paraId="45E67406" w14:textId="77777777" w:rsidR="006E21B0" w:rsidRPr="00EF53E4" w:rsidRDefault="006E21B0" w:rsidP="006E21B0">
      <w:pPr>
        <w:pStyle w:val="Ingenmellomrom"/>
        <w:rPr>
          <w:rFonts w:ascii="Times New Roman" w:hAnsi="Times New Roman" w:cs="Times New Roman"/>
          <w:sz w:val="24"/>
          <w:szCs w:val="24"/>
        </w:rPr>
      </w:pPr>
    </w:p>
    <w:p w14:paraId="34FDED50" w14:textId="77777777" w:rsidR="006E21B0" w:rsidRDefault="006E21B0" w:rsidP="006E21B0">
      <w:pPr>
        <w:pStyle w:val="Ingenmellomrom"/>
        <w:spacing w:line="276" w:lineRule="auto"/>
        <w:rPr>
          <w:rFonts w:ascii="Times New Roman" w:hAnsi="Times New Roman" w:cs="Times New Roman"/>
          <w:sz w:val="24"/>
          <w:szCs w:val="24"/>
        </w:rPr>
      </w:pPr>
      <w:r w:rsidRPr="00EF53E4">
        <w:rPr>
          <w:rFonts w:ascii="Times New Roman" w:hAnsi="Times New Roman" w:cs="Times New Roman"/>
          <w:sz w:val="24"/>
          <w:szCs w:val="24"/>
        </w:rPr>
        <w:t xml:space="preserve">Det er </w:t>
      </w:r>
      <w:r>
        <w:rPr>
          <w:rFonts w:ascii="Times New Roman" w:hAnsi="Times New Roman" w:cs="Times New Roman"/>
          <w:sz w:val="24"/>
          <w:szCs w:val="24"/>
        </w:rPr>
        <w:t xml:space="preserve">linjen med </w:t>
      </w:r>
      <w:r w:rsidRPr="00EF53E4">
        <w:rPr>
          <w:rFonts w:ascii="Times New Roman" w:hAnsi="Times New Roman" w:cs="Times New Roman"/>
          <w:sz w:val="24"/>
          <w:szCs w:val="24"/>
        </w:rPr>
        <w:t xml:space="preserve">«ruskontrakter» </w:t>
      </w:r>
      <w:r>
        <w:rPr>
          <w:rFonts w:ascii="Times New Roman" w:hAnsi="Times New Roman" w:cs="Times New Roman"/>
          <w:sz w:val="24"/>
          <w:szCs w:val="24"/>
        </w:rPr>
        <w:t xml:space="preserve">som har vært fulgt i form av påtaleunnlatelse på vilkår, det </w:t>
      </w:r>
      <w:r w:rsidRPr="00EF53E4">
        <w:rPr>
          <w:rFonts w:ascii="Times New Roman" w:hAnsi="Times New Roman" w:cs="Times New Roman"/>
          <w:sz w:val="24"/>
          <w:szCs w:val="24"/>
        </w:rPr>
        <w:t xml:space="preserve">er </w:t>
      </w:r>
      <w:r>
        <w:rPr>
          <w:rFonts w:ascii="Times New Roman" w:hAnsi="Times New Roman" w:cs="Times New Roman"/>
          <w:sz w:val="24"/>
          <w:szCs w:val="24"/>
        </w:rPr>
        <w:t xml:space="preserve">slike </w:t>
      </w:r>
      <w:r w:rsidRPr="00EF53E4">
        <w:rPr>
          <w:rFonts w:ascii="Times New Roman" w:hAnsi="Times New Roman" w:cs="Times New Roman"/>
          <w:sz w:val="24"/>
          <w:szCs w:val="24"/>
        </w:rPr>
        <w:t xml:space="preserve">reformer </w:t>
      </w:r>
      <w:bookmarkStart w:id="23" w:name="_Hlk104644650"/>
      <w:r w:rsidRPr="00EF53E4">
        <w:rPr>
          <w:rFonts w:ascii="Times New Roman" w:hAnsi="Times New Roman" w:cs="Times New Roman"/>
          <w:sz w:val="24"/>
          <w:szCs w:val="24"/>
          <w:lang w:eastAsia="en-GB"/>
        </w:rPr>
        <w:t xml:space="preserve">Arbeiderpartiet </w:t>
      </w:r>
      <w:bookmarkEnd w:id="23"/>
      <w:r w:rsidRPr="00EF53E4">
        <w:rPr>
          <w:rFonts w:ascii="Times New Roman" w:hAnsi="Times New Roman" w:cs="Times New Roman"/>
          <w:sz w:val="24"/>
          <w:szCs w:val="24"/>
        </w:rPr>
        <w:t>nå tydeligvis vil utvikle</w:t>
      </w:r>
      <w:r>
        <w:rPr>
          <w:rFonts w:ascii="Times New Roman" w:hAnsi="Times New Roman" w:cs="Times New Roman"/>
          <w:sz w:val="24"/>
          <w:szCs w:val="24"/>
        </w:rPr>
        <w:t xml:space="preserve"> videre</w:t>
      </w:r>
      <w:r w:rsidRPr="00EF53E4">
        <w:rPr>
          <w:rFonts w:ascii="Times New Roman" w:hAnsi="Times New Roman" w:cs="Times New Roman"/>
          <w:sz w:val="24"/>
          <w:szCs w:val="24"/>
        </w:rPr>
        <w:t xml:space="preserve">. </w:t>
      </w:r>
    </w:p>
    <w:p w14:paraId="569B65CF" w14:textId="180AC2B6" w:rsidR="00213C5F" w:rsidRDefault="00D82652" w:rsidP="00213C5F">
      <w:pPr>
        <w:pStyle w:val="Ingenmellomrom"/>
        <w:spacing w:line="276" w:lineRule="auto"/>
        <w:ind w:firstLine="851"/>
        <w:rPr>
          <w:rFonts w:ascii="Times New Roman" w:hAnsi="Times New Roman" w:cs="Times New Roman"/>
          <w:sz w:val="24"/>
          <w:szCs w:val="24"/>
          <w:lang w:eastAsia="en-GB"/>
        </w:rPr>
      </w:pPr>
      <w:r w:rsidRPr="00E61554">
        <w:rPr>
          <w:rFonts w:ascii="Times New Roman" w:hAnsi="Times New Roman" w:cs="Times New Roman"/>
          <w:sz w:val="24"/>
          <w:szCs w:val="24"/>
          <w:lang w:eastAsia="en-GB"/>
        </w:rPr>
        <w:lastRenderedPageBreak/>
        <w:t>Før valget i 2021 hadde Høyre og Arbeiderpartiet nokså likelydende narkotikapolitikk</w:t>
      </w:r>
      <w:r w:rsidR="009B012B">
        <w:rPr>
          <w:rFonts w:ascii="Times New Roman" w:hAnsi="Times New Roman" w:cs="Times New Roman"/>
          <w:sz w:val="24"/>
          <w:szCs w:val="24"/>
          <w:lang w:eastAsia="en-GB"/>
        </w:rPr>
        <w:t>. B</w:t>
      </w:r>
      <w:r w:rsidRPr="00E61554">
        <w:rPr>
          <w:rFonts w:ascii="Times New Roman" w:hAnsi="Times New Roman" w:cs="Times New Roman"/>
          <w:sz w:val="24"/>
          <w:szCs w:val="24"/>
          <w:lang w:eastAsia="en-GB"/>
        </w:rPr>
        <w:t xml:space="preserve">egge gikk </w:t>
      </w:r>
      <w:r w:rsidR="009B012B">
        <w:rPr>
          <w:rFonts w:ascii="Times New Roman" w:hAnsi="Times New Roman" w:cs="Times New Roman"/>
          <w:sz w:val="24"/>
          <w:szCs w:val="24"/>
          <w:lang w:eastAsia="en-GB"/>
        </w:rPr>
        <w:t xml:space="preserve">for </w:t>
      </w:r>
      <w:r w:rsidR="00F52964" w:rsidRPr="00E61554">
        <w:rPr>
          <w:rFonts w:ascii="Times New Roman" w:hAnsi="Times New Roman" w:cs="Times New Roman"/>
          <w:sz w:val="24"/>
          <w:szCs w:val="24"/>
          <w:lang w:eastAsia="en-GB"/>
        </w:rPr>
        <w:t>fortsatt forbud</w:t>
      </w:r>
      <w:r w:rsidR="009B012B">
        <w:rPr>
          <w:rFonts w:ascii="Times New Roman" w:hAnsi="Times New Roman" w:cs="Times New Roman"/>
          <w:sz w:val="24"/>
          <w:szCs w:val="24"/>
          <w:lang w:eastAsia="en-GB"/>
        </w:rPr>
        <w:t>, men</w:t>
      </w:r>
      <w:r w:rsidR="00F52964" w:rsidRPr="00E61554">
        <w:rPr>
          <w:rFonts w:ascii="Times New Roman" w:hAnsi="Times New Roman" w:cs="Times New Roman"/>
          <w:sz w:val="24"/>
          <w:szCs w:val="24"/>
          <w:lang w:eastAsia="en-GB"/>
        </w:rPr>
        <w:t xml:space="preserve"> reformer </w:t>
      </w:r>
      <w:r w:rsidR="00DF6590" w:rsidRPr="00E61554">
        <w:rPr>
          <w:rFonts w:ascii="Times New Roman" w:hAnsi="Times New Roman" w:cs="Times New Roman"/>
          <w:sz w:val="24"/>
          <w:szCs w:val="24"/>
          <w:lang w:eastAsia="en-GB"/>
        </w:rPr>
        <w:t>i</w:t>
      </w:r>
      <w:r w:rsidR="00F52964" w:rsidRPr="00E61554">
        <w:rPr>
          <w:rFonts w:ascii="Times New Roman" w:hAnsi="Times New Roman" w:cs="Times New Roman"/>
          <w:sz w:val="24"/>
          <w:szCs w:val="24"/>
          <w:lang w:eastAsia="en-GB"/>
        </w:rPr>
        <w:t xml:space="preserve"> </w:t>
      </w:r>
      <w:r w:rsidRPr="00E61554">
        <w:rPr>
          <w:rFonts w:ascii="Times New Roman" w:hAnsi="Times New Roman" w:cs="Times New Roman"/>
          <w:sz w:val="24"/>
          <w:szCs w:val="24"/>
          <w:lang w:eastAsia="en-GB"/>
        </w:rPr>
        <w:t>straffutmålingen</w:t>
      </w:r>
      <w:r w:rsidR="00F52964" w:rsidRPr="00E61554">
        <w:rPr>
          <w:rFonts w:ascii="Times New Roman" w:hAnsi="Times New Roman" w:cs="Times New Roman"/>
          <w:sz w:val="24"/>
          <w:szCs w:val="24"/>
          <w:lang w:eastAsia="en-GB"/>
        </w:rPr>
        <w:t>.</w:t>
      </w:r>
      <w:r w:rsidRPr="00E61554">
        <w:rPr>
          <w:rFonts w:ascii="Times New Roman" w:hAnsi="Times New Roman" w:cs="Times New Roman"/>
          <w:sz w:val="24"/>
          <w:szCs w:val="24"/>
          <w:lang w:eastAsia="en-GB"/>
        </w:rPr>
        <w:t xml:space="preserve"> </w:t>
      </w:r>
    </w:p>
    <w:p w14:paraId="693D0322" w14:textId="773C4C9F" w:rsidR="00E61554" w:rsidRPr="00D60AEB" w:rsidRDefault="00D60AEB" w:rsidP="00213C5F">
      <w:pPr>
        <w:pStyle w:val="Ingenmellomrom"/>
        <w:ind w:firstLine="851"/>
        <w:rPr>
          <w:rFonts w:ascii="Times New Roman" w:eastAsia="Times New Roman" w:hAnsi="Times New Roman" w:cs="Times New Roman"/>
          <w:sz w:val="24"/>
          <w:szCs w:val="24"/>
        </w:rPr>
      </w:pPr>
      <w:r>
        <w:rPr>
          <w:rFonts w:ascii="Times New Roman" w:hAnsi="Times New Roman" w:cs="Times New Roman"/>
          <w:sz w:val="24"/>
          <w:szCs w:val="24"/>
          <w:lang w:eastAsia="en-GB"/>
        </w:rPr>
        <w:t xml:space="preserve">Ved å lansere sin rusreform brøt </w:t>
      </w:r>
      <w:r w:rsidR="0091758E" w:rsidRPr="00D60AEB">
        <w:rPr>
          <w:rFonts w:ascii="Times New Roman" w:hAnsi="Times New Roman" w:cs="Times New Roman"/>
          <w:sz w:val="24"/>
          <w:szCs w:val="24"/>
          <w:lang w:eastAsia="en-GB"/>
        </w:rPr>
        <w:t xml:space="preserve">Høyre med sitt </w:t>
      </w:r>
      <w:r>
        <w:rPr>
          <w:rFonts w:ascii="Times New Roman" w:hAnsi="Times New Roman" w:cs="Times New Roman"/>
          <w:sz w:val="24"/>
          <w:szCs w:val="24"/>
          <w:lang w:eastAsia="en-GB"/>
        </w:rPr>
        <w:t>2017-</w:t>
      </w:r>
      <w:r w:rsidR="00D82652" w:rsidRPr="00D60AEB">
        <w:rPr>
          <w:rFonts w:ascii="Times New Roman" w:hAnsi="Times New Roman" w:cs="Times New Roman"/>
          <w:sz w:val="24"/>
          <w:szCs w:val="24"/>
          <w:lang w:eastAsia="en-GB"/>
        </w:rPr>
        <w:t>program</w:t>
      </w:r>
      <w:r w:rsidR="00F52964" w:rsidRPr="00D60AEB">
        <w:rPr>
          <w:rFonts w:ascii="Times New Roman" w:hAnsi="Times New Roman" w:cs="Times New Roman"/>
          <w:sz w:val="24"/>
          <w:szCs w:val="24"/>
          <w:lang w:eastAsia="en-GB"/>
        </w:rPr>
        <w:t xml:space="preserve">, </w:t>
      </w:r>
      <w:r w:rsidR="007868E7">
        <w:rPr>
          <w:rFonts w:ascii="Times New Roman" w:hAnsi="Times New Roman" w:cs="Times New Roman"/>
          <w:sz w:val="24"/>
          <w:szCs w:val="24"/>
          <w:lang w:eastAsia="en-GB"/>
        </w:rPr>
        <w:t xml:space="preserve">det er brudd media pleier å slå ned på, merkelig nok ikke her, </w:t>
      </w:r>
      <w:r w:rsidR="00F52964" w:rsidRPr="00D60AEB">
        <w:rPr>
          <w:rFonts w:ascii="Times New Roman" w:hAnsi="Times New Roman" w:cs="Times New Roman"/>
          <w:sz w:val="24"/>
          <w:szCs w:val="24"/>
          <w:lang w:eastAsia="en-GB"/>
        </w:rPr>
        <w:t>side 55</w:t>
      </w:r>
      <w:r w:rsidR="00D75A80" w:rsidRPr="00D60AEB">
        <w:rPr>
          <w:rFonts w:ascii="Times New Roman" w:hAnsi="Times New Roman" w:cs="Times New Roman"/>
          <w:sz w:val="24"/>
          <w:szCs w:val="24"/>
        </w:rPr>
        <w:t xml:space="preserve"> (mine uthevelser):</w:t>
      </w:r>
    </w:p>
    <w:p w14:paraId="093D062D" w14:textId="77777777" w:rsidR="00213C5F" w:rsidRDefault="00213C5F" w:rsidP="00213C5F">
      <w:pPr>
        <w:pStyle w:val="Ingenmellomrom"/>
        <w:rPr>
          <w:rFonts w:eastAsia="Times New Roman"/>
        </w:rPr>
      </w:pPr>
    </w:p>
    <w:p w14:paraId="02517E81" w14:textId="7B04FBCE" w:rsidR="00D75A80" w:rsidRPr="00D60AEB" w:rsidRDefault="00D75A80" w:rsidP="00D60AEB">
      <w:pPr>
        <w:pStyle w:val="Ingenmellomrom"/>
        <w:ind w:left="851"/>
        <w:rPr>
          <w:rFonts w:ascii="Times New Roman" w:eastAsia="Times New Roman" w:hAnsi="Times New Roman" w:cs="Times New Roman"/>
          <w:sz w:val="24"/>
          <w:szCs w:val="24"/>
        </w:rPr>
      </w:pPr>
      <w:r w:rsidRPr="00D60AEB">
        <w:rPr>
          <w:rFonts w:ascii="Times New Roman" w:eastAsia="Times New Roman" w:hAnsi="Times New Roman" w:cs="Times New Roman"/>
          <w:sz w:val="24"/>
          <w:szCs w:val="24"/>
        </w:rPr>
        <w:t xml:space="preserve">«Et </w:t>
      </w:r>
      <w:r w:rsidRPr="00D60AEB">
        <w:rPr>
          <w:rFonts w:ascii="Times New Roman" w:eastAsia="Times New Roman" w:hAnsi="Times New Roman" w:cs="Times New Roman"/>
          <w:b/>
          <w:bCs/>
          <w:sz w:val="24"/>
          <w:szCs w:val="24"/>
        </w:rPr>
        <w:t>fortsatt forbud</w:t>
      </w:r>
      <w:r w:rsidRPr="00D60AEB">
        <w:rPr>
          <w:rFonts w:ascii="Times New Roman" w:eastAsia="Times New Roman" w:hAnsi="Times New Roman" w:cs="Times New Roman"/>
          <w:sz w:val="24"/>
          <w:szCs w:val="24"/>
        </w:rPr>
        <w:t xml:space="preserve"> </w:t>
      </w:r>
      <w:r w:rsidRPr="00D60AEB">
        <w:rPr>
          <w:rFonts w:ascii="Times New Roman" w:eastAsia="Times New Roman" w:hAnsi="Times New Roman" w:cs="Times New Roman"/>
          <w:b/>
          <w:bCs/>
          <w:sz w:val="24"/>
          <w:szCs w:val="24"/>
        </w:rPr>
        <w:t>mot bruk og besittelse av narkotika</w:t>
      </w:r>
      <w:r w:rsidRPr="00D60AEB">
        <w:rPr>
          <w:rFonts w:ascii="Times New Roman" w:eastAsia="Times New Roman" w:hAnsi="Times New Roman" w:cs="Times New Roman"/>
          <w:sz w:val="24"/>
          <w:szCs w:val="24"/>
        </w:rPr>
        <w:t xml:space="preserve"> er et viktig normdannende tiltak som ikke er til hinder for en tilnærming med mer vekt på skadereduksjon. Høyre ønsker å endre myndighetenes </w:t>
      </w:r>
      <w:r w:rsidRPr="00D60AEB">
        <w:rPr>
          <w:rFonts w:ascii="Times New Roman" w:eastAsia="Times New Roman" w:hAnsi="Times New Roman" w:cs="Times New Roman"/>
          <w:b/>
          <w:bCs/>
          <w:sz w:val="24"/>
          <w:szCs w:val="24"/>
        </w:rPr>
        <w:t>reaksjoner</w:t>
      </w:r>
      <w:r w:rsidRPr="00D60AEB">
        <w:rPr>
          <w:rFonts w:ascii="Times New Roman" w:eastAsia="Times New Roman" w:hAnsi="Times New Roman" w:cs="Times New Roman"/>
          <w:sz w:val="24"/>
          <w:szCs w:val="24"/>
        </w:rPr>
        <w:t xml:space="preserve"> (…)» </w:t>
      </w:r>
    </w:p>
    <w:p w14:paraId="7B0ABFFB" w14:textId="77777777" w:rsidR="00213C5F" w:rsidRDefault="00213C5F" w:rsidP="00213C5F">
      <w:pPr>
        <w:pStyle w:val="Ingenmellomrom"/>
        <w:rPr>
          <w:lang w:eastAsia="en-GB"/>
        </w:rPr>
      </w:pPr>
    </w:p>
    <w:p w14:paraId="702C2680" w14:textId="29B01A6E" w:rsidR="00E61554" w:rsidRPr="00D60AEB" w:rsidRDefault="006113D1" w:rsidP="00213C5F">
      <w:pPr>
        <w:pStyle w:val="Ingenmellomrom"/>
        <w:rPr>
          <w:rFonts w:ascii="Times New Roman" w:eastAsia="Times New Roman" w:hAnsi="Times New Roman" w:cs="Times New Roman"/>
          <w:sz w:val="24"/>
          <w:szCs w:val="24"/>
        </w:rPr>
      </w:pPr>
      <w:r w:rsidRPr="00D60AEB">
        <w:rPr>
          <w:rFonts w:ascii="Times New Roman" w:hAnsi="Times New Roman" w:cs="Times New Roman"/>
          <w:sz w:val="24"/>
          <w:szCs w:val="24"/>
          <w:lang w:eastAsia="en-GB"/>
        </w:rPr>
        <w:t xml:space="preserve">Arbeiderpartiet </w:t>
      </w:r>
      <w:r w:rsidR="004B4303">
        <w:rPr>
          <w:rFonts w:ascii="Times New Roman" w:hAnsi="Times New Roman" w:cs="Times New Roman"/>
          <w:sz w:val="24"/>
          <w:szCs w:val="24"/>
          <w:lang w:eastAsia="en-GB"/>
        </w:rPr>
        <w:t xml:space="preserve">videreførte Stoltenberg-linjen i sitt </w:t>
      </w:r>
      <w:r w:rsidR="00D60AEB" w:rsidRPr="00D60AEB">
        <w:rPr>
          <w:rFonts w:ascii="Times New Roman" w:hAnsi="Times New Roman" w:cs="Times New Roman"/>
          <w:sz w:val="24"/>
          <w:szCs w:val="24"/>
          <w:lang w:eastAsia="en-GB"/>
        </w:rPr>
        <w:t>2017-</w:t>
      </w:r>
      <w:r w:rsidRPr="00D60AEB">
        <w:rPr>
          <w:rFonts w:ascii="Times New Roman" w:hAnsi="Times New Roman" w:cs="Times New Roman"/>
          <w:sz w:val="24"/>
          <w:szCs w:val="24"/>
          <w:lang w:eastAsia="en-GB"/>
        </w:rPr>
        <w:t xml:space="preserve">program, </w:t>
      </w:r>
      <w:r w:rsidR="00D75A80" w:rsidRPr="00D60AEB">
        <w:rPr>
          <w:rFonts w:ascii="Times New Roman" w:eastAsia="Times New Roman" w:hAnsi="Times New Roman" w:cs="Times New Roman"/>
          <w:sz w:val="24"/>
          <w:szCs w:val="24"/>
        </w:rPr>
        <w:t xml:space="preserve">side </w:t>
      </w:r>
      <w:r w:rsidR="006646E1" w:rsidRPr="00D60AEB">
        <w:rPr>
          <w:rFonts w:ascii="Times New Roman" w:eastAsia="Times New Roman" w:hAnsi="Times New Roman" w:cs="Times New Roman"/>
          <w:sz w:val="24"/>
          <w:szCs w:val="24"/>
        </w:rPr>
        <w:t>35</w:t>
      </w:r>
      <w:r w:rsidR="00D75A80" w:rsidRPr="00D60AEB">
        <w:rPr>
          <w:rFonts w:ascii="Times New Roman" w:eastAsia="Times New Roman" w:hAnsi="Times New Roman" w:cs="Times New Roman"/>
          <w:sz w:val="24"/>
          <w:szCs w:val="24"/>
        </w:rPr>
        <w:t xml:space="preserve">: </w:t>
      </w:r>
    </w:p>
    <w:p w14:paraId="703EA776" w14:textId="77777777" w:rsidR="00213C5F" w:rsidRDefault="00213C5F" w:rsidP="00213C5F">
      <w:pPr>
        <w:pStyle w:val="Ingenmellomrom"/>
        <w:rPr>
          <w:rFonts w:eastAsia="Times New Roman"/>
        </w:rPr>
      </w:pPr>
    </w:p>
    <w:p w14:paraId="42F64C99" w14:textId="77777777" w:rsidR="004B4303" w:rsidRDefault="006113D1" w:rsidP="004B4303">
      <w:pPr>
        <w:spacing w:line="240" w:lineRule="auto"/>
        <w:ind w:left="851"/>
        <w:rPr>
          <w:rFonts w:ascii="Times New Roman" w:eastAsia="ArialMT" w:hAnsi="Times New Roman" w:cs="Times New Roman"/>
          <w:sz w:val="24"/>
          <w:szCs w:val="24"/>
        </w:rPr>
      </w:pPr>
      <w:r w:rsidRPr="00E61554">
        <w:rPr>
          <w:rFonts w:ascii="Times New Roman" w:eastAsia="Times New Roman" w:hAnsi="Times New Roman" w:cs="Times New Roman"/>
          <w:color w:val="2F2C2F"/>
          <w:sz w:val="24"/>
          <w:szCs w:val="24"/>
          <w:lang w:eastAsia="nb-NO"/>
        </w:rPr>
        <w:t>«</w:t>
      </w:r>
      <w:r w:rsidRPr="00E61554">
        <w:rPr>
          <w:rFonts w:ascii="Times New Roman" w:eastAsia="ArialMT" w:hAnsi="Times New Roman" w:cs="Times New Roman"/>
          <w:sz w:val="24"/>
          <w:szCs w:val="24"/>
        </w:rPr>
        <w:t xml:space="preserve">Dette vil innebære at narkotika </w:t>
      </w:r>
      <w:r w:rsidRPr="009B012B">
        <w:rPr>
          <w:rFonts w:ascii="Times New Roman" w:eastAsia="ArialMT" w:hAnsi="Times New Roman" w:cs="Times New Roman"/>
          <w:b/>
          <w:bCs/>
          <w:sz w:val="24"/>
          <w:szCs w:val="24"/>
        </w:rPr>
        <w:t xml:space="preserve">fortsatt vil være </w:t>
      </w:r>
      <w:r w:rsidRPr="009B012B">
        <w:rPr>
          <w:rFonts w:ascii="Times New Roman" w:eastAsia="ArialMT" w:hAnsi="Times New Roman" w:cs="Times New Roman"/>
          <w:b/>
          <w:bCs/>
          <w:iCs/>
          <w:sz w:val="24"/>
          <w:szCs w:val="24"/>
        </w:rPr>
        <w:t>ulovlig</w:t>
      </w:r>
      <w:r w:rsidRPr="00E61554">
        <w:rPr>
          <w:rFonts w:ascii="Times New Roman" w:eastAsia="ArialMT" w:hAnsi="Times New Roman" w:cs="Times New Roman"/>
          <w:sz w:val="24"/>
          <w:szCs w:val="24"/>
        </w:rPr>
        <w:t xml:space="preserve">, men at rusavhengiges overtredelser av loven møtes med alternative </w:t>
      </w:r>
      <w:r w:rsidRPr="00E61554">
        <w:rPr>
          <w:rFonts w:ascii="Times New Roman" w:eastAsia="ArialMT" w:hAnsi="Times New Roman" w:cs="Times New Roman"/>
          <w:b/>
          <w:bCs/>
          <w:iCs/>
          <w:sz w:val="24"/>
          <w:szCs w:val="24"/>
        </w:rPr>
        <w:t>reaksjoner</w:t>
      </w:r>
      <w:r w:rsidRPr="00E61554">
        <w:rPr>
          <w:rFonts w:ascii="Times New Roman" w:eastAsia="ArialMT" w:hAnsi="Times New Roman" w:cs="Times New Roman"/>
          <w:sz w:val="24"/>
          <w:szCs w:val="24"/>
        </w:rPr>
        <w:t xml:space="preserve">, (…) og i ytterste konsekvens </w:t>
      </w:r>
      <w:r w:rsidRPr="00E61554">
        <w:rPr>
          <w:rFonts w:ascii="Times New Roman" w:eastAsia="ArialMT" w:hAnsi="Times New Roman" w:cs="Times New Roman"/>
          <w:b/>
          <w:bCs/>
          <w:sz w:val="24"/>
          <w:szCs w:val="24"/>
        </w:rPr>
        <w:t>bøter</w:t>
      </w:r>
      <w:r w:rsidRPr="00E61554">
        <w:rPr>
          <w:rFonts w:ascii="Times New Roman" w:eastAsia="ArialMT" w:hAnsi="Times New Roman" w:cs="Times New Roman"/>
          <w:sz w:val="24"/>
          <w:szCs w:val="24"/>
        </w:rPr>
        <w:t xml:space="preserve"> overfor personer som kan sies å åpenbart ikke ha et rusproblem». </w:t>
      </w:r>
    </w:p>
    <w:p w14:paraId="3C414365" w14:textId="31D7AE2C" w:rsidR="00C45FB0" w:rsidRPr="004B4303" w:rsidRDefault="00E61554" w:rsidP="0030322F">
      <w:pPr>
        <w:spacing w:line="276" w:lineRule="auto"/>
        <w:rPr>
          <w:rFonts w:ascii="Times New Roman" w:eastAsia="Times New Roman" w:hAnsi="Times New Roman" w:cs="Times New Roman"/>
          <w:iCs/>
          <w:color w:val="010101"/>
          <w:kern w:val="36"/>
          <w:sz w:val="24"/>
          <w:szCs w:val="24"/>
          <w:bdr w:val="none" w:sz="0" w:space="0" w:color="auto" w:frame="1"/>
          <w:shd w:val="clear" w:color="auto" w:fill="FFFFFF"/>
          <w:lang w:eastAsia="nb-NO"/>
        </w:rPr>
      </w:pPr>
      <w:r w:rsidRPr="0009528A">
        <w:rPr>
          <w:rFonts w:ascii="Times New Roman" w:hAnsi="Times New Roman" w:cs="Times New Roman"/>
          <w:sz w:val="24"/>
          <w:szCs w:val="24"/>
          <w:lang w:eastAsia="en-GB"/>
        </w:rPr>
        <w:t>Arbeiderpartiets l</w:t>
      </w:r>
      <w:r w:rsidR="006113D1" w:rsidRPr="0009528A">
        <w:rPr>
          <w:rFonts w:ascii="Times New Roman" w:eastAsia="ArialMT" w:hAnsi="Times New Roman" w:cs="Times New Roman"/>
          <w:sz w:val="24"/>
          <w:szCs w:val="24"/>
        </w:rPr>
        <w:t>andsmøte</w:t>
      </w:r>
      <w:r w:rsidRPr="0009528A">
        <w:rPr>
          <w:rFonts w:ascii="Times New Roman" w:eastAsia="ArialMT" w:hAnsi="Times New Roman" w:cs="Times New Roman"/>
          <w:sz w:val="24"/>
          <w:szCs w:val="24"/>
        </w:rPr>
        <w:t>-</w:t>
      </w:r>
      <w:r w:rsidR="006113D1" w:rsidRPr="0009528A">
        <w:rPr>
          <w:rFonts w:ascii="Times New Roman" w:eastAsia="ArialMT" w:hAnsi="Times New Roman" w:cs="Times New Roman"/>
          <w:sz w:val="24"/>
          <w:szCs w:val="24"/>
        </w:rPr>
        <w:t xml:space="preserve">vedtak </w:t>
      </w:r>
      <w:r w:rsidRPr="0009528A">
        <w:rPr>
          <w:rFonts w:ascii="Times New Roman" w:eastAsia="ArialMT" w:hAnsi="Times New Roman" w:cs="Times New Roman"/>
          <w:sz w:val="24"/>
          <w:szCs w:val="24"/>
        </w:rPr>
        <w:t xml:space="preserve">i </w:t>
      </w:r>
      <w:r w:rsidR="0010070E" w:rsidRPr="0009528A">
        <w:rPr>
          <w:rFonts w:ascii="Times New Roman" w:eastAsia="Times New Roman" w:hAnsi="Times New Roman" w:cs="Times New Roman"/>
          <w:iCs/>
          <w:kern w:val="36"/>
          <w:sz w:val="24"/>
          <w:szCs w:val="24"/>
          <w:bdr w:val="none" w:sz="0" w:space="0" w:color="auto" w:frame="1"/>
          <w:shd w:val="clear" w:color="auto" w:fill="FFFFFF"/>
          <w:lang w:eastAsia="nb-NO"/>
        </w:rPr>
        <w:t>2021</w:t>
      </w:r>
      <w:r w:rsidR="0030322F" w:rsidRPr="0009528A">
        <w:rPr>
          <w:rFonts w:ascii="Times New Roman" w:eastAsia="Times New Roman" w:hAnsi="Times New Roman" w:cs="Times New Roman"/>
          <w:iCs/>
          <w:kern w:val="36"/>
          <w:sz w:val="24"/>
          <w:szCs w:val="24"/>
          <w:bdr w:val="none" w:sz="0" w:space="0" w:color="auto" w:frame="1"/>
          <w:shd w:val="clear" w:color="auto" w:fill="FFFFFF"/>
          <w:lang w:eastAsia="nb-NO"/>
        </w:rPr>
        <w:t xml:space="preserve"> </w:t>
      </w:r>
      <w:r w:rsidR="00A15192">
        <w:rPr>
          <w:rFonts w:ascii="Times New Roman" w:eastAsia="Times New Roman" w:hAnsi="Times New Roman" w:cs="Times New Roman"/>
          <w:iCs/>
          <w:color w:val="010101"/>
          <w:kern w:val="36"/>
          <w:sz w:val="24"/>
          <w:szCs w:val="24"/>
          <w:bdr w:val="none" w:sz="0" w:space="0" w:color="auto" w:frame="1"/>
          <w:shd w:val="clear" w:color="auto" w:fill="FFFFFF"/>
          <w:lang w:eastAsia="nb-NO"/>
        </w:rPr>
        <w:t xml:space="preserve">viderefører </w:t>
      </w:r>
      <w:r w:rsidR="0030322F">
        <w:rPr>
          <w:rFonts w:ascii="Times New Roman" w:eastAsia="Times New Roman" w:hAnsi="Times New Roman" w:cs="Times New Roman"/>
          <w:iCs/>
          <w:color w:val="010101"/>
          <w:kern w:val="36"/>
          <w:sz w:val="24"/>
          <w:szCs w:val="24"/>
          <w:bdr w:val="none" w:sz="0" w:space="0" w:color="auto" w:frame="1"/>
          <w:shd w:val="clear" w:color="auto" w:fill="FFFFFF"/>
          <w:lang w:eastAsia="nb-NO"/>
        </w:rPr>
        <w:t>samme linje</w:t>
      </w:r>
      <w:r w:rsidR="00A15192">
        <w:rPr>
          <w:rFonts w:ascii="Times New Roman" w:eastAsia="Times New Roman" w:hAnsi="Times New Roman" w:cs="Times New Roman"/>
          <w:iCs/>
          <w:color w:val="010101"/>
          <w:kern w:val="36"/>
          <w:sz w:val="24"/>
          <w:szCs w:val="24"/>
          <w:bdr w:val="none" w:sz="0" w:space="0" w:color="auto" w:frame="1"/>
          <w:shd w:val="clear" w:color="auto" w:fill="FFFFFF"/>
          <w:lang w:eastAsia="nb-NO"/>
        </w:rPr>
        <w:t xml:space="preserve">, dog med </w:t>
      </w:r>
      <w:r w:rsidR="00A15192" w:rsidRPr="00A15192">
        <w:rPr>
          <w:rFonts w:ascii="Times New Roman" w:eastAsia="Times New Roman" w:hAnsi="Times New Roman" w:cs="Times New Roman"/>
          <w:iCs/>
          <w:color w:val="010101"/>
          <w:kern w:val="36"/>
          <w:sz w:val="24"/>
          <w:szCs w:val="24"/>
          <w:bdr w:val="none" w:sz="0" w:space="0" w:color="auto" w:frame="1"/>
          <w:shd w:val="clear" w:color="auto" w:fill="FFFFFF"/>
          <w:lang w:eastAsia="nb-NO"/>
        </w:rPr>
        <w:t xml:space="preserve">avkriminalisering </w:t>
      </w:r>
      <w:r w:rsidR="00A15192" w:rsidRPr="00A15192">
        <w:rPr>
          <w:rFonts w:ascii="Times New Roman" w:hAnsi="Times New Roman" w:cs="Times New Roman"/>
          <w:sz w:val="24"/>
          <w:szCs w:val="24"/>
        </w:rPr>
        <w:t>for tunge rusavhengige</w:t>
      </w:r>
      <w:r w:rsidR="00C45FB0" w:rsidRPr="00A15192">
        <w:rPr>
          <w:rFonts w:ascii="Times New Roman" w:eastAsia="Times New Roman" w:hAnsi="Times New Roman" w:cs="Times New Roman"/>
          <w:iCs/>
          <w:color w:val="010101"/>
          <w:kern w:val="36"/>
          <w:sz w:val="24"/>
          <w:szCs w:val="24"/>
          <w:bdr w:val="none" w:sz="0" w:space="0" w:color="auto" w:frame="1"/>
          <w:shd w:val="clear" w:color="auto" w:fill="FFFFFF"/>
          <w:lang w:eastAsia="nb-NO"/>
        </w:rPr>
        <w:t>:</w:t>
      </w:r>
    </w:p>
    <w:p w14:paraId="13CA9837" w14:textId="73C7FFC5" w:rsidR="00C45FB0" w:rsidRDefault="00213C5F" w:rsidP="00213C5F">
      <w:pPr>
        <w:pStyle w:val="Ingenmellomrom"/>
        <w:ind w:left="851"/>
        <w:rPr>
          <w:rFonts w:ascii="Times New Roman" w:hAnsi="Times New Roman" w:cs="Times New Roman"/>
          <w:sz w:val="24"/>
          <w:szCs w:val="24"/>
        </w:rPr>
      </w:pPr>
      <w:r w:rsidRPr="009B012B">
        <w:rPr>
          <w:rFonts w:ascii="Times New Roman" w:hAnsi="Times New Roman" w:cs="Times New Roman"/>
          <w:sz w:val="24"/>
          <w:szCs w:val="24"/>
        </w:rPr>
        <w:t>«</w:t>
      </w:r>
      <w:r w:rsidR="009B012B" w:rsidRPr="009B012B">
        <w:rPr>
          <w:rFonts w:ascii="Times New Roman" w:hAnsi="Times New Roman" w:cs="Times New Roman"/>
          <w:sz w:val="24"/>
          <w:szCs w:val="24"/>
        </w:rPr>
        <w:t xml:space="preserve">Derfor vil Arbeiderpartiet: </w:t>
      </w:r>
      <w:r w:rsidR="00C45FB0" w:rsidRPr="00A15192">
        <w:rPr>
          <w:rFonts w:ascii="Times New Roman" w:hAnsi="Times New Roman" w:cs="Times New Roman"/>
          <w:b/>
          <w:bCs/>
          <w:sz w:val="24"/>
          <w:szCs w:val="24"/>
        </w:rPr>
        <w:t>Opprettholde et forbud</w:t>
      </w:r>
      <w:r w:rsidR="00C45FB0" w:rsidRPr="00213C5F">
        <w:rPr>
          <w:rFonts w:ascii="Times New Roman" w:hAnsi="Times New Roman" w:cs="Times New Roman"/>
          <w:sz w:val="24"/>
          <w:szCs w:val="24"/>
        </w:rPr>
        <w:t xml:space="preserve"> mot narkotika, </w:t>
      </w:r>
      <w:r w:rsidR="00C45FB0" w:rsidRPr="00A15192">
        <w:rPr>
          <w:rFonts w:ascii="Times New Roman" w:hAnsi="Times New Roman" w:cs="Times New Roman"/>
          <w:b/>
          <w:bCs/>
          <w:sz w:val="24"/>
          <w:szCs w:val="24"/>
        </w:rPr>
        <w:t>videreføre straffereaksjoner for bruk og besittelse av narkotika,</w:t>
      </w:r>
      <w:r w:rsidR="00C45FB0" w:rsidRPr="00213C5F">
        <w:rPr>
          <w:rFonts w:ascii="Times New Roman" w:hAnsi="Times New Roman" w:cs="Times New Roman"/>
          <w:sz w:val="24"/>
          <w:szCs w:val="24"/>
        </w:rPr>
        <w:t xml:space="preserve"> og foreslå endringer i lovverket som sikrer en </w:t>
      </w:r>
      <w:r w:rsidR="00C45FB0" w:rsidRPr="00A15192">
        <w:rPr>
          <w:rFonts w:ascii="Times New Roman" w:hAnsi="Times New Roman" w:cs="Times New Roman"/>
          <w:b/>
          <w:bCs/>
          <w:sz w:val="24"/>
          <w:szCs w:val="24"/>
        </w:rPr>
        <w:t>avkriminalisering</w:t>
      </w:r>
      <w:r w:rsidR="00C45FB0" w:rsidRPr="00213C5F">
        <w:rPr>
          <w:rFonts w:ascii="Times New Roman" w:hAnsi="Times New Roman" w:cs="Times New Roman"/>
          <w:sz w:val="24"/>
          <w:szCs w:val="24"/>
        </w:rPr>
        <w:t xml:space="preserve"> for bruk og besittelse av mindre brukerdoser </w:t>
      </w:r>
      <w:r w:rsidR="00C45FB0" w:rsidRPr="00A15192">
        <w:rPr>
          <w:rFonts w:ascii="Times New Roman" w:hAnsi="Times New Roman" w:cs="Times New Roman"/>
          <w:b/>
          <w:bCs/>
          <w:sz w:val="24"/>
          <w:szCs w:val="24"/>
        </w:rPr>
        <w:t>for tunge rusavhengige,</w:t>
      </w:r>
      <w:r w:rsidR="00C45FB0" w:rsidRPr="00213C5F">
        <w:rPr>
          <w:rFonts w:ascii="Times New Roman" w:hAnsi="Times New Roman" w:cs="Times New Roman"/>
          <w:sz w:val="24"/>
          <w:szCs w:val="24"/>
        </w:rPr>
        <w:t xml:space="preserve"> slik at denne gruppen møtes med </w:t>
      </w:r>
      <w:r w:rsidR="00C45FB0" w:rsidRPr="00A15192">
        <w:rPr>
          <w:rFonts w:ascii="Times New Roman" w:hAnsi="Times New Roman" w:cs="Times New Roman"/>
          <w:b/>
          <w:bCs/>
          <w:sz w:val="24"/>
          <w:szCs w:val="24"/>
        </w:rPr>
        <w:t>god helsehjelp og oppfølging istedenfor straffereaksjoner</w:t>
      </w:r>
      <w:r w:rsidR="00C45FB0" w:rsidRPr="00213C5F">
        <w:rPr>
          <w:rFonts w:ascii="Times New Roman" w:hAnsi="Times New Roman" w:cs="Times New Roman"/>
          <w:sz w:val="24"/>
          <w:szCs w:val="24"/>
        </w:rPr>
        <w:t>.</w:t>
      </w:r>
      <w:r w:rsidRPr="00213C5F">
        <w:rPr>
          <w:rFonts w:ascii="Times New Roman" w:hAnsi="Times New Roman" w:cs="Times New Roman"/>
          <w:sz w:val="24"/>
          <w:szCs w:val="24"/>
        </w:rPr>
        <w:t>»</w:t>
      </w:r>
    </w:p>
    <w:p w14:paraId="5AAC10B7" w14:textId="77777777" w:rsidR="0076302D" w:rsidRPr="00213C5F" w:rsidRDefault="0076302D" w:rsidP="00213C5F">
      <w:pPr>
        <w:pStyle w:val="Ingenmellomrom"/>
        <w:ind w:left="851"/>
        <w:rPr>
          <w:rFonts w:ascii="Times New Roman" w:eastAsia="Times New Roman" w:hAnsi="Times New Roman" w:cs="Times New Roman"/>
          <w:iCs/>
          <w:color w:val="010101"/>
          <w:kern w:val="36"/>
          <w:sz w:val="24"/>
          <w:szCs w:val="24"/>
          <w:bdr w:val="none" w:sz="0" w:space="0" w:color="auto" w:frame="1"/>
          <w:shd w:val="clear" w:color="auto" w:fill="FFFFFF"/>
          <w:lang w:eastAsia="nb-NO"/>
        </w:rPr>
      </w:pPr>
    </w:p>
    <w:p w14:paraId="37015250" w14:textId="1FD69298" w:rsidR="001575CC" w:rsidRPr="00174779" w:rsidRDefault="001575CC" w:rsidP="001575CC">
      <w:pPr>
        <w:pStyle w:val="Ingenmellomrom"/>
        <w:tabs>
          <w:tab w:val="left" w:pos="851"/>
        </w:tabs>
        <w:spacing w:line="276" w:lineRule="auto"/>
        <w:rPr>
          <w:rFonts w:ascii="Times New Roman" w:hAnsi="Times New Roman" w:cs="Times New Roman"/>
          <w:color w:val="0070C0"/>
          <w:sz w:val="24"/>
          <w:szCs w:val="24"/>
          <w:lang w:eastAsia="en-GB"/>
        </w:rPr>
      </w:pPr>
      <w:r w:rsidRPr="00174779">
        <w:rPr>
          <w:rFonts w:ascii="Times New Roman" w:hAnsi="Times New Roman" w:cs="Times New Roman"/>
          <w:color w:val="0070C0"/>
          <w:sz w:val="24"/>
          <w:szCs w:val="24"/>
        </w:rPr>
        <w:t>8.</w:t>
      </w:r>
      <w:r w:rsidR="0009605F">
        <w:rPr>
          <w:rFonts w:ascii="Times New Roman" w:hAnsi="Times New Roman" w:cs="Times New Roman"/>
          <w:color w:val="0070C0"/>
          <w:sz w:val="24"/>
          <w:szCs w:val="24"/>
        </w:rPr>
        <w:t>3</w:t>
      </w:r>
      <w:r w:rsidRPr="00174779">
        <w:rPr>
          <w:rFonts w:ascii="Times New Roman" w:hAnsi="Times New Roman" w:cs="Times New Roman"/>
          <w:color w:val="0070C0"/>
          <w:sz w:val="24"/>
          <w:szCs w:val="24"/>
        </w:rPr>
        <w:tab/>
      </w:r>
      <w:r w:rsidRPr="00174779">
        <w:rPr>
          <w:rFonts w:ascii="Times New Roman" w:hAnsi="Times New Roman" w:cs="Times New Roman"/>
          <w:color w:val="0070C0"/>
          <w:sz w:val="24"/>
          <w:szCs w:val="24"/>
          <w:lang w:eastAsia="en-GB"/>
        </w:rPr>
        <w:t xml:space="preserve">Straffbarhet og </w:t>
      </w:r>
      <w:r w:rsidR="003344F7">
        <w:rPr>
          <w:rFonts w:ascii="Times New Roman" w:hAnsi="Times New Roman" w:cs="Times New Roman"/>
          <w:color w:val="0070C0"/>
          <w:sz w:val="24"/>
          <w:szCs w:val="24"/>
          <w:lang w:eastAsia="en-GB"/>
        </w:rPr>
        <w:t>s</w:t>
      </w:r>
      <w:r w:rsidRPr="00174779">
        <w:rPr>
          <w:rFonts w:ascii="Times New Roman" w:hAnsi="Times New Roman" w:cs="Times New Roman"/>
          <w:color w:val="0070C0"/>
          <w:sz w:val="24"/>
          <w:szCs w:val="24"/>
          <w:lang w:eastAsia="en-GB"/>
        </w:rPr>
        <w:t xml:space="preserve">traffutmåling </w:t>
      </w:r>
      <w:r w:rsidR="005819C5">
        <w:rPr>
          <w:rFonts w:ascii="Times New Roman" w:hAnsi="Times New Roman" w:cs="Times New Roman"/>
          <w:color w:val="0070C0"/>
          <w:sz w:val="24"/>
          <w:szCs w:val="24"/>
          <w:lang w:eastAsia="en-GB"/>
        </w:rPr>
        <w:t xml:space="preserve">– </w:t>
      </w:r>
      <w:r w:rsidR="00B65484">
        <w:rPr>
          <w:rFonts w:ascii="Times New Roman" w:hAnsi="Times New Roman" w:cs="Times New Roman"/>
          <w:color w:val="0070C0"/>
          <w:sz w:val="24"/>
          <w:szCs w:val="24"/>
          <w:lang w:eastAsia="en-GB"/>
        </w:rPr>
        <w:t xml:space="preserve">tanker om </w:t>
      </w:r>
      <w:r w:rsidR="00BF75CE">
        <w:rPr>
          <w:rFonts w:ascii="Times New Roman" w:hAnsi="Times New Roman" w:cs="Times New Roman"/>
          <w:color w:val="0070C0"/>
          <w:sz w:val="24"/>
          <w:szCs w:val="24"/>
          <w:lang w:eastAsia="en-GB"/>
        </w:rPr>
        <w:t xml:space="preserve">den bebudete </w:t>
      </w:r>
      <w:r w:rsidR="005819C5">
        <w:rPr>
          <w:rFonts w:ascii="Times New Roman" w:hAnsi="Times New Roman" w:cs="Times New Roman"/>
          <w:color w:val="0070C0"/>
          <w:sz w:val="24"/>
          <w:szCs w:val="24"/>
          <w:lang w:eastAsia="en-GB"/>
        </w:rPr>
        <w:t>rusreform</w:t>
      </w:r>
      <w:r w:rsidR="00BF75CE">
        <w:rPr>
          <w:rFonts w:ascii="Times New Roman" w:hAnsi="Times New Roman" w:cs="Times New Roman"/>
          <w:color w:val="0070C0"/>
          <w:sz w:val="24"/>
          <w:szCs w:val="24"/>
          <w:lang w:eastAsia="en-GB"/>
        </w:rPr>
        <w:t>en</w:t>
      </w:r>
    </w:p>
    <w:p w14:paraId="6F961C5E" w14:textId="415C02A9" w:rsidR="00270E56" w:rsidRDefault="001B234D" w:rsidP="000559D8">
      <w:pPr>
        <w:pStyle w:val="Ingenmellomrom"/>
        <w:tabs>
          <w:tab w:val="left" w:pos="851"/>
        </w:tabs>
        <w:spacing w:line="276"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Da den </w:t>
      </w:r>
      <w:r w:rsidR="00EE6D26" w:rsidRPr="00F37F51">
        <w:rPr>
          <w:rFonts w:ascii="Times New Roman" w:hAnsi="Times New Roman" w:cs="Times New Roman"/>
          <w:sz w:val="24"/>
          <w:szCs w:val="24"/>
          <w:lang w:eastAsia="en-GB"/>
        </w:rPr>
        <w:t xml:space="preserve">forrige </w:t>
      </w:r>
      <w:r w:rsidRPr="00F37F51">
        <w:rPr>
          <w:rFonts w:ascii="Times New Roman" w:hAnsi="Times New Roman" w:cs="Times New Roman"/>
          <w:sz w:val="24"/>
          <w:szCs w:val="24"/>
          <w:lang w:eastAsia="en-GB"/>
        </w:rPr>
        <w:t>r</w:t>
      </w:r>
      <w:r>
        <w:rPr>
          <w:rFonts w:ascii="Times New Roman" w:hAnsi="Times New Roman" w:cs="Times New Roman"/>
          <w:sz w:val="24"/>
          <w:szCs w:val="24"/>
          <w:lang w:eastAsia="en-GB"/>
        </w:rPr>
        <w:t xml:space="preserve">egjeringen la fram sin rusreform, ble </w:t>
      </w:r>
      <w:r w:rsidR="001575CC">
        <w:rPr>
          <w:rFonts w:ascii="Times New Roman" w:hAnsi="Times New Roman" w:cs="Times New Roman"/>
          <w:sz w:val="24"/>
          <w:szCs w:val="24"/>
          <w:lang w:eastAsia="en-GB"/>
        </w:rPr>
        <w:t xml:space="preserve">det </w:t>
      </w:r>
      <w:r w:rsidR="00EE6D26" w:rsidRPr="00F37F51">
        <w:rPr>
          <w:rFonts w:ascii="Times New Roman" w:hAnsi="Times New Roman" w:cs="Times New Roman"/>
          <w:sz w:val="24"/>
          <w:szCs w:val="24"/>
          <w:lang w:eastAsia="en-GB"/>
        </w:rPr>
        <w:t>en</w:t>
      </w:r>
      <w:r w:rsidR="00247BA8">
        <w:rPr>
          <w:rFonts w:ascii="Times New Roman" w:hAnsi="Times New Roman" w:cs="Times New Roman"/>
          <w:sz w:val="24"/>
          <w:szCs w:val="24"/>
          <w:lang w:eastAsia="en-GB"/>
        </w:rPr>
        <w:t xml:space="preserve"> heftig </w:t>
      </w:r>
      <w:r w:rsidR="00247BA8" w:rsidRPr="007B0EF2">
        <w:rPr>
          <w:rFonts w:ascii="Times New Roman" w:hAnsi="Times New Roman" w:cs="Times New Roman"/>
          <w:sz w:val="24"/>
          <w:szCs w:val="24"/>
        </w:rPr>
        <w:t>–</w:t>
      </w:r>
      <w:r w:rsidR="00247BA8">
        <w:rPr>
          <w:rFonts w:ascii="Times New Roman" w:hAnsi="Times New Roman" w:cs="Times New Roman"/>
          <w:sz w:val="24"/>
          <w:szCs w:val="24"/>
        </w:rPr>
        <w:t xml:space="preserve"> </w:t>
      </w:r>
      <w:r w:rsidR="00247BA8">
        <w:rPr>
          <w:rFonts w:ascii="Times New Roman" w:hAnsi="Times New Roman" w:cs="Times New Roman"/>
          <w:sz w:val="24"/>
          <w:szCs w:val="24"/>
          <w:lang w:eastAsia="en-GB"/>
        </w:rPr>
        <w:t>må man si</w:t>
      </w:r>
      <w:r w:rsidR="00247BA8" w:rsidRPr="007B0EF2">
        <w:rPr>
          <w:rFonts w:ascii="Times New Roman" w:hAnsi="Times New Roman" w:cs="Times New Roman"/>
          <w:sz w:val="24"/>
          <w:szCs w:val="24"/>
        </w:rPr>
        <w:t xml:space="preserve"> – </w:t>
      </w:r>
      <w:r w:rsidR="00EE6D26" w:rsidRPr="00F37F51">
        <w:rPr>
          <w:rFonts w:ascii="Times New Roman" w:hAnsi="Times New Roman" w:cs="Times New Roman"/>
          <w:sz w:val="24"/>
          <w:szCs w:val="24"/>
          <w:lang w:eastAsia="en-GB"/>
        </w:rPr>
        <w:t xml:space="preserve">debatt om det var mulig å </w:t>
      </w:r>
      <w:r w:rsidR="00AB55BD">
        <w:rPr>
          <w:rFonts w:ascii="Times New Roman" w:hAnsi="Times New Roman" w:cs="Times New Roman"/>
          <w:sz w:val="24"/>
          <w:szCs w:val="24"/>
          <w:lang w:eastAsia="en-GB"/>
        </w:rPr>
        <w:t>gi straffrihet til de</w:t>
      </w:r>
      <w:r w:rsidR="00AB55BD" w:rsidRPr="00F37F51">
        <w:rPr>
          <w:rFonts w:ascii="Times New Roman" w:hAnsi="Times New Roman" w:cs="Times New Roman"/>
          <w:sz w:val="24"/>
          <w:szCs w:val="24"/>
          <w:lang w:eastAsia="en-GB"/>
        </w:rPr>
        <w:t xml:space="preserve"> </w:t>
      </w:r>
      <w:r w:rsidR="00AB55BD" w:rsidRPr="00AB55BD">
        <w:rPr>
          <w:rFonts w:ascii="Times New Roman" w:hAnsi="Times New Roman" w:cs="Times New Roman"/>
          <w:i/>
          <w:iCs/>
          <w:sz w:val="24"/>
          <w:szCs w:val="24"/>
          <w:lang w:eastAsia="en-GB"/>
        </w:rPr>
        <w:t>rusavhengige misbruker</w:t>
      </w:r>
      <w:r w:rsidR="00AB55BD">
        <w:rPr>
          <w:rFonts w:ascii="Times New Roman" w:hAnsi="Times New Roman" w:cs="Times New Roman"/>
          <w:i/>
          <w:iCs/>
          <w:sz w:val="24"/>
          <w:szCs w:val="24"/>
          <w:lang w:eastAsia="en-GB"/>
        </w:rPr>
        <w:t xml:space="preserve">ne, </w:t>
      </w:r>
      <w:r w:rsidR="00AB55BD" w:rsidRPr="003E672F">
        <w:rPr>
          <w:rFonts w:ascii="Times New Roman" w:hAnsi="Times New Roman" w:cs="Times New Roman"/>
          <w:sz w:val="24"/>
          <w:szCs w:val="24"/>
          <w:lang w:eastAsia="en-GB"/>
        </w:rPr>
        <w:t>men</w:t>
      </w:r>
      <w:r w:rsidR="003E672F">
        <w:rPr>
          <w:rFonts w:ascii="Times New Roman" w:hAnsi="Times New Roman" w:cs="Times New Roman"/>
          <w:sz w:val="24"/>
          <w:szCs w:val="24"/>
          <w:lang w:eastAsia="en-GB"/>
        </w:rPr>
        <w:t xml:space="preserve"> ikke til</w:t>
      </w:r>
      <w:r w:rsidR="00AB55BD">
        <w:rPr>
          <w:rFonts w:ascii="Times New Roman" w:hAnsi="Times New Roman" w:cs="Times New Roman"/>
          <w:i/>
          <w:iCs/>
          <w:sz w:val="24"/>
          <w:szCs w:val="24"/>
          <w:lang w:eastAsia="en-GB"/>
        </w:rPr>
        <w:t xml:space="preserve"> </w:t>
      </w:r>
      <w:r w:rsidR="00EE6D26" w:rsidRPr="00AB55BD">
        <w:rPr>
          <w:rFonts w:ascii="Times New Roman" w:hAnsi="Times New Roman" w:cs="Times New Roman"/>
          <w:i/>
          <w:iCs/>
          <w:sz w:val="24"/>
          <w:szCs w:val="24"/>
          <w:lang w:eastAsia="en-GB"/>
        </w:rPr>
        <w:t>rekreasjonsbruker</w:t>
      </w:r>
      <w:r w:rsidR="003E672F">
        <w:rPr>
          <w:rFonts w:ascii="Times New Roman" w:hAnsi="Times New Roman" w:cs="Times New Roman"/>
          <w:i/>
          <w:iCs/>
          <w:sz w:val="24"/>
          <w:szCs w:val="24"/>
          <w:lang w:eastAsia="en-GB"/>
        </w:rPr>
        <w:t>n</w:t>
      </w:r>
      <w:r w:rsidR="00AB55BD" w:rsidRPr="00AB55BD">
        <w:rPr>
          <w:rFonts w:ascii="Times New Roman" w:hAnsi="Times New Roman" w:cs="Times New Roman"/>
          <w:i/>
          <w:iCs/>
          <w:sz w:val="24"/>
          <w:szCs w:val="24"/>
          <w:lang w:eastAsia="en-GB"/>
        </w:rPr>
        <w:t>e</w:t>
      </w:r>
      <w:r w:rsidR="003E672F">
        <w:rPr>
          <w:rFonts w:ascii="Times New Roman" w:hAnsi="Times New Roman" w:cs="Times New Roman"/>
          <w:i/>
          <w:iCs/>
          <w:sz w:val="24"/>
          <w:szCs w:val="24"/>
          <w:lang w:eastAsia="en-GB"/>
        </w:rPr>
        <w:t>.</w:t>
      </w:r>
      <w:r w:rsidR="00EE6D26" w:rsidRPr="00F37F51">
        <w:rPr>
          <w:rFonts w:ascii="Times New Roman" w:hAnsi="Times New Roman" w:cs="Times New Roman"/>
          <w:sz w:val="24"/>
          <w:szCs w:val="24"/>
          <w:lang w:eastAsia="en-GB"/>
        </w:rPr>
        <w:t xml:space="preserve"> </w:t>
      </w:r>
      <w:r w:rsidR="00AB55BD">
        <w:rPr>
          <w:rFonts w:ascii="Times New Roman" w:hAnsi="Times New Roman" w:cs="Times New Roman"/>
          <w:sz w:val="24"/>
          <w:szCs w:val="24"/>
          <w:lang w:eastAsia="en-GB"/>
        </w:rPr>
        <w:t xml:space="preserve">Noen </w:t>
      </w:r>
      <w:r w:rsidR="00E65EF3">
        <w:rPr>
          <w:rFonts w:ascii="Times New Roman" w:hAnsi="Times New Roman" w:cs="Times New Roman"/>
          <w:sz w:val="24"/>
          <w:szCs w:val="24"/>
          <w:lang w:eastAsia="en-GB"/>
        </w:rPr>
        <w:t xml:space="preserve">hevdet at det var «umulig», andre at det var «uhyre krevende» </w:t>
      </w:r>
      <w:r w:rsidR="00F65961">
        <w:rPr>
          <w:rFonts w:ascii="Times New Roman" w:hAnsi="Times New Roman" w:cs="Times New Roman"/>
          <w:sz w:val="24"/>
          <w:szCs w:val="24"/>
          <w:lang w:eastAsia="en-GB"/>
        </w:rPr>
        <w:t xml:space="preserve">eller liknende </w:t>
      </w:r>
      <w:r w:rsidR="005633B8">
        <w:rPr>
          <w:rFonts w:ascii="Times New Roman" w:hAnsi="Times New Roman" w:cs="Times New Roman"/>
          <w:sz w:val="24"/>
          <w:szCs w:val="24"/>
          <w:lang w:eastAsia="en-GB"/>
        </w:rPr>
        <w:t>å skille mellom disse gruppen</w:t>
      </w:r>
      <w:r w:rsidR="00F65961">
        <w:rPr>
          <w:rFonts w:ascii="Times New Roman" w:hAnsi="Times New Roman" w:cs="Times New Roman"/>
          <w:sz w:val="24"/>
          <w:szCs w:val="24"/>
          <w:lang w:eastAsia="en-GB"/>
        </w:rPr>
        <w:t>e.</w:t>
      </w:r>
      <w:r w:rsidR="005633B8">
        <w:rPr>
          <w:rFonts w:ascii="Times New Roman" w:hAnsi="Times New Roman" w:cs="Times New Roman"/>
          <w:sz w:val="24"/>
          <w:szCs w:val="24"/>
          <w:lang w:eastAsia="en-GB"/>
        </w:rPr>
        <w:t xml:space="preserve"> </w:t>
      </w:r>
    </w:p>
    <w:p w14:paraId="21C6AD3F" w14:textId="30C7C8BB" w:rsidR="000559D8" w:rsidRPr="006F035D" w:rsidRDefault="00270E56" w:rsidP="00270E56">
      <w:pPr>
        <w:pStyle w:val="Ingenmellomrom"/>
        <w:tabs>
          <w:tab w:val="left" w:pos="851"/>
        </w:tabs>
        <w:spacing w:line="276" w:lineRule="auto"/>
        <w:rPr>
          <w:rFonts w:ascii="Times New Roman" w:hAnsi="Times New Roman" w:cs="Times New Roman"/>
          <w:sz w:val="24"/>
          <w:szCs w:val="24"/>
          <w:lang w:eastAsia="en-GB"/>
        </w:rPr>
      </w:pPr>
      <w:r>
        <w:rPr>
          <w:rFonts w:ascii="Times New Roman" w:hAnsi="Times New Roman" w:cs="Times New Roman"/>
          <w:sz w:val="24"/>
          <w:szCs w:val="24"/>
          <w:lang w:eastAsia="en-GB"/>
        </w:rPr>
        <w:tab/>
      </w:r>
      <w:r w:rsidR="001B234D">
        <w:rPr>
          <w:rFonts w:ascii="Times New Roman" w:hAnsi="Times New Roman" w:cs="Times New Roman"/>
          <w:sz w:val="24"/>
          <w:szCs w:val="24"/>
          <w:lang w:eastAsia="en-GB"/>
        </w:rPr>
        <w:t xml:space="preserve">Noen </w:t>
      </w:r>
      <w:r w:rsidR="00E65EF3">
        <w:rPr>
          <w:rFonts w:ascii="Times New Roman" w:hAnsi="Times New Roman" w:cs="Times New Roman"/>
          <w:sz w:val="24"/>
          <w:szCs w:val="24"/>
          <w:lang w:eastAsia="en-GB"/>
        </w:rPr>
        <w:t>jussp</w:t>
      </w:r>
      <w:r w:rsidR="0073107E">
        <w:rPr>
          <w:rFonts w:ascii="Times New Roman" w:hAnsi="Times New Roman" w:cs="Times New Roman"/>
          <w:sz w:val="24"/>
          <w:szCs w:val="24"/>
          <w:lang w:eastAsia="en-GB"/>
        </w:rPr>
        <w:t>rofessorer</w:t>
      </w:r>
      <w:r w:rsidR="003344F7">
        <w:rPr>
          <w:rFonts w:ascii="Times New Roman" w:hAnsi="Times New Roman" w:cs="Times New Roman"/>
          <w:sz w:val="24"/>
          <w:szCs w:val="24"/>
          <w:lang w:eastAsia="en-GB"/>
        </w:rPr>
        <w:t xml:space="preserve"> </w:t>
      </w:r>
      <w:r w:rsidR="00AA2A1D">
        <w:rPr>
          <w:rFonts w:ascii="Times New Roman" w:hAnsi="Times New Roman" w:cs="Times New Roman"/>
          <w:sz w:val="24"/>
          <w:szCs w:val="24"/>
          <w:lang w:eastAsia="en-GB"/>
        </w:rPr>
        <w:t xml:space="preserve">mente </w:t>
      </w:r>
      <w:r w:rsidR="0073107E">
        <w:rPr>
          <w:rFonts w:ascii="Times New Roman" w:hAnsi="Times New Roman" w:cs="Times New Roman"/>
          <w:sz w:val="24"/>
          <w:szCs w:val="24"/>
          <w:lang w:eastAsia="en-GB"/>
        </w:rPr>
        <w:t xml:space="preserve">at </w:t>
      </w:r>
      <w:r w:rsidR="00247BA8">
        <w:rPr>
          <w:rFonts w:ascii="Times New Roman" w:hAnsi="Times New Roman" w:cs="Times New Roman"/>
          <w:sz w:val="24"/>
          <w:szCs w:val="24"/>
          <w:lang w:eastAsia="en-GB"/>
        </w:rPr>
        <w:t xml:space="preserve">enten måtte </w:t>
      </w:r>
      <w:r w:rsidR="00247BA8" w:rsidRPr="005633B8">
        <w:rPr>
          <w:rFonts w:ascii="Times New Roman" w:hAnsi="Times New Roman" w:cs="Times New Roman"/>
          <w:i/>
          <w:iCs/>
          <w:sz w:val="24"/>
          <w:szCs w:val="24"/>
          <w:lang w:eastAsia="en-GB"/>
        </w:rPr>
        <w:t>alle</w:t>
      </w:r>
      <w:r w:rsidR="00247BA8">
        <w:rPr>
          <w:rFonts w:ascii="Times New Roman" w:hAnsi="Times New Roman" w:cs="Times New Roman"/>
          <w:sz w:val="24"/>
          <w:szCs w:val="24"/>
          <w:lang w:eastAsia="en-GB"/>
        </w:rPr>
        <w:t xml:space="preserve"> </w:t>
      </w:r>
      <w:r w:rsidR="00AB0330">
        <w:rPr>
          <w:rFonts w:ascii="Times New Roman" w:hAnsi="Times New Roman" w:cs="Times New Roman"/>
          <w:sz w:val="24"/>
          <w:szCs w:val="24"/>
          <w:lang w:eastAsia="en-GB"/>
        </w:rPr>
        <w:t xml:space="preserve">være </w:t>
      </w:r>
      <w:r w:rsidR="00247BA8">
        <w:rPr>
          <w:rFonts w:ascii="Times New Roman" w:hAnsi="Times New Roman" w:cs="Times New Roman"/>
          <w:sz w:val="24"/>
          <w:szCs w:val="24"/>
          <w:lang w:eastAsia="en-GB"/>
        </w:rPr>
        <w:t>straffri</w:t>
      </w:r>
      <w:r w:rsidR="00AB0330">
        <w:rPr>
          <w:rFonts w:ascii="Times New Roman" w:hAnsi="Times New Roman" w:cs="Times New Roman"/>
          <w:sz w:val="24"/>
          <w:szCs w:val="24"/>
          <w:lang w:eastAsia="en-GB"/>
        </w:rPr>
        <w:t xml:space="preserve">e </w:t>
      </w:r>
      <w:r w:rsidR="00247BA8">
        <w:rPr>
          <w:rFonts w:ascii="Times New Roman" w:hAnsi="Times New Roman" w:cs="Times New Roman"/>
          <w:sz w:val="24"/>
          <w:szCs w:val="24"/>
          <w:lang w:eastAsia="en-GB"/>
        </w:rPr>
        <w:t xml:space="preserve">for et bestemt kvantum, eller </w:t>
      </w:r>
      <w:r w:rsidR="00247BA8" w:rsidRPr="005633B8">
        <w:rPr>
          <w:rFonts w:ascii="Times New Roman" w:hAnsi="Times New Roman" w:cs="Times New Roman"/>
          <w:i/>
          <w:iCs/>
          <w:sz w:val="24"/>
          <w:szCs w:val="24"/>
          <w:lang w:eastAsia="en-GB"/>
        </w:rPr>
        <w:t>ingen</w:t>
      </w:r>
      <w:r w:rsidR="00247BA8">
        <w:rPr>
          <w:rFonts w:ascii="Times New Roman" w:hAnsi="Times New Roman" w:cs="Times New Roman"/>
          <w:sz w:val="24"/>
          <w:szCs w:val="24"/>
          <w:lang w:eastAsia="en-GB"/>
        </w:rPr>
        <w:t>,</w:t>
      </w:r>
      <w:r w:rsidR="00246BE8">
        <w:rPr>
          <w:rFonts w:ascii="Times New Roman" w:hAnsi="Times New Roman" w:cs="Times New Roman"/>
          <w:sz w:val="24"/>
          <w:szCs w:val="24"/>
          <w:lang w:eastAsia="en-GB"/>
        </w:rPr>
        <w:t xml:space="preserve"> </w:t>
      </w:r>
      <w:r w:rsidR="00AB0330">
        <w:rPr>
          <w:rFonts w:ascii="Times New Roman" w:hAnsi="Times New Roman" w:cs="Times New Roman"/>
          <w:sz w:val="24"/>
          <w:szCs w:val="24"/>
          <w:lang w:eastAsia="en-GB"/>
        </w:rPr>
        <w:t xml:space="preserve">noe annet </w:t>
      </w:r>
      <w:r w:rsidR="00246BE8">
        <w:rPr>
          <w:rFonts w:ascii="Times New Roman" w:hAnsi="Times New Roman" w:cs="Times New Roman"/>
          <w:sz w:val="24"/>
          <w:szCs w:val="24"/>
          <w:lang w:eastAsia="en-GB"/>
        </w:rPr>
        <w:t xml:space="preserve">ville være </w:t>
      </w:r>
      <w:r w:rsidR="0073107E">
        <w:rPr>
          <w:rFonts w:ascii="Times New Roman" w:hAnsi="Times New Roman" w:cs="Times New Roman"/>
          <w:sz w:val="24"/>
          <w:szCs w:val="24"/>
          <w:lang w:eastAsia="en-GB"/>
        </w:rPr>
        <w:t xml:space="preserve">i strid med </w:t>
      </w:r>
      <w:r w:rsidR="00AB0330">
        <w:rPr>
          <w:rFonts w:ascii="Times New Roman" w:hAnsi="Times New Roman" w:cs="Times New Roman"/>
          <w:sz w:val="24"/>
          <w:szCs w:val="24"/>
          <w:lang w:eastAsia="en-GB"/>
        </w:rPr>
        <w:t>et</w:t>
      </w:r>
      <w:r w:rsidR="0073107E">
        <w:rPr>
          <w:rFonts w:ascii="Times New Roman" w:hAnsi="Times New Roman" w:cs="Times New Roman"/>
          <w:sz w:val="24"/>
          <w:szCs w:val="24"/>
          <w:lang w:eastAsia="en-GB"/>
        </w:rPr>
        <w:t xml:space="preserve"> likhetsprinsipp i Grunnloven § </w:t>
      </w:r>
      <w:r w:rsidR="004C58FF">
        <w:rPr>
          <w:rFonts w:ascii="Times New Roman" w:hAnsi="Times New Roman" w:cs="Times New Roman"/>
          <w:sz w:val="24"/>
          <w:szCs w:val="24"/>
          <w:lang w:eastAsia="en-GB"/>
        </w:rPr>
        <w:t>98</w:t>
      </w:r>
      <w:r w:rsidR="00A43EC8">
        <w:rPr>
          <w:rFonts w:ascii="Times New Roman" w:hAnsi="Times New Roman" w:cs="Times New Roman"/>
          <w:sz w:val="24"/>
          <w:szCs w:val="24"/>
          <w:lang w:eastAsia="en-GB"/>
        </w:rPr>
        <w:t xml:space="preserve">. </w:t>
      </w:r>
      <w:r w:rsidR="0060527E" w:rsidRPr="002645BF">
        <w:rPr>
          <w:rFonts w:ascii="Times New Roman" w:hAnsi="Times New Roman" w:cs="Times New Roman"/>
          <w:sz w:val="24"/>
          <w:szCs w:val="24"/>
          <w:shd w:val="clear" w:color="auto" w:fill="FFFFFF"/>
        </w:rPr>
        <w:t xml:space="preserve">Det er </w:t>
      </w:r>
      <w:r w:rsidR="0060527E">
        <w:rPr>
          <w:rFonts w:ascii="Times New Roman" w:hAnsi="Times New Roman" w:cs="Times New Roman"/>
          <w:sz w:val="24"/>
          <w:szCs w:val="24"/>
          <w:shd w:val="clear" w:color="auto" w:fill="FFFFFF"/>
        </w:rPr>
        <w:t>underlig at professorer</w:t>
      </w:r>
      <w:r>
        <w:rPr>
          <w:rFonts w:ascii="Times New Roman" w:hAnsi="Times New Roman" w:cs="Times New Roman"/>
          <w:sz w:val="24"/>
          <w:szCs w:val="24"/>
          <w:shd w:val="clear" w:color="auto" w:fill="FFFFFF"/>
        </w:rPr>
        <w:t>,</w:t>
      </w:r>
      <w:r w:rsidR="0060527E">
        <w:rPr>
          <w:rFonts w:ascii="Times New Roman" w:hAnsi="Times New Roman" w:cs="Times New Roman"/>
          <w:sz w:val="24"/>
          <w:szCs w:val="24"/>
          <w:shd w:val="clear" w:color="auto" w:fill="FFFFFF"/>
        </w:rPr>
        <w:t xml:space="preserve"> som eller</w:t>
      </w:r>
      <w:r w:rsidR="00247BA8">
        <w:rPr>
          <w:rFonts w:ascii="Times New Roman" w:hAnsi="Times New Roman" w:cs="Times New Roman"/>
          <w:sz w:val="24"/>
          <w:szCs w:val="24"/>
          <w:shd w:val="clear" w:color="auto" w:fill="FFFFFF"/>
        </w:rPr>
        <w:t>s</w:t>
      </w:r>
      <w:r w:rsidR="0060527E">
        <w:rPr>
          <w:rFonts w:ascii="Times New Roman" w:hAnsi="Times New Roman" w:cs="Times New Roman"/>
          <w:sz w:val="24"/>
          <w:szCs w:val="24"/>
          <w:shd w:val="clear" w:color="auto" w:fill="FFFFFF"/>
        </w:rPr>
        <w:t xml:space="preserve"> er kjent for å </w:t>
      </w:r>
      <w:r w:rsidR="007320DA">
        <w:rPr>
          <w:rFonts w:ascii="Times New Roman" w:hAnsi="Times New Roman" w:cs="Times New Roman"/>
          <w:sz w:val="24"/>
          <w:szCs w:val="24"/>
          <w:shd w:val="clear" w:color="auto" w:fill="FFFFFF"/>
        </w:rPr>
        <w:t xml:space="preserve">ville </w:t>
      </w:r>
      <w:r w:rsidR="0060527E">
        <w:rPr>
          <w:rFonts w:ascii="Times New Roman" w:hAnsi="Times New Roman" w:cs="Times New Roman"/>
          <w:sz w:val="24"/>
          <w:szCs w:val="24"/>
          <w:shd w:val="clear" w:color="auto" w:fill="FFFFFF"/>
        </w:rPr>
        <w:t xml:space="preserve">verne </w:t>
      </w:r>
      <w:r w:rsidR="0060527E" w:rsidRPr="00163CCF">
        <w:rPr>
          <w:rFonts w:ascii="Times New Roman" w:hAnsi="Times New Roman" w:cs="Times New Roman"/>
          <w:i/>
          <w:iCs/>
          <w:sz w:val="24"/>
          <w:szCs w:val="24"/>
          <w:shd w:val="clear" w:color="auto" w:fill="FFFFFF"/>
        </w:rPr>
        <w:t>svake</w:t>
      </w:r>
      <w:r w:rsidR="00247BA8">
        <w:rPr>
          <w:rFonts w:ascii="Times New Roman" w:hAnsi="Times New Roman" w:cs="Times New Roman"/>
          <w:i/>
          <w:iCs/>
          <w:sz w:val="24"/>
          <w:szCs w:val="24"/>
          <w:shd w:val="clear" w:color="auto" w:fill="FFFFFF"/>
        </w:rPr>
        <w:t>,</w:t>
      </w:r>
      <w:r w:rsidR="00163CCF">
        <w:rPr>
          <w:rFonts w:ascii="Times New Roman" w:hAnsi="Times New Roman" w:cs="Times New Roman"/>
          <w:sz w:val="24"/>
          <w:szCs w:val="24"/>
          <w:shd w:val="clear" w:color="auto" w:fill="FFFFFF"/>
        </w:rPr>
        <w:t xml:space="preserve"> tok til orde for at </w:t>
      </w:r>
      <w:r w:rsidR="00247BA8" w:rsidRPr="00247BA8">
        <w:rPr>
          <w:rFonts w:ascii="Times New Roman" w:hAnsi="Times New Roman" w:cs="Times New Roman"/>
          <w:i/>
          <w:iCs/>
          <w:sz w:val="24"/>
          <w:szCs w:val="24"/>
          <w:shd w:val="clear" w:color="auto" w:fill="FFFFFF"/>
        </w:rPr>
        <w:t>friske</w:t>
      </w:r>
      <w:r w:rsidR="00247BA8">
        <w:rPr>
          <w:rFonts w:ascii="Times New Roman" w:hAnsi="Times New Roman" w:cs="Times New Roman"/>
          <w:sz w:val="24"/>
          <w:szCs w:val="24"/>
          <w:shd w:val="clear" w:color="auto" w:fill="FFFFFF"/>
        </w:rPr>
        <w:t xml:space="preserve"> </w:t>
      </w:r>
      <w:r w:rsidR="0060527E">
        <w:rPr>
          <w:rFonts w:ascii="Times New Roman" w:hAnsi="Times New Roman" w:cs="Times New Roman"/>
          <w:sz w:val="24"/>
          <w:szCs w:val="24"/>
          <w:shd w:val="clear" w:color="auto" w:fill="FFFFFF"/>
        </w:rPr>
        <w:t xml:space="preserve">skulle ha en </w:t>
      </w:r>
      <w:r w:rsidR="0060527E" w:rsidRPr="002645BF">
        <w:rPr>
          <w:rFonts w:ascii="Times New Roman" w:hAnsi="Times New Roman" w:cs="Times New Roman"/>
          <w:sz w:val="24"/>
          <w:szCs w:val="24"/>
          <w:shd w:val="clear" w:color="auto" w:fill="FFFFFF"/>
        </w:rPr>
        <w:t>Grunnlov</w:t>
      </w:r>
      <w:r w:rsidR="0060527E">
        <w:rPr>
          <w:rFonts w:ascii="Times New Roman" w:hAnsi="Times New Roman" w:cs="Times New Roman"/>
          <w:sz w:val="24"/>
          <w:szCs w:val="24"/>
          <w:shd w:val="clear" w:color="auto" w:fill="FFFFFF"/>
        </w:rPr>
        <w:t xml:space="preserve">beskyttet rett til å bli behandlet likt med </w:t>
      </w:r>
      <w:r w:rsidR="0060527E" w:rsidRPr="004E3045">
        <w:rPr>
          <w:rFonts w:ascii="Times New Roman" w:hAnsi="Times New Roman" w:cs="Times New Roman"/>
          <w:i/>
          <w:sz w:val="24"/>
          <w:szCs w:val="24"/>
          <w:shd w:val="clear" w:color="auto" w:fill="FFFFFF"/>
        </w:rPr>
        <w:t>syke</w:t>
      </w:r>
      <w:r w:rsidR="0060527E">
        <w:rPr>
          <w:rFonts w:ascii="Times New Roman" w:hAnsi="Times New Roman" w:cs="Times New Roman"/>
          <w:sz w:val="24"/>
          <w:szCs w:val="24"/>
          <w:shd w:val="clear" w:color="auto" w:fill="FFFFFF"/>
        </w:rPr>
        <w:t xml:space="preserve"> som får særbehandling </w:t>
      </w:r>
      <w:r w:rsidR="00A77F08">
        <w:rPr>
          <w:rFonts w:ascii="Times New Roman" w:hAnsi="Times New Roman" w:cs="Times New Roman"/>
          <w:sz w:val="24"/>
          <w:szCs w:val="24"/>
          <w:shd w:val="clear" w:color="auto" w:fill="FFFFFF"/>
        </w:rPr>
        <w:t xml:space="preserve">nettopp fordi </w:t>
      </w:r>
      <w:r w:rsidR="0060527E">
        <w:rPr>
          <w:rFonts w:ascii="Times New Roman" w:hAnsi="Times New Roman" w:cs="Times New Roman"/>
          <w:sz w:val="24"/>
          <w:szCs w:val="24"/>
          <w:shd w:val="clear" w:color="auto" w:fill="FFFFFF"/>
        </w:rPr>
        <w:t xml:space="preserve">de er </w:t>
      </w:r>
      <w:r w:rsidR="0060527E" w:rsidRPr="00247BA8">
        <w:rPr>
          <w:rFonts w:ascii="Times New Roman" w:hAnsi="Times New Roman" w:cs="Times New Roman"/>
          <w:sz w:val="24"/>
          <w:szCs w:val="24"/>
          <w:shd w:val="clear" w:color="auto" w:fill="FFFFFF"/>
        </w:rPr>
        <w:t>syke</w:t>
      </w:r>
      <w:r w:rsidR="0060527E">
        <w:rPr>
          <w:rFonts w:ascii="Times New Roman" w:hAnsi="Times New Roman" w:cs="Times New Roman"/>
          <w:sz w:val="24"/>
          <w:szCs w:val="24"/>
          <w:shd w:val="clear" w:color="auto" w:fill="FFFFFF"/>
        </w:rPr>
        <w:t>.</w:t>
      </w:r>
      <w:r w:rsidR="00163CCF">
        <w:rPr>
          <w:rFonts w:ascii="Times New Roman" w:hAnsi="Times New Roman" w:cs="Times New Roman"/>
          <w:sz w:val="24"/>
          <w:szCs w:val="24"/>
          <w:shd w:val="clear" w:color="auto" w:fill="FFFFFF"/>
        </w:rPr>
        <w:t xml:space="preserve"> </w:t>
      </w:r>
      <w:r w:rsidR="00DD6163">
        <w:rPr>
          <w:rFonts w:ascii="Times New Roman" w:hAnsi="Times New Roman" w:cs="Times New Roman"/>
          <w:sz w:val="24"/>
          <w:szCs w:val="24"/>
          <w:shd w:val="clear" w:color="auto" w:fill="FFFFFF"/>
        </w:rPr>
        <w:t xml:space="preserve">En </w:t>
      </w:r>
      <w:r w:rsidR="009053AE">
        <w:rPr>
          <w:rFonts w:ascii="Times New Roman" w:hAnsi="Times New Roman" w:cs="Times New Roman"/>
          <w:sz w:val="24"/>
          <w:szCs w:val="24"/>
          <w:shd w:val="clear" w:color="auto" w:fill="FFFFFF"/>
        </w:rPr>
        <w:t xml:space="preserve">nærliggende </w:t>
      </w:r>
      <w:r w:rsidR="00DD6163">
        <w:rPr>
          <w:rFonts w:ascii="Times New Roman" w:hAnsi="Times New Roman" w:cs="Times New Roman"/>
          <w:sz w:val="24"/>
          <w:szCs w:val="24"/>
          <w:shd w:val="clear" w:color="auto" w:fill="FFFFFF"/>
        </w:rPr>
        <w:t xml:space="preserve">sosiologisk forklaring </w:t>
      </w:r>
      <w:r w:rsidR="009053AE">
        <w:rPr>
          <w:rFonts w:ascii="Times New Roman" w:hAnsi="Times New Roman" w:cs="Times New Roman"/>
          <w:sz w:val="24"/>
          <w:szCs w:val="24"/>
          <w:shd w:val="clear" w:color="auto" w:fill="FFFFFF"/>
        </w:rPr>
        <w:t xml:space="preserve">er </w:t>
      </w:r>
      <w:r w:rsidR="00DD6163">
        <w:rPr>
          <w:rFonts w:ascii="Times New Roman" w:hAnsi="Times New Roman" w:cs="Times New Roman"/>
          <w:sz w:val="24"/>
          <w:szCs w:val="24"/>
          <w:shd w:val="clear" w:color="auto" w:fill="FFFFFF"/>
        </w:rPr>
        <w:t xml:space="preserve">at akademikernes </w:t>
      </w:r>
      <w:bookmarkStart w:id="24" w:name="_Hlk104612926"/>
      <w:r w:rsidR="00DD6163">
        <w:rPr>
          <w:rFonts w:ascii="Times New Roman" w:hAnsi="Times New Roman" w:cs="Times New Roman"/>
          <w:sz w:val="24"/>
          <w:szCs w:val="24"/>
          <w:shd w:val="clear" w:color="auto" w:fill="FFFFFF"/>
        </w:rPr>
        <w:t>«klasseinteresse</w:t>
      </w:r>
      <w:r w:rsidR="00B627AE">
        <w:rPr>
          <w:rFonts w:ascii="Times New Roman" w:hAnsi="Times New Roman" w:cs="Times New Roman"/>
          <w:sz w:val="24"/>
          <w:szCs w:val="24"/>
          <w:shd w:val="clear" w:color="auto" w:fill="FFFFFF"/>
        </w:rPr>
        <w:t>r</w:t>
      </w:r>
      <w:r w:rsidR="00DD6163">
        <w:rPr>
          <w:rFonts w:ascii="Times New Roman" w:hAnsi="Times New Roman" w:cs="Times New Roman"/>
          <w:sz w:val="24"/>
          <w:szCs w:val="24"/>
          <w:shd w:val="clear" w:color="auto" w:fill="FFFFFF"/>
        </w:rPr>
        <w:t xml:space="preserve">» </w:t>
      </w:r>
      <w:bookmarkEnd w:id="24"/>
      <w:r w:rsidR="00DD6163">
        <w:rPr>
          <w:rFonts w:ascii="Times New Roman" w:hAnsi="Times New Roman" w:cs="Times New Roman"/>
          <w:sz w:val="24"/>
          <w:szCs w:val="24"/>
          <w:shd w:val="clear" w:color="auto" w:fill="FFFFFF"/>
        </w:rPr>
        <w:t xml:space="preserve">trumfet </w:t>
      </w:r>
      <w:r w:rsidR="001241B5">
        <w:rPr>
          <w:rFonts w:ascii="Times New Roman" w:hAnsi="Times New Roman" w:cs="Times New Roman"/>
          <w:sz w:val="24"/>
          <w:szCs w:val="24"/>
          <w:shd w:val="clear" w:color="auto" w:fill="FFFFFF"/>
        </w:rPr>
        <w:t xml:space="preserve">deres </w:t>
      </w:r>
      <w:r w:rsidR="00DD6163">
        <w:rPr>
          <w:rFonts w:ascii="Times New Roman" w:hAnsi="Times New Roman" w:cs="Times New Roman"/>
          <w:sz w:val="24"/>
          <w:szCs w:val="24"/>
          <w:shd w:val="clear" w:color="auto" w:fill="FFFFFF"/>
        </w:rPr>
        <w:t>omsorg for «svake grupper»</w:t>
      </w:r>
      <w:r w:rsidR="009D2035">
        <w:rPr>
          <w:rFonts w:ascii="Times New Roman" w:hAnsi="Times New Roman" w:cs="Times New Roman"/>
          <w:sz w:val="24"/>
          <w:szCs w:val="24"/>
          <w:shd w:val="clear" w:color="auto" w:fill="FFFFFF"/>
        </w:rPr>
        <w:t xml:space="preserve"> </w:t>
      </w:r>
      <w:r w:rsidR="009D2035" w:rsidRPr="007B0EF2">
        <w:rPr>
          <w:rFonts w:ascii="Times New Roman" w:hAnsi="Times New Roman" w:cs="Times New Roman"/>
          <w:sz w:val="24"/>
          <w:szCs w:val="24"/>
        </w:rPr>
        <w:t xml:space="preserve">– </w:t>
      </w:r>
      <w:r w:rsidR="009D2035">
        <w:rPr>
          <w:rFonts w:ascii="Times New Roman" w:hAnsi="Times New Roman" w:cs="Times New Roman"/>
          <w:sz w:val="24"/>
          <w:szCs w:val="24"/>
          <w:shd w:val="clear" w:color="auto" w:fill="FFFFFF"/>
        </w:rPr>
        <w:t>den rekreasjonsbrukende eliten er definitivt ikke «svak»</w:t>
      </w:r>
      <w:r w:rsidR="00DD61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H</w:t>
      </w:r>
      <w:r w:rsidR="00A43EC8">
        <w:rPr>
          <w:rFonts w:ascii="Times New Roman" w:hAnsi="Times New Roman" w:cs="Times New Roman"/>
          <w:sz w:val="24"/>
          <w:szCs w:val="24"/>
          <w:lang w:eastAsia="en-GB"/>
        </w:rPr>
        <w:t xml:space="preserve">er </w:t>
      </w:r>
      <w:r>
        <w:rPr>
          <w:rFonts w:ascii="Times New Roman" w:hAnsi="Times New Roman" w:cs="Times New Roman"/>
          <w:sz w:val="24"/>
          <w:szCs w:val="24"/>
          <w:lang w:eastAsia="en-GB"/>
        </w:rPr>
        <w:t>va</w:t>
      </w:r>
      <w:r w:rsidR="00A43EC8">
        <w:rPr>
          <w:rFonts w:ascii="Times New Roman" w:hAnsi="Times New Roman" w:cs="Times New Roman"/>
          <w:sz w:val="24"/>
          <w:szCs w:val="24"/>
          <w:lang w:eastAsia="en-GB"/>
        </w:rPr>
        <w:t>r media i «ekspertenes vold</w:t>
      </w:r>
      <w:r w:rsidR="00AA2A1D">
        <w:rPr>
          <w:rFonts w:ascii="Times New Roman" w:hAnsi="Times New Roman" w:cs="Times New Roman"/>
          <w:sz w:val="24"/>
          <w:szCs w:val="24"/>
          <w:lang w:eastAsia="en-GB"/>
        </w:rPr>
        <w:t>»</w:t>
      </w:r>
      <w:r w:rsidR="00A43EC8">
        <w:rPr>
          <w:rFonts w:ascii="Times New Roman" w:hAnsi="Times New Roman" w:cs="Times New Roman"/>
          <w:sz w:val="24"/>
          <w:szCs w:val="24"/>
          <w:lang w:eastAsia="en-GB"/>
        </w:rPr>
        <w:t>, det er kort vei til at noe blir en «vedtatt sannhet»</w:t>
      </w:r>
      <w:r w:rsidR="00B627AE">
        <w:rPr>
          <w:rFonts w:ascii="Times New Roman" w:hAnsi="Times New Roman" w:cs="Times New Roman"/>
          <w:sz w:val="24"/>
          <w:szCs w:val="24"/>
          <w:lang w:eastAsia="en-GB"/>
        </w:rPr>
        <w:t>.</w:t>
      </w:r>
      <w:r w:rsidR="003020D3">
        <w:rPr>
          <w:rFonts w:ascii="Times New Roman" w:hAnsi="Times New Roman" w:cs="Times New Roman"/>
          <w:sz w:val="24"/>
          <w:szCs w:val="24"/>
          <w:lang w:eastAsia="en-GB"/>
        </w:rPr>
        <w:t xml:space="preserve"> </w:t>
      </w:r>
      <w:r w:rsidR="00AA2A1D">
        <w:rPr>
          <w:rFonts w:ascii="Times New Roman" w:hAnsi="Times New Roman" w:cs="Times New Roman"/>
          <w:sz w:val="24"/>
          <w:szCs w:val="24"/>
          <w:lang w:eastAsia="en-GB"/>
        </w:rPr>
        <w:t>J</w:t>
      </w:r>
      <w:r w:rsidR="00A43EC8">
        <w:rPr>
          <w:rFonts w:ascii="Times New Roman" w:hAnsi="Times New Roman" w:cs="Times New Roman"/>
          <w:sz w:val="24"/>
          <w:szCs w:val="24"/>
          <w:lang w:eastAsia="en-GB"/>
        </w:rPr>
        <w:t xml:space="preserve">eg </w:t>
      </w:r>
      <w:r>
        <w:rPr>
          <w:rFonts w:ascii="Times New Roman" w:hAnsi="Times New Roman" w:cs="Times New Roman"/>
          <w:sz w:val="24"/>
          <w:szCs w:val="24"/>
          <w:lang w:eastAsia="en-GB"/>
        </w:rPr>
        <w:t xml:space="preserve">erfarte </w:t>
      </w:r>
      <w:r w:rsidR="00A43EC8">
        <w:rPr>
          <w:rFonts w:ascii="Times New Roman" w:hAnsi="Times New Roman" w:cs="Times New Roman"/>
          <w:sz w:val="24"/>
          <w:szCs w:val="24"/>
          <w:lang w:eastAsia="en-GB"/>
        </w:rPr>
        <w:t xml:space="preserve">selv at motstemmer ikke </w:t>
      </w:r>
      <w:r w:rsidR="00A43EC8" w:rsidRPr="006F035D">
        <w:rPr>
          <w:rFonts w:ascii="Times New Roman" w:hAnsi="Times New Roman" w:cs="Times New Roman"/>
          <w:sz w:val="24"/>
          <w:szCs w:val="24"/>
          <w:lang w:eastAsia="en-GB"/>
        </w:rPr>
        <w:t>sl</w:t>
      </w:r>
      <w:r w:rsidRPr="006F035D">
        <w:rPr>
          <w:rFonts w:ascii="Times New Roman" w:hAnsi="Times New Roman" w:cs="Times New Roman"/>
          <w:sz w:val="24"/>
          <w:szCs w:val="24"/>
          <w:lang w:eastAsia="en-GB"/>
        </w:rPr>
        <w:t>a</w:t>
      </w:r>
      <w:r w:rsidR="00A43EC8" w:rsidRPr="006F035D">
        <w:rPr>
          <w:rFonts w:ascii="Times New Roman" w:hAnsi="Times New Roman" w:cs="Times New Roman"/>
          <w:sz w:val="24"/>
          <w:szCs w:val="24"/>
          <w:lang w:eastAsia="en-GB"/>
        </w:rPr>
        <w:t xml:space="preserve">pp til. </w:t>
      </w:r>
    </w:p>
    <w:p w14:paraId="1D45BBDC" w14:textId="507FAF32" w:rsidR="00B627AE" w:rsidRDefault="000559D8" w:rsidP="00203206">
      <w:pPr>
        <w:pStyle w:val="Ingenmellomrom"/>
        <w:tabs>
          <w:tab w:val="left" w:pos="851"/>
        </w:tabs>
        <w:spacing w:line="276" w:lineRule="auto"/>
        <w:rPr>
          <w:rFonts w:ascii="Times New Roman" w:hAnsi="Times New Roman" w:cs="Times New Roman"/>
          <w:sz w:val="24"/>
          <w:szCs w:val="24"/>
        </w:rPr>
      </w:pPr>
      <w:r w:rsidRPr="006F035D">
        <w:rPr>
          <w:rFonts w:ascii="Times New Roman" w:hAnsi="Times New Roman" w:cs="Times New Roman"/>
          <w:sz w:val="24"/>
          <w:szCs w:val="24"/>
        </w:rPr>
        <w:tab/>
      </w:r>
      <w:r w:rsidR="001064F3" w:rsidRPr="006F035D">
        <w:rPr>
          <w:rFonts w:ascii="Times New Roman" w:hAnsi="Times New Roman" w:cs="Times New Roman"/>
          <w:sz w:val="24"/>
          <w:szCs w:val="24"/>
        </w:rPr>
        <w:t xml:space="preserve">Man skulle </w:t>
      </w:r>
      <w:r w:rsidR="00E14AF1" w:rsidRPr="006F035D">
        <w:rPr>
          <w:rFonts w:ascii="Times New Roman" w:hAnsi="Times New Roman" w:cs="Times New Roman"/>
          <w:sz w:val="24"/>
          <w:szCs w:val="24"/>
        </w:rPr>
        <w:t xml:space="preserve">ikke </w:t>
      </w:r>
      <w:r w:rsidR="001064F3" w:rsidRPr="006F035D">
        <w:rPr>
          <w:rFonts w:ascii="Times New Roman" w:hAnsi="Times New Roman" w:cs="Times New Roman"/>
          <w:sz w:val="24"/>
          <w:szCs w:val="24"/>
        </w:rPr>
        <w:t>tro at professorene hadde lest loven</w:t>
      </w:r>
      <w:r w:rsidR="003344F7" w:rsidRPr="006F035D">
        <w:rPr>
          <w:rFonts w:ascii="Times New Roman" w:hAnsi="Times New Roman" w:cs="Times New Roman"/>
          <w:sz w:val="24"/>
          <w:szCs w:val="24"/>
        </w:rPr>
        <w:t>.</w:t>
      </w:r>
      <w:r w:rsidR="001064F3" w:rsidRPr="006F035D">
        <w:rPr>
          <w:rFonts w:ascii="Times New Roman" w:hAnsi="Times New Roman" w:cs="Times New Roman"/>
          <w:sz w:val="24"/>
          <w:szCs w:val="24"/>
        </w:rPr>
        <w:t xml:space="preserve"> </w:t>
      </w:r>
      <w:r w:rsidR="003344F7" w:rsidRPr="006F035D">
        <w:rPr>
          <w:rFonts w:ascii="Times New Roman" w:hAnsi="Times New Roman" w:cs="Times New Roman"/>
          <w:sz w:val="24"/>
          <w:szCs w:val="24"/>
        </w:rPr>
        <w:t>D</w:t>
      </w:r>
      <w:r w:rsidRPr="006F035D">
        <w:rPr>
          <w:rFonts w:ascii="Times New Roman" w:hAnsi="Times New Roman" w:cs="Times New Roman"/>
          <w:sz w:val="24"/>
          <w:szCs w:val="24"/>
        </w:rPr>
        <w:t>e</w:t>
      </w:r>
      <w:r w:rsidR="005409CF" w:rsidRPr="006F035D">
        <w:rPr>
          <w:rFonts w:ascii="Times New Roman" w:hAnsi="Times New Roman" w:cs="Times New Roman"/>
          <w:sz w:val="24"/>
          <w:szCs w:val="24"/>
        </w:rPr>
        <w:t>t er ik</w:t>
      </w:r>
      <w:r w:rsidR="004C58FF" w:rsidRPr="006F035D">
        <w:rPr>
          <w:rFonts w:ascii="Times New Roman" w:hAnsi="Times New Roman" w:cs="Times New Roman"/>
          <w:sz w:val="24"/>
          <w:szCs w:val="24"/>
        </w:rPr>
        <w:t>k</w:t>
      </w:r>
      <w:r w:rsidR="005409CF" w:rsidRPr="006F035D">
        <w:rPr>
          <w:rFonts w:ascii="Times New Roman" w:hAnsi="Times New Roman" w:cs="Times New Roman"/>
          <w:sz w:val="24"/>
          <w:szCs w:val="24"/>
        </w:rPr>
        <w:t>e v</w:t>
      </w:r>
      <w:r w:rsidR="00FA71F9" w:rsidRPr="006F035D">
        <w:rPr>
          <w:rFonts w:ascii="Times New Roman" w:hAnsi="Times New Roman" w:cs="Times New Roman"/>
          <w:sz w:val="24"/>
          <w:szCs w:val="24"/>
        </w:rPr>
        <w:t>e</w:t>
      </w:r>
      <w:r w:rsidR="005409CF" w:rsidRPr="006F035D">
        <w:rPr>
          <w:rFonts w:ascii="Times New Roman" w:hAnsi="Times New Roman" w:cs="Times New Roman"/>
          <w:sz w:val="24"/>
          <w:szCs w:val="24"/>
        </w:rPr>
        <w:t>r</w:t>
      </w:r>
      <w:r w:rsidR="00FA71F9" w:rsidRPr="006F035D">
        <w:rPr>
          <w:rFonts w:ascii="Times New Roman" w:hAnsi="Times New Roman" w:cs="Times New Roman"/>
          <w:sz w:val="24"/>
          <w:szCs w:val="24"/>
        </w:rPr>
        <w:t>r</w:t>
      </w:r>
      <w:r w:rsidR="005409CF" w:rsidRPr="006F035D">
        <w:rPr>
          <w:rFonts w:ascii="Times New Roman" w:hAnsi="Times New Roman" w:cs="Times New Roman"/>
          <w:sz w:val="24"/>
          <w:szCs w:val="24"/>
        </w:rPr>
        <w:t xml:space="preserve">e enn at § </w:t>
      </w:r>
      <w:r w:rsidR="004C58FF" w:rsidRPr="006F035D">
        <w:rPr>
          <w:rFonts w:ascii="Times New Roman" w:hAnsi="Times New Roman" w:cs="Times New Roman"/>
          <w:sz w:val="24"/>
          <w:szCs w:val="24"/>
        </w:rPr>
        <w:t>98</w:t>
      </w:r>
      <w:r w:rsidR="005409CF" w:rsidRPr="006F035D">
        <w:rPr>
          <w:rFonts w:ascii="Times New Roman" w:hAnsi="Times New Roman" w:cs="Times New Roman"/>
          <w:sz w:val="24"/>
          <w:szCs w:val="24"/>
        </w:rPr>
        <w:t xml:space="preserve"> forbyr</w:t>
      </w:r>
      <w:r w:rsidR="00F2103C" w:rsidRPr="006F035D">
        <w:rPr>
          <w:rFonts w:ascii="Times New Roman" w:hAnsi="Times New Roman" w:cs="Times New Roman"/>
          <w:sz w:val="24"/>
          <w:szCs w:val="24"/>
        </w:rPr>
        <w:t xml:space="preserve"> </w:t>
      </w:r>
      <w:r w:rsidR="006F035D" w:rsidRPr="006F035D">
        <w:rPr>
          <w:rFonts w:ascii="Times New Roman" w:hAnsi="Times New Roman" w:cs="Times New Roman"/>
          <w:sz w:val="24"/>
          <w:szCs w:val="24"/>
        </w:rPr>
        <w:t>«</w:t>
      </w:r>
      <w:r w:rsidR="006F035D" w:rsidRPr="006F035D">
        <w:rPr>
          <w:rFonts w:ascii="Times New Roman" w:hAnsi="Times New Roman" w:cs="Times New Roman"/>
          <w:sz w:val="24"/>
          <w:szCs w:val="24"/>
          <w:shd w:val="clear" w:color="auto" w:fill="FFFFFF"/>
        </w:rPr>
        <w:t>usaklig eller uforholdsmessig forskjellsbehandling».</w:t>
      </w:r>
      <w:r w:rsidR="006F035D" w:rsidRPr="006F035D">
        <w:rPr>
          <w:rFonts w:ascii="Times New Roman" w:hAnsi="Times New Roman" w:cs="Times New Roman"/>
          <w:sz w:val="24"/>
          <w:szCs w:val="24"/>
        </w:rPr>
        <w:t xml:space="preserve"> </w:t>
      </w:r>
      <w:r w:rsidR="004C58FF" w:rsidRPr="00E14AF1">
        <w:rPr>
          <w:rFonts w:ascii="Times New Roman" w:hAnsi="Times New Roman" w:cs="Times New Roman"/>
          <w:sz w:val="24"/>
          <w:szCs w:val="24"/>
        </w:rPr>
        <w:t xml:space="preserve">All lovgivning er basert på en eller annen form for forskjellsbehandling, det er slik </w:t>
      </w:r>
      <w:r w:rsidR="00246BE8" w:rsidRPr="00E14AF1">
        <w:rPr>
          <w:rFonts w:ascii="Times New Roman" w:hAnsi="Times New Roman" w:cs="Times New Roman"/>
          <w:sz w:val="24"/>
          <w:szCs w:val="24"/>
        </w:rPr>
        <w:t xml:space="preserve">vi </w:t>
      </w:r>
      <w:r w:rsidR="004C58FF" w:rsidRPr="00E14AF1">
        <w:rPr>
          <w:rFonts w:ascii="Times New Roman" w:hAnsi="Times New Roman" w:cs="Times New Roman"/>
          <w:sz w:val="24"/>
          <w:szCs w:val="24"/>
        </w:rPr>
        <w:t>leve</w:t>
      </w:r>
      <w:r w:rsidR="009053AE" w:rsidRPr="00E14AF1">
        <w:rPr>
          <w:rFonts w:ascii="Times New Roman" w:hAnsi="Times New Roman" w:cs="Times New Roman"/>
          <w:sz w:val="24"/>
          <w:szCs w:val="24"/>
        </w:rPr>
        <w:t>r</w:t>
      </w:r>
      <w:r w:rsidR="004C58FF" w:rsidRPr="00E14AF1">
        <w:rPr>
          <w:rFonts w:ascii="Times New Roman" w:hAnsi="Times New Roman" w:cs="Times New Roman"/>
          <w:sz w:val="24"/>
          <w:szCs w:val="24"/>
        </w:rPr>
        <w:t xml:space="preserve"> i et </w:t>
      </w:r>
      <w:r w:rsidR="00246BE8" w:rsidRPr="00E14AF1">
        <w:rPr>
          <w:rFonts w:ascii="Times New Roman" w:hAnsi="Times New Roman" w:cs="Times New Roman"/>
          <w:sz w:val="24"/>
          <w:szCs w:val="24"/>
        </w:rPr>
        <w:t>«</w:t>
      </w:r>
      <w:r w:rsidR="004C58FF" w:rsidRPr="006F035D">
        <w:rPr>
          <w:rFonts w:ascii="Times New Roman" w:hAnsi="Times New Roman" w:cs="Times New Roman"/>
          <w:sz w:val="24"/>
          <w:szCs w:val="24"/>
        </w:rPr>
        <w:t>samfunn</w:t>
      </w:r>
      <w:r w:rsidR="00246BE8" w:rsidRPr="006F035D">
        <w:rPr>
          <w:rFonts w:ascii="Times New Roman" w:hAnsi="Times New Roman" w:cs="Times New Roman"/>
          <w:sz w:val="24"/>
          <w:szCs w:val="24"/>
        </w:rPr>
        <w:t>»</w:t>
      </w:r>
      <w:r w:rsidR="003344F7" w:rsidRPr="006F035D">
        <w:rPr>
          <w:rFonts w:ascii="Times New Roman" w:hAnsi="Times New Roman" w:cs="Times New Roman"/>
          <w:sz w:val="24"/>
          <w:szCs w:val="24"/>
        </w:rPr>
        <w:t>.</w:t>
      </w:r>
      <w:r w:rsidR="00246BE8" w:rsidRPr="006F035D">
        <w:rPr>
          <w:rFonts w:ascii="Times New Roman" w:hAnsi="Times New Roman" w:cs="Times New Roman"/>
          <w:sz w:val="24"/>
          <w:szCs w:val="24"/>
        </w:rPr>
        <w:t xml:space="preserve"> </w:t>
      </w:r>
      <w:r w:rsidR="003344F7" w:rsidRPr="006F035D">
        <w:rPr>
          <w:rFonts w:ascii="Times New Roman" w:hAnsi="Times New Roman" w:cs="Times New Roman"/>
          <w:sz w:val="24"/>
          <w:szCs w:val="24"/>
        </w:rPr>
        <w:t>D</w:t>
      </w:r>
      <w:r w:rsidR="004C58FF" w:rsidRPr="006F035D">
        <w:rPr>
          <w:rFonts w:ascii="Times New Roman" w:hAnsi="Times New Roman" w:cs="Times New Roman"/>
          <w:sz w:val="24"/>
          <w:szCs w:val="24"/>
        </w:rPr>
        <w:t xml:space="preserve">et er nok å </w:t>
      </w:r>
      <w:r w:rsidR="004C58FF" w:rsidRPr="00E14AF1">
        <w:rPr>
          <w:rFonts w:ascii="Times New Roman" w:hAnsi="Times New Roman" w:cs="Times New Roman"/>
          <w:sz w:val="24"/>
          <w:szCs w:val="24"/>
        </w:rPr>
        <w:t xml:space="preserve">peke på </w:t>
      </w:r>
      <w:r w:rsidR="00E16F07" w:rsidRPr="00E14AF1">
        <w:rPr>
          <w:rFonts w:ascii="Times New Roman" w:hAnsi="Times New Roman" w:cs="Times New Roman"/>
          <w:sz w:val="24"/>
          <w:szCs w:val="24"/>
        </w:rPr>
        <w:t xml:space="preserve">alle forskjellene i </w:t>
      </w:r>
      <w:r w:rsidR="004C58FF" w:rsidRPr="00E14AF1">
        <w:rPr>
          <w:rFonts w:ascii="Times New Roman" w:hAnsi="Times New Roman" w:cs="Times New Roman"/>
          <w:sz w:val="24"/>
          <w:szCs w:val="24"/>
        </w:rPr>
        <w:t>sosialpolitikken</w:t>
      </w:r>
      <w:r w:rsidR="00EB5EBF" w:rsidRPr="00E14AF1">
        <w:rPr>
          <w:rFonts w:ascii="Times New Roman" w:hAnsi="Times New Roman" w:cs="Times New Roman"/>
          <w:sz w:val="24"/>
          <w:szCs w:val="24"/>
        </w:rPr>
        <w:t>.</w:t>
      </w:r>
      <w:r w:rsidR="00E14AF1" w:rsidRPr="00E14AF1">
        <w:rPr>
          <w:rFonts w:ascii="Times New Roman" w:hAnsi="Times New Roman" w:cs="Times New Roman"/>
          <w:sz w:val="24"/>
          <w:szCs w:val="24"/>
        </w:rPr>
        <w:t xml:space="preserve"> Professorene overså at det allerede fantes spesielle straffrihetsregler i helselovgivningen</w:t>
      </w:r>
      <w:r w:rsidR="00790242">
        <w:rPr>
          <w:rFonts w:ascii="Times New Roman" w:hAnsi="Times New Roman" w:cs="Times New Roman"/>
          <w:sz w:val="24"/>
          <w:szCs w:val="24"/>
        </w:rPr>
        <w:t>. B</w:t>
      </w:r>
      <w:r w:rsidR="00E14AF1" w:rsidRPr="00E14AF1">
        <w:rPr>
          <w:rFonts w:ascii="Times New Roman" w:hAnsi="Times New Roman" w:cs="Times New Roman"/>
          <w:sz w:val="24"/>
          <w:szCs w:val="24"/>
        </w:rPr>
        <w:t>ruker-romloven § 4 gir allerede straffrihet for «Den som med lovlig adgang til en godkjent brukerromsordning» inntar eller besitter narkotika</w:t>
      </w:r>
      <w:r w:rsidR="00094270">
        <w:rPr>
          <w:rFonts w:ascii="Times New Roman" w:hAnsi="Times New Roman" w:cs="Times New Roman"/>
          <w:sz w:val="24"/>
          <w:szCs w:val="24"/>
        </w:rPr>
        <w:t>. D</w:t>
      </w:r>
      <w:r w:rsidR="00270E56">
        <w:rPr>
          <w:rFonts w:ascii="Times New Roman" w:hAnsi="Times New Roman" w:cs="Times New Roman"/>
          <w:sz w:val="24"/>
          <w:szCs w:val="24"/>
        </w:rPr>
        <w:t xml:space="preserve">et er </w:t>
      </w:r>
      <w:r w:rsidR="00203206">
        <w:rPr>
          <w:rFonts w:ascii="Times New Roman" w:hAnsi="Times New Roman" w:cs="Times New Roman"/>
          <w:color w:val="000000"/>
          <w:sz w:val="24"/>
          <w:szCs w:val="24"/>
          <w:shd w:val="clear" w:color="auto" w:fill="FFFFFF"/>
        </w:rPr>
        <w:t xml:space="preserve">positiv diskriminering som </w:t>
      </w:r>
      <w:r w:rsidR="00203206" w:rsidRPr="002645BF">
        <w:rPr>
          <w:rFonts w:ascii="Times New Roman" w:hAnsi="Times New Roman" w:cs="Times New Roman"/>
          <w:color w:val="000000"/>
          <w:sz w:val="24"/>
          <w:szCs w:val="24"/>
          <w:shd w:val="clear" w:color="auto" w:fill="FFFFFF"/>
        </w:rPr>
        <w:t xml:space="preserve">opplagt ikke </w:t>
      </w:r>
      <w:r w:rsidR="00203206">
        <w:rPr>
          <w:rFonts w:ascii="Times New Roman" w:hAnsi="Times New Roman" w:cs="Times New Roman"/>
          <w:color w:val="000000"/>
          <w:sz w:val="24"/>
          <w:szCs w:val="24"/>
          <w:shd w:val="clear" w:color="auto" w:fill="FFFFFF"/>
        </w:rPr>
        <w:t xml:space="preserve">er </w:t>
      </w:r>
      <w:r w:rsidR="00203206" w:rsidRPr="002645BF">
        <w:rPr>
          <w:rFonts w:ascii="Times New Roman" w:hAnsi="Times New Roman" w:cs="Times New Roman"/>
          <w:color w:val="000000"/>
          <w:sz w:val="24"/>
          <w:szCs w:val="24"/>
          <w:shd w:val="clear" w:color="auto" w:fill="FFFFFF"/>
        </w:rPr>
        <w:t>i strid med Grunnloven.</w:t>
      </w:r>
      <w:r w:rsidR="00E14AF1" w:rsidRPr="00E14AF1">
        <w:rPr>
          <w:rFonts w:ascii="Times New Roman" w:hAnsi="Times New Roman" w:cs="Times New Roman"/>
          <w:sz w:val="24"/>
          <w:szCs w:val="24"/>
        </w:rPr>
        <w:t xml:space="preserve"> </w:t>
      </w:r>
    </w:p>
    <w:p w14:paraId="2F4DFA4F" w14:textId="3F057D62" w:rsidR="00E14AF1" w:rsidRPr="00E14AF1" w:rsidRDefault="00B627AE" w:rsidP="00203206">
      <w:pPr>
        <w:pStyle w:val="Ingenmellomrom"/>
        <w:tabs>
          <w:tab w:val="left" w:pos="851"/>
        </w:tabs>
        <w:spacing w:line="276" w:lineRule="auto"/>
        <w:rPr>
          <w:rFonts w:ascii="Times New Roman" w:hAnsi="Times New Roman" w:cs="Times New Roman"/>
          <w:sz w:val="24"/>
          <w:szCs w:val="24"/>
        </w:rPr>
      </w:pPr>
      <w:r>
        <w:rPr>
          <w:rFonts w:ascii="Times New Roman" w:hAnsi="Times New Roman" w:cs="Times New Roman"/>
          <w:sz w:val="24"/>
          <w:szCs w:val="24"/>
        </w:rPr>
        <w:tab/>
      </w:r>
      <w:r w:rsidR="00B21077" w:rsidRPr="00E14AF1">
        <w:rPr>
          <w:rFonts w:ascii="Times New Roman" w:hAnsi="Times New Roman" w:cs="Times New Roman"/>
          <w:sz w:val="24"/>
          <w:szCs w:val="24"/>
        </w:rPr>
        <w:t xml:space="preserve">Straffrihet begrenset til rusavhengige er </w:t>
      </w:r>
      <w:r w:rsidR="00E14AF1">
        <w:rPr>
          <w:rFonts w:ascii="Times New Roman" w:hAnsi="Times New Roman" w:cs="Times New Roman"/>
          <w:sz w:val="24"/>
          <w:szCs w:val="24"/>
        </w:rPr>
        <w:t xml:space="preserve">helt </w:t>
      </w:r>
      <w:r w:rsidR="00B21077" w:rsidRPr="00E14AF1">
        <w:rPr>
          <w:rFonts w:ascii="Times New Roman" w:hAnsi="Times New Roman" w:cs="Times New Roman"/>
          <w:sz w:val="24"/>
          <w:szCs w:val="24"/>
        </w:rPr>
        <w:t xml:space="preserve">i samsvar med Grunnlovens likhetsprinsipp. Det er lett å se den faktiske forskjellen på </w:t>
      </w:r>
      <w:r w:rsidR="001064F3" w:rsidRPr="00E14AF1">
        <w:rPr>
          <w:rFonts w:ascii="Times New Roman" w:hAnsi="Times New Roman" w:cs="Times New Roman"/>
          <w:sz w:val="24"/>
          <w:szCs w:val="24"/>
        </w:rPr>
        <w:t xml:space="preserve">den ene siden </w:t>
      </w:r>
      <w:r w:rsidR="00B21077" w:rsidRPr="00E14AF1">
        <w:rPr>
          <w:rFonts w:ascii="Times New Roman" w:hAnsi="Times New Roman" w:cs="Times New Roman"/>
          <w:sz w:val="24"/>
          <w:szCs w:val="24"/>
        </w:rPr>
        <w:t xml:space="preserve">en </w:t>
      </w:r>
      <w:r w:rsidR="001064F3" w:rsidRPr="00E14AF1">
        <w:rPr>
          <w:rFonts w:ascii="Times New Roman" w:hAnsi="Times New Roman" w:cs="Times New Roman"/>
          <w:sz w:val="24"/>
          <w:szCs w:val="24"/>
        </w:rPr>
        <w:t>rusavhengig misbruker</w:t>
      </w:r>
      <w:r w:rsidR="00B21077" w:rsidRPr="00E14AF1">
        <w:rPr>
          <w:rFonts w:ascii="Times New Roman" w:hAnsi="Times New Roman" w:cs="Times New Roman"/>
          <w:sz w:val="24"/>
          <w:szCs w:val="24"/>
        </w:rPr>
        <w:t xml:space="preserve">, som typisk har en karriere bak seg som arbeidsløs </w:t>
      </w:r>
      <w:r w:rsidR="00B21077" w:rsidRPr="00B635D1">
        <w:rPr>
          <w:rFonts w:ascii="Times New Roman" w:hAnsi="Times New Roman" w:cs="Times New Roman"/>
          <w:sz w:val="24"/>
          <w:szCs w:val="24"/>
        </w:rPr>
        <w:t>sosialklient</w:t>
      </w:r>
      <w:r w:rsidR="003344F7" w:rsidRPr="00B635D1">
        <w:rPr>
          <w:rFonts w:ascii="Times New Roman" w:hAnsi="Times New Roman" w:cs="Times New Roman"/>
          <w:sz w:val="24"/>
          <w:szCs w:val="24"/>
        </w:rPr>
        <w:t xml:space="preserve">, </w:t>
      </w:r>
      <w:r w:rsidR="00B21077" w:rsidRPr="00B635D1">
        <w:rPr>
          <w:rFonts w:ascii="Times New Roman" w:hAnsi="Times New Roman" w:cs="Times New Roman"/>
          <w:sz w:val="24"/>
          <w:szCs w:val="24"/>
        </w:rPr>
        <w:t xml:space="preserve">og på </w:t>
      </w:r>
      <w:r w:rsidR="003344F7" w:rsidRPr="00B635D1">
        <w:rPr>
          <w:rFonts w:ascii="Times New Roman" w:hAnsi="Times New Roman" w:cs="Times New Roman"/>
          <w:sz w:val="24"/>
          <w:szCs w:val="24"/>
        </w:rPr>
        <w:t>d</w:t>
      </w:r>
      <w:r w:rsidR="00B21077" w:rsidRPr="00B635D1">
        <w:rPr>
          <w:rFonts w:ascii="Times New Roman" w:hAnsi="Times New Roman" w:cs="Times New Roman"/>
          <w:sz w:val="24"/>
          <w:szCs w:val="24"/>
        </w:rPr>
        <w:t xml:space="preserve">en andre </w:t>
      </w:r>
      <w:r w:rsidR="00B21077" w:rsidRPr="00E14AF1">
        <w:rPr>
          <w:rFonts w:ascii="Times New Roman" w:hAnsi="Times New Roman" w:cs="Times New Roman"/>
          <w:sz w:val="24"/>
          <w:szCs w:val="24"/>
        </w:rPr>
        <w:lastRenderedPageBreak/>
        <w:t>siden en rekreasjonsbruker</w:t>
      </w:r>
      <w:r w:rsidR="001064F3" w:rsidRPr="00E14AF1">
        <w:rPr>
          <w:rFonts w:ascii="Times New Roman" w:hAnsi="Times New Roman" w:cs="Times New Roman"/>
          <w:sz w:val="24"/>
          <w:szCs w:val="24"/>
        </w:rPr>
        <w:t>,</w:t>
      </w:r>
      <w:r w:rsidR="00B21077" w:rsidRPr="00E14AF1">
        <w:rPr>
          <w:rFonts w:ascii="Times New Roman" w:hAnsi="Times New Roman" w:cs="Times New Roman"/>
          <w:sz w:val="24"/>
          <w:szCs w:val="24"/>
        </w:rPr>
        <w:t xml:space="preserve"> eksempelvis en partner i advokatfirmaet Prokuratorknep. Hun lever et normalt liv og ønsker seg tilgang til narkotika og det som for henne er «det gode liv», hun føler seg ikke å være i behov av noen som helst </w:t>
      </w:r>
      <w:r w:rsidR="00E16F07" w:rsidRPr="00E14AF1">
        <w:rPr>
          <w:rFonts w:ascii="Times New Roman" w:hAnsi="Times New Roman" w:cs="Times New Roman"/>
          <w:sz w:val="24"/>
          <w:szCs w:val="24"/>
        </w:rPr>
        <w:t xml:space="preserve">form for </w:t>
      </w:r>
      <w:r w:rsidR="00B21077" w:rsidRPr="00E14AF1">
        <w:rPr>
          <w:rFonts w:ascii="Times New Roman" w:hAnsi="Times New Roman" w:cs="Times New Roman"/>
          <w:sz w:val="24"/>
          <w:szCs w:val="24"/>
        </w:rPr>
        <w:t xml:space="preserve">hjelp/behandling. </w:t>
      </w:r>
      <w:r w:rsidR="009053AE" w:rsidRPr="00E14AF1">
        <w:rPr>
          <w:rFonts w:ascii="Times New Roman" w:hAnsi="Times New Roman" w:cs="Times New Roman"/>
          <w:sz w:val="24"/>
          <w:szCs w:val="24"/>
        </w:rPr>
        <w:t xml:space="preserve">For henne var rusreformen </w:t>
      </w:r>
      <w:r w:rsidR="00270E56">
        <w:rPr>
          <w:rFonts w:ascii="Times New Roman" w:hAnsi="Times New Roman" w:cs="Times New Roman"/>
          <w:sz w:val="24"/>
          <w:szCs w:val="24"/>
        </w:rPr>
        <w:t xml:space="preserve">flott </w:t>
      </w:r>
      <w:r w:rsidR="009053AE" w:rsidRPr="00E14AF1">
        <w:rPr>
          <w:rFonts w:ascii="Times New Roman" w:hAnsi="Times New Roman" w:cs="Times New Roman"/>
          <w:sz w:val="24"/>
          <w:szCs w:val="24"/>
        </w:rPr>
        <w:t xml:space="preserve">velferdspolitikk. </w:t>
      </w:r>
    </w:p>
    <w:p w14:paraId="48F480FB" w14:textId="526F0366" w:rsidR="003A5FA7" w:rsidRDefault="00246BE8" w:rsidP="003A5FA7">
      <w:pPr>
        <w:pStyle w:val="Ingenmellomrom"/>
        <w:tabs>
          <w:tab w:val="left" w:pos="851"/>
        </w:tabs>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21077" w:rsidRPr="002645BF">
        <w:rPr>
          <w:rFonts w:ascii="Times New Roman" w:hAnsi="Times New Roman" w:cs="Times New Roman"/>
          <w:sz w:val="24"/>
          <w:szCs w:val="24"/>
          <w:shd w:val="clear" w:color="auto" w:fill="FFFFFF"/>
        </w:rPr>
        <w:t xml:space="preserve">Når </w:t>
      </w:r>
      <w:r w:rsidR="00B21077" w:rsidRPr="002645BF">
        <w:rPr>
          <w:rFonts w:ascii="Times New Roman" w:hAnsi="Times New Roman" w:cs="Times New Roman"/>
          <w:i/>
          <w:sz w:val="24"/>
          <w:szCs w:val="24"/>
          <w:shd w:val="clear" w:color="auto" w:fill="FFFFFF"/>
        </w:rPr>
        <w:t>faktum</w:t>
      </w:r>
      <w:r w:rsidR="00B21077" w:rsidRPr="002645BF">
        <w:rPr>
          <w:rFonts w:ascii="Times New Roman" w:hAnsi="Times New Roman" w:cs="Times New Roman"/>
          <w:sz w:val="24"/>
          <w:szCs w:val="24"/>
          <w:shd w:val="clear" w:color="auto" w:fill="FFFFFF"/>
        </w:rPr>
        <w:t xml:space="preserve"> er forskjellig</w:t>
      </w:r>
      <w:r w:rsidR="00B21077">
        <w:rPr>
          <w:rFonts w:ascii="Times New Roman" w:hAnsi="Times New Roman" w:cs="Times New Roman"/>
          <w:sz w:val="24"/>
          <w:szCs w:val="24"/>
          <w:shd w:val="clear" w:color="auto" w:fill="FFFFFF"/>
        </w:rPr>
        <w:t>,</w:t>
      </w:r>
      <w:r w:rsidR="00B21077" w:rsidRPr="002645BF">
        <w:rPr>
          <w:rFonts w:ascii="Times New Roman" w:hAnsi="Times New Roman" w:cs="Times New Roman"/>
          <w:sz w:val="24"/>
          <w:szCs w:val="24"/>
          <w:shd w:val="clear" w:color="auto" w:fill="FFFFFF"/>
        </w:rPr>
        <w:t xml:space="preserve"> har lovgiver full frihet til </w:t>
      </w:r>
      <w:r w:rsidR="00B21077" w:rsidRPr="002645BF">
        <w:rPr>
          <w:rFonts w:ascii="Times New Roman" w:hAnsi="Times New Roman" w:cs="Times New Roman"/>
          <w:i/>
          <w:sz w:val="24"/>
          <w:szCs w:val="24"/>
          <w:shd w:val="clear" w:color="auto" w:fill="FFFFFF"/>
        </w:rPr>
        <w:t>juridisk</w:t>
      </w:r>
      <w:r w:rsidR="00B21077" w:rsidRPr="002645BF">
        <w:rPr>
          <w:rFonts w:ascii="Times New Roman" w:hAnsi="Times New Roman" w:cs="Times New Roman"/>
          <w:sz w:val="24"/>
          <w:szCs w:val="24"/>
          <w:shd w:val="clear" w:color="auto" w:fill="FFFFFF"/>
        </w:rPr>
        <w:t xml:space="preserve"> å gjøre </w:t>
      </w:r>
      <w:r w:rsidR="00B21077" w:rsidRPr="00696575">
        <w:rPr>
          <w:rFonts w:ascii="Times New Roman" w:hAnsi="Times New Roman" w:cs="Times New Roman"/>
          <w:sz w:val="24"/>
          <w:szCs w:val="24"/>
          <w:shd w:val="clear" w:color="auto" w:fill="FFFFFF"/>
        </w:rPr>
        <w:t xml:space="preserve">forskjell. </w:t>
      </w:r>
      <w:r w:rsidR="00955F63">
        <w:rPr>
          <w:rFonts w:ascii="Times New Roman" w:hAnsi="Times New Roman" w:cs="Times New Roman"/>
          <w:sz w:val="24"/>
          <w:szCs w:val="24"/>
          <w:shd w:val="clear" w:color="auto" w:fill="FFFFFF"/>
        </w:rPr>
        <w:t>D</w:t>
      </w:r>
      <w:r w:rsidR="00B80750" w:rsidRPr="00696575">
        <w:rPr>
          <w:rFonts w:ascii="Times New Roman" w:hAnsi="Times New Roman" w:cs="Times New Roman"/>
          <w:sz w:val="24"/>
          <w:szCs w:val="24"/>
          <w:shd w:val="clear" w:color="auto" w:fill="FFFFFF"/>
        </w:rPr>
        <w:t xml:space="preserve">et er ikke </w:t>
      </w:r>
      <w:r w:rsidR="00955F63">
        <w:rPr>
          <w:rFonts w:ascii="Times New Roman" w:hAnsi="Times New Roman" w:cs="Times New Roman"/>
          <w:sz w:val="24"/>
          <w:szCs w:val="24"/>
          <w:shd w:val="clear" w:color="auto" w:fill="FFFFFF"/>
        </w:rPr>
        <w:t xml:space="preserve">en gang </w:t>
      </w:r>
      <w:r w:rsidR="00B80750" w:rsidRPr="00696575">
        <w:rPr>
          <w:rFonts w:ascii="Times New Roman" w:hAnsi="Times New Roman" w:cs="Times New Roman"/>
          <w:sz w:val="24"/>
          <w:szCs w:val="24"/>
          <w:shd w:val="clear" w:color="auto" w:fill="FFFFFF"/>
        </w:rPr>
        <w:t xml:space="preserve">behov for </w:t>
      </w:r>
      <w:r w:rsidR="00955F63" w:rsidRPr="00696575">
        <w:rPr>
          <w:rFonts w:ascii="Times New Roman" w:hAnsi="Times New Roman" w:cs="Times New Roman"/>
          <w:sz w:val="24"/>
          <w:szCs w:val="24"/>
          <w:shd w:val="clear" w:color="auto" w:fill="FFFFFF"/>
        </w:rPr>
        <w:t>en tvilsgrense</w:t>
      </w:r>
      <w:r w:rsidR="00B80750" w:rsidRPr="00696575">
        <w:rPr>
          <w:rFonts w:ascii="Times New Roman" w:hAnsi="Times New Roman" w:cs="Times New Roman"/>
          <w:sz w:val="24"/>
          <w:szCs w:val="24"/>
          <w:shd w:val="clear" w:color="auto" w:fill="FFFFFF"/>
        </w:rPr>
        <w:t xml:space="preserve">. </w:t>
      </w:r>
      <w:r w:rsidR="002C4864">
        <w:rPr>
          <w:rFonts w:ascii="Times New Roman" w:hAnsi="Times New Roman" w:cs="Times New Roman"/>
          <w:sz w:val="24"/>
          <w:szCs w:val="24"/>
          <w:shd w:val="clear" w:color="auto" w:fill="FFFFFF"/>
        </w:rPr>
        <w:t xml:space="preserve">I sosialpolitikken er det viktig at inngangsporten </w:t>
      </w:r>
      <w:r w:rsidR="00F64244">
        <w:rPr>
          <w:rFonts w:ascii="Times New Roman" w:hAnsi="Times New Roman" w:cs="Times New Roman"/>
          <w:sz w:val="24"/>
          <w:szCs w:val="24"/>
          <w:shd w:val="clear" w:color="auto" w:fill="FFFFFF"/>
        </w:rPr>
        <w:t xml:space="preserve">er </w:t>
      </w:r>
      <w:r w:rsidR="00D6338A">
        <w:rPr>
          <w:rFonts w:ascii="Times New Roman" w:hAnsi="Times New Roman" w:cs="Times New Roman"/>
          <w:sz w:val="24"/>
          <w:szCs w:val="24"/>
          <w:shd w:val="clear" w:color="auto" w:fill="FFFFFF"/>
        </w:rPr>
        <w:t>smal</w:t>
      </w:r>
      <w:r w:rsidR="002C4864">
        <w:rPr>
          <w:rFonts w:ascii="Times New Roman" w:hAnsi="Times New Roman" w:cs="Times New Roman"/>
          <w:sz w:val="24"/>
          <w:szCs w:val="24"/>
          <w:shd w:val="clear" w:color="auto" w:fill="FFFFFF"/>
        </w:rPr>
        <w:t xml:space="preserve">, men i kriminalpolitikken er det helt greit med en vid utgangsport. </w:t>
      </w:r>
      <w:r w:rsidR="00B80750" w:rsidRPr="00696575">
        <w:rPr>
          <w:rFonts w:ascii="Times New Roman" w:hAnsi="Times New Roman" w:cs="Times New Roman"/>
          <w:sz w:val="24"/>
          <w:szCs w:val="24"/>
          <w:shd w:val="clear" w:color="auto" w:fill="FFFFFF"/>
        </w:rPr>
        <w:t>En ekte rusreform vil ikke begrense seg til et</w:t>
      </w:r>
      <w:r w:rsidR="001A5E48">
        <w:rPr>
          <w:rFonts w:ascii="Times New Roman" w:hAnsi="Times New Roman" w:cs="Times New Roman"/>
          <w:sz w:val="24"/>
          <w:szCs w:val="24"/>
          <w:shd w:val="clear" w:color="auto" w:fill="FFFFFF"/>
        </w:rPr>
        <w:t>t</w:t>
      </w:r>
      <w:r w:rsidR="00B80750" w:rsidRPr="00696575">
        <w:rPr>
          <w:rFonts w:ascii="Times New Roman" w:hAnsi="Times New Roman" w:cs="Times New Roman"/>
          <w:sz w:val="24"/>
          <w:szCs w:val="24"/>
          <w:shd w:val="clear" w:color="auto" w:fill="FFFFFF"/>
        </w:rPr>
        <w:t xml:space="preserve"> </w:t>
      </w:r>
      <w:r w:rsidR="00696575" w:rsidRPr="00696575">
        <w:rPr>
          <w:rFonts w:ascii="Times New Roman" w:hAnsi="Times New Roman" w:cs="Times New Roman"/>
          <w:sz w:val="24"/>
          <w:szCs w:val="24"/>
          <w:shd w:val="clear" w:color="auto" w:fill="FFFFFF"/>
        </w:rPr>
        <w:t>enkelt</w:t>
      </w:r>
      <w:r w:rsidR="00B80750" w:rsidRPr="00696575">
        <w:rPr>
          <w:rFonts w:ascii="Times New Roman" w:hAnsi="Times New Roman" w:cs="Times New Roman"/>
          <w:sz w:val="24"/>
          <w:szCs w:val="24"/>
          <w:shd w:val="clear" w:color="auto" w:fill="FFFFFF"/>
        </w:rPr>
        <w:t xml:space="preserve"> uforpliktende oppmøte, men </w:t>
      </w:r>
      <w:r w:rsidR="00696575" w:rsidRPr="00696575">
        <w:rPr>
          <w:rFonts w:ascii="Times New Roman" w:hAnsi="Times New Roman" w:cs="Times New Roman"/>
          <w:sz w:val="24"/>
          <w:szCs w:val="24"/>
          <w:shd w:val="clear" w:color="auto" w:fill="FFFFFF"/>
        </w:rPr>
        <w:t xml:space="preserve">vil </w:t>
      </w:r>
      <w:r w:rsidR="00E800FB">
        <w:rPr>
          <w:rFonts w:ascii="Times New Roman" w:hAnsi="Times New Roman" w:cs="Times New Roman"/>
          <w:sz w:val="24"/>
          <w:szCs w:val="24"/>
          <w:shd w:val="clear" w:color="auto" w:fill="FFFFFF"/>
        </w:rPr>
        <w:t xml:space="preserve">trolig </w:t>
      </w:r>
      <w:r w:rsidR="00696575" w:rsidRPr="00696575">
        <w:rPr>
          <w:rFonts w:ascii="Times New Roman" w:hAnsi="Times New Roman" w:cs="Times New Roman"/>
          <w:sz w:val="24"/>
          <w:szCs w:val="24"/>
          <w:shd w:val="clear" w:color="auto" w:fill="FFFFFF"/>
        </w:rPr>
        <w:t xml:space="preserve">bestå av </w:t>
      </w:r>
      <w:r w:rsidR="00B80750" w:rsidRPr="00696575">
        <w:rPr>
          <w:rFonts w:ascii="Times New Roman" w:hAnsi="Times New Roman" w:cs="Times New Roman"/>
          <w:sz w:val="24"/>
          <w:szCs w:val="24"/>
          <w:shd w:val="clear" w:color="auto" w:fill="FFFFFF"/>
        </w:rPr>
        <w:t>samtale</w:t>
      </w:r>
      <w:r w:rsidR="00696575" w:rsidRPr="00696575">
        <w:rPr>
          <w:rFonts w:ascii="Times New Roman" w:hAnsi="Times New Roman" w:cs="Times New Roman"/>
          <w:sz w:val="24"/>
          <w:szCs w:val="24"/>
          <w:shd w:val="clear" w:color="auto" w:fill="FFFFFF"/>
        </w:rPr>
        <w:t>r</w:t>
      </w:r>
      <w:r w:rsidR="00B80750" w:rsidRPr="00696575">
        <w:rPr>
          <w:rFonts w:ascii="Times New Roman" w:hAnsi="Times New Roman" w:cs="Times New Roman"/>
          <w:sz w:val="24"/>
          <w:szCs w:val="24"/>
          <w:shd w:val="clear" w:color="auto" w:fill="FFFFFF"/>
        </w:rPr>
        <w:t xml:space="preserve"> over tid og </w:t>
      </w:r>
      <w:r w:rsidR="00696575" w:rsidRPr="00696575">
        <w:rPr>
          <w:rFonts w:ascii="Times New Roman" w:hAnsi="Times New Roman" w:cs="Times New Roman"/>
          <w:sz w:val="24"/>
          <w:szCs w:val="24"/>
          <w:shd w:val="clear" w:color="auto" w:fill="FFFFFF"/>
        </w:rPr>
        <w:t xml:space="preserve">under </w:t>
      </w:r>
      <w:r w:rsidR="00696575">
        <w:rPr>
          <w:rFonts w:ascii="Times New Roman" w:hAnsi="Times New Roman" w:cs="Times New Roman"/>
          <w:sz w:val="24"/>
          <w:szCs w:val="24"/>
          <w:shd w:val="clear" w:color="auto" w:fill="FFFFFF"/>
        </w:rPr>
        <w:t>k</w:t>
      </w:r>
      <w:r w:rsidR="00696575" w:rsidRPr="00696575">
        <w:rPr>
          <w:rFonts w:ascii="Times New Roman" w:hAnsi="Times New Roman" w:cs="Times New Roman"/>
          <w:sz w:val="24"/>
          <w:szCs w:val="24"/>
          <w:shd w:val="clear" w:color="auto" w:fill="FFFFFF"/>
        </w:rPr>
        <w:t>ontroll</w:t>
      </w:r>
      <w:r w:rsidR="007977D0">
        <w:rPr>
          <w:rFonts w:ascii="Times New Roman" w:hAnsi="Times New Roman" w:cs="Times New Roman"/>
          <w:sz w:val="24"/>
          <w:szCs w:val="24"/>
          <w:shd w:val="clear" w:color="auto" w:fill="FFFFFF"/>
        </w:rPr>
        <w:t xml:space="preserve"> der fullført løp belønnes med at reaksjon</w:t>
      </w:r>
      <w:r w:rsidR="00B627AE">
        <w:rPr>
          <w:rFonts w:ascii="Times New Roman" w:hAnsi="Times New Roman" w:cs="Times New Roman"/>
          <w:sz w:val="24"/>
          <w:szCs w:val="24"/>
          <w:shd w:val="clear" w:color="auto" w:fill="FFFFFF"/>
        </w:rPr>
        <w:t>en</w:t>
      </w:r>
      <w:r w:rsidR="007977D0">
        <w:rPr>
          <w:rFonts w:ascii="Times New Roman" w:hAnsi="Times New Roman" w:cs="Times New Roman"/>
          <w:sz w:val="24"/>
          <w:szCs w:val="24"/>
          <w:shd w:val="clear" w:color="auto" w:fill="FFFFFF"/>
        </w:rPr>
        <w:t xml:space="preserve"> strykes som straff. </w:t>
      </w:r>
      <w:r w:rsidR="00696575" w:rsidRPr="00696575">
        <w:rPr>
          <w:rFonts w:ascii="Times New Roman" w:hAnsi="Times New Roman" w:cs="Times New Roman"/>
          <w:sz w:val="24"/>
          <w:szCs w:val="24"/>
          <w:shd w:val="clear" w:color="auto" w:fill="FFFFFF"/>
        </w:rPr>
        <w:t xml:space="preserve">Det </w:t>
      </w:r>
      <w:r w:rsidR="00955F63">
        <w:rPr>
          <w:rFonts w:ascii="Times New Roman" w:hAnsi="Times New Roman" w:cs="Times New Roman"/>
          <w:sz w:val="24"/>
          <w:szCs w:val="24"/>
          <w:shd w:val="clear" w:color="auto" w:fill="FFFFFF"/>
        </w:rPr>
        <w:t xml:space="preserve">vil være </w:t>
      </w:r>
      <w:r w:rsidR="00696575" w:rsidRPr="00696575">
        <w:rPr>
          <w:rFonts w:ascii="Times New Roman" w:hAnsi="Times New Roman" w:cs="Times New Roman"/>
          <w:sz w:val="24"/>
          <w:szCs w:val="24"/>
          <w:shd w:val="clear" w:color="auto" w:fill="FFFFFF"/>
        </w:rPr>
        <w:t>et krevende løp</w:t>
      </w:r>
      <w:r w:rsidR="001A5E48">
        <w:rPr>
          <w:rFonts w:ascii="Times New Roman" w:hAnsi="Times New Roman" w:cs="Times New Roman"/>
          <w:sz w:val="24"/>
          <w:szCs w:val="24"/>
          <w:shd w:val="clear" w:color="auto" w:fill="FFFFFF"/>
        </w:rPr>
        <w:t xml:space="preserve"> </w:t>
      </w:r>
      <w:r w:rsidR="00955F63">
        <w:rPr>
          <w:rFonts w:ascii="Times New Roman" w:hAnsi="Times New Roman" w:cs="Times New Roman"/>
          <w:sz w:val="24"/>
          <w:szCs w:val="24"/>
          <w:shd w:val="clear" w:color="auto" w:fill="FFFFFF"/>
        </w:rPr>
        <w:t xml:space="preserve">som </w:t>
      </w:r>
      <w:r w:rsidR="00E800FB">
        <w:rPr>
          <w:rFonts w:ascii="Times New Roman" w:hAnsi="Times New Roman" w:cs="Times New Roman"/>
          <w:sz w:val="24"/>
          <w:szCs w:val="24"/>
          <w:shd w:val="clear" w:color="auto" w:fill="FFFFFF"/>
        </w:rPr>
        <w:t xml:space="preserve">godt </w:t>
      </w:r>
      <w:r w:rsidR="00955F63">
        <w:rPr>
          <w:rFonts w:ascii="Times New Roman" w:hAnsi="Times New Roman" w:cs="Times New Roman"/>
          <w:sz w:val="24"/>
          <w:szCs w:val="24"/>
          <w:shd w:val="clear" w:color="auto" w:fill="FFFFFF"/>
        </w:rPr>
        <w:t xml:space="preserve">kan være </w:t>
      </w:r>
      <w:r w:rsidR="001A5E48">
        <w:rPr>
          <w:rFonts w:ascii="Times New Roman" w:hAnsi="Times New Roman" w:cs="Times New Roman"/>
          <w:sz w:val="24"/>
          <w:szCs w:val="24"/>
          <w:shd w:val="clear" w:color="auto" w:fill="FFFFFF"/>
        </w:rPr>
        <w:t>åpent for alle</w:t>
      </w:r>
      <w:r w:rsidR="00696575" w:rsidRPr="00696575">
        <w:rPr>
          <w:rFonts w:ascii="Times New Roman" w:hAnsi="Times New Roman" w:cs="Times New Roman"/>
          <w:sz w:val="24"/>
          <w:szCs w:val="24"/>
          <w:shd w:val="clear" w:color="auto" w:fill="FFFFFF"/>
        </w:rPr>
        <w:t xml:space="preserve">: «Vil du være med så heng på!» </w:t>
      </w:r>
      <w:r w:rsidR="00B01723">
        <w:rPr>
          <w:rFonts w:ascii="Times New Roman" w:hAnsi="Times New Roman" w:cs="Times New Roman"/>
          <w:sz w:val="24"/>
          <w:szCs w:val="24"/>
          <w:shd w:val="clear" w:color="auto" w:fill="FFFFFF"/>
        </w:rPr>
        <w:t>Da faller innvendingene om forskjellbehandling bort av seg selv.</w:t>
      </w:r>
      <w:r w:rsidR="003A5FA7">
        <w:rPr>
          <w:rFonts w:ascii="Times New Roman" w:hAnsi="Times New Roman" w:cs="Times New Roman"/>
          <w:sz w:val="24"/>
          <w:szCs w:val="24"/>
          <w:shd w:val="clear" w:color="auto" w:fill="FFFFFF"/>
        </w:rPr>
        <w:t xml:space="preserve"> </w:t>
      </w:r>
    </w:p>
    <w:p w14:paraId="79D1B732" w14:textId="513A79C3" w:rsidR="005C6D60" w:rsidRDefault="004C5522" w:rsidP="00A05CB5">
      <w:pPr>
        <w:pStyle w:val="Ingenmellomrom"/>
        <w:spacing w:line="276" w:lineRule="auto"/>
        <w:ind w:firstLine="851"/>
        <w:rPr>
          <w:rFonts w:ascii="Times New Roman" w:hAnsi="Times New Roman" w:cs="Times New Roman"/>
          <w:sz w:val="24"/>
          <w:szCs w:val="24"/>
          <w:shd w:val="clear" w:color="auto" w:fill="FFFFFF"/>
        </w:rPr>
      </w:pPr>
      <w:r w:rsidRPr="00B635D1">
        <w:rPr>
          <w:rFonts w:ascii="Times New Roman" w:hAnsi="Times New Roman" w:cs="Times New Roman"/>
          <w:sz w:val="24"/>
          <w:szCs w:val="24"/>
          <w:shd w:val="clear" w:color="auto" w:fill="FFFFFF"/>
        </w:rPr>
        <w:t xml:space="preserve">Men </w:t>
      </w:r>
      <w:r w:rsidR="003344F7" w:rsidRPr="00B635D1">
        <w:rPr>
          <w:rFonts w:ascii="Times New Roman" w:hAnsi="Times New Roman" w:cs="Times New Roman"/>
          <w:sz w:val="24"/>
          <w:szCs w:val="24"/>
          <w:shd w:val="clear" w:color="auto" w:fill="FFFFFF"/>
        </w:rPr>
        <w:t>Solberg-</w:t>
      </w:r>
      <w:r w:rsidRPr="00B635D1">
        <w:rPr>
          <w:rFonts w:ascii="Times New Roman" w:hAnsi="Times New Roman" w:cs="Times New Roman"/>
          <w:sz w:val="24"/>
          <w:szCs w:val="24"/>
          <w:shd w:val="clear" w:color="auto" w:fill="FFFFFF"/>
        </w:rPr>
        <w:t>regjeringen</w:t>
      </w:r>
      <w:r w:rsidR="003344F7" w:rsidRPr="00B635D1">
        <w:rPr>
          <w:rFonts w:ascii="Times New Roman" w:hAnsi="Times New Roman" w:cs="Times New Roman"/>
          <w:sz w:val="24"/>
          <w:szCs w:val="24"/>
          <w:shd w:val="clear" w:color="auto" w:fill="FFFFFF"/>
        </w:rPr>
        <w:t xml:space="preserve"> II</w:t>
      </w:r>
      <w:r w:rsidRPr="00B635D1">
        <w:rPr>
          <w:rFonts w:ascii="Times New Roman" w:hAnsi="Times New Roman" w:cs="Times New Roman"/>
          <w:sz w:val="24"/>
          <w:szCs w:val="24"/>
          <w:shd w:val="clear" w:color="auto" w:fill="FFFFFF"/>
        </w:rPr>
        <w:t xml:space="preserve"> sto på </w:t>
      </w:r>
      <w:r w:rsidR="004441AE">
        <w:rPr>
          <w:rFonts w:ascii="Times New Roman" w:hAnsi="Times New Roman" w:cs="Times New Roman"/>
          <w:sz w:val="24"/>
          <w:szCs w:val="24"/>
          <w:shd w:val="clear" w:color="auto" w:fill="FFFFFF"/>
        </w:rPr>
        <w:t>sin</w:t>
      </w:r>
      <w:r>
        <w:rPr>
          <w:rFonts w:ascii="Times New Roman" w:hAnsi="Times New Roman" w:cs="Times New Roman"/>
          <w:sz w:val="24"/>
          <w:szCs w:val="24"/>
          <w:shd w:val="clear" w:color="auto" w:fill="FFFFFF"/>
        </w:rPr>
        <w:t xml:space="preserve"> misforstått</w:t>
      </w:r>
      <w:r w:rsidR="004441AE">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 </w:t>
      </w:r>
      <w:r w:rsidR="00D1411A">
        <w:rPr>
          <w:rFonts w:ascii="Times New Roman" w:hAnsi="Times New Roman" w:cs="Times New Roman"/>
          <w:sz w:val="24"/>
          <w:szCs w:val="24"/>
          <w:shd w:val="clear" w:color="auto" w:fill="FFFFFF"/>
        </w:rPr>
        <w:t xml:space="preserve">forståelse av </w:t>
      </w:r>
      <w:r>
        <w:rPr>
          <w:rFonts w:ascii="Times New Roman" w:hAnsi="Times New Roman" w:cs="Times New Roman"/>
          <w:sz w:val="24"/>
          <w:szCs w:val="24"/>
          <w:shd w:val="clear" w:color="auto" w:fill="FFFFFF"/>
        </w:rPr>
        <w:t>Grunnlov</w:t>
      </w:r>
      <w:r w:rsidR="00D1411A">
        <w:rPr>
          <w:rFonts w:ascii="Times New Roman" w:hAnsi="Times New Roman" w:cs="Times New Roman"/>
          <w:sz w:val="24"/>
          <w:szCs w:val="24"/>
          <w:shd w:val="clear" w:color="auto" w:fill="FFFFFF"/>
        </w:rPr>
        <w:t>en</w:t>
      </w:r>
      <w:r>
        <w:rPr>
          <w:rFonts w:ascii="Times New Roman" w:hAnsi="Times New Roman" w:cs="Times New Roman"/>
          <w:sz w:val="24"/>
          <w:szCs w:val="24"/>
          <w:shd w:val="clear" w:color="auto" w:fill="FFFFFF"/>
        </w:rPr>
        <w:t>, «alle må</w:t>
      </w:r>
      <w:r w:rsidR="00BB7EA2">
        <w:rPr>
          <w:rFonts w:ascii="Times New Roman" w:hAnsi="Times New Roman" w:cs="Times New Roman"/>
          <w:sz w:val="24"/>
          <w:szCs w:val="24"/>
          <w:shd w:val="clear" w:color="auto" w:fill="FFFFFF"/>
        </w:rPr>
        <w:t>tte</w:t>
      </w:r>
      <w:r>
        <w:rPr>
          <w:rFonts w:ascii="Times New Roman" w:hAnsi="Times New Roman" w:cs="Times New Roman"/>
          <w:sz w:val="24"/>
          <w:szCs w:val="24"/>
          <w:shd w:val="clear" w:color="auto" w:fill="FFFFFF"/>
        </w:rPr>
        <w:t xml:space="preserve"> med» i den straffrie </w:t>
      </w:r>
      <w:r w:rsidR="0082445D">
        <w:rPr>
          <w:rFonts w:ascii="Times New Roman" w:hAnsi="Times New Roman" w:cs="Times New Roman"/>
          <w:sz w:val="24"/>
          <w:szCs w:val="24"/>
          <w:shd w:val="clear" w:color="auto" w:fill="FFFFFF"/>
        </w:rPr>
        <w:t>ru</w:t>
      </w:r>
      <w:r>
        <w:rPr>
          <w:rFonts w:ascii="Times New Roman" w:hAnsi="Times New Roman" w:cs="Times New Roman"/>
          <w:sz w:val="24"/>
          <w:szCs w:val="24"/>
          <w:shd w:val="clear" w:color="auto" w:fill="FFFFFF"/>
        </w:rPr>
        <w:t>sreformen</w:t>
      </w:r>
      <w:r w:rsidR="0082445D">
        <w:rPr>
          <w:rFonts w:ascii="Times New Roman" w:hAnsi="Times New Roman" w:cs="Times New Roman"/>
          <w:sz w:val="24"/>
          <w:szCs w:val="24"/>
          <w:shd w:val="clear" w:color="auto" w:fill="FFFFFF"/>
        </w:rPr>
        <w:t>. Prinsippe</w:t>
      </w:r>
      <w:r w:rsidR="00BB7EA2">
        <w:rPr>
          <w:rFonts w:ascii="Times New Roman" w:hAnsi="Times New Roman" w:cs="Times New Roman"/>
          <w:sz w:val="24"/>
          <w:szCs w:val="24"/>
          <w:shd w:val="clear" w:color="auto" w:fill="FFFFFF"/>
        </w:rPr>
        <w:t>r</w:t>
      </w:r>
      <w:r w:rsidR="0082445D">
        <w:rPr>
          <w:rFonts w:ascii="Times New Roman" w:hAnsi="Times New Roman" w:cs="Times New Roman"/>
          <w:sz w:val="24"/>
          <w:szCs w:val="24"/>
          <w:shd w:val="clear" w:color="auto" w:fill="FFFFFF"/>
        </w:rPr>
        <w:t xml:space="preserve"> </w:t>
      </w:r>
      <w:r w:rsidR="00EC54C5">
        <w:rPr>
          <w:rFonts w:ascii="Times New Roman" w:hAnsi="Times New Roman" w:cs="Times New Roman"/>
          <w:sz w:val="24"/>
          <w:szCs w:val="24"/>
          <w:shd w:val="clear" w:color="auto" w:fill="FFFFFF"/>
        </w:rPr>
        <w:t xml:space="preserve">gikk foran </w:t>
      </w:r>
      <w:r w:rsidR="0082445D">
        <w:rPr>
          <w:rFonts w:ascii="Times New Roman" w:hAnsi="Times New Roman" w:cs="Times New Roman"/>
          <w:sz w:val="24"/>
          <w:szCs w:val="24"/>
          <w:shd w:val="clear" w:color="auto" w:fill="FFFFFF"/>
        </w:rPr>
        <w:t>kompromiss</w:t>
      </w:r>
      <w:r w:rsidR="00DA094E">
        <w:rPr>
          <w:rFonts w:ascii="Times New Roman" w:hAnsi="Times New Roman" w:cs="Times New Roman"/>
          <w:sz w:val="24"/>
          <w:szCs w:val="24"/>
          <w:shd w:val="clear" w:color="auto" w:fill="FFFFFF"/>
        </w:rPr>
        <w:t>e</w:t>
      </w:r>
      <w:r w:rsidR="00BB7EA2">
        <w:rPr>
          <w:rFonts w:ascii="Times New Roman" w:hAnsi="Times New Roman" w:cs="Times New Roman"/>
          <w:sz w:val="24"/>
          <w:szCs w:val="24"/>
          <w:shd w:val="clear" w:color="auto" w:fill="FFFFFF"/>
        </w:rPr>
        <w:t>r,</w:t>
      </w:r>
      <w:r w:rsidR="005504C2">
        <w:rPr>
          <w:rFonts w:ascii="Times New Roman" w:hAnsi="Times New Roman" w:cs="Times New Roman"/>
          <w:sz w:val="24"/>
          <w:szCs w:val="24"/>
          <w:shd w:val="clear" w:color="auto" w:fill="FFFFFF"/>
        </w:rPr>
        <w:t xml:space="preserve"> stikk i strid med </w:t>
      </w:r>
      <w:r w:rsidR="00BB7EA2">
        <w:rPr>
          <w:rFonts w:ascii="Times New Roman" w:hAnsi="Times New Roman" w:cs="Times New Roman"/>
          <w:sz w:val="24"/>
          <w:szCs w:val="24"/>
          <w:shd w:val="clear" w:color="auto" w:fill="FFFFFF"/>
        </w:rPr>
        <w:t>e</w:t>
      </w:r>
      <w:r w:rsidR="005504C2">
        <w:rPr>
          <w:rFonts w:ascii="Times New Roman" w:hAnsi="Times New Roman" w:cs="Times New Roman"/>
          <w:sz w:val="24"/>
          <w:szCs w:val="24"/>
          <w:shd w:val="clear" w:color="auto" w:fill="FFFFFF"/>
        </w:rPr>
        <w:t>kte</w:t>
      </w:r>
      <w:r w:rsidR="00BB7EA2">
        <w:rPr>
          <w:rFonts w:ascii="Times New Roman" w:hAnsi="Times New Roman" w:cs="Times New Roman"/>
          <w:sz w:val="24"/>
          <w:szCs w:val="24"/>
          <w:shd w:val="clear" w:color="auto" w:fill="FFFFFF"/>
        </w:rPr>
        <w:t>,</w:t>
      </w:r>
      <w:r w:rsidR="005504C2">
        <w:rPr>
          <w:rFonts w:ascii="Times New Roman" w:hAnsi="Times New Roman" w:cs="Times New Roman"/>
          <w:sz w:val="24"/>
          <w:szCs w:val="24"/>
          <w:shd w:val="clear" w:color="auto" w:fill="FFFFFF"/>
        </w:rPr>
        <w:t xml:space="preserve"> konservativ pragmatisme</w:t>
      </w:r>
      <w:r w:rsidR="009E7460">
        <w:rPr>
          <w:rFonts w:ascii="Times New Roman" w:hAnsi="Times New Roman" w:cs="Times New Roman"/>
          <w:sz w:val="24"/>
          <w:szCs w:val="24"/>
          <w:shd w:val="clear" w:color="auto" w:fill="FFFFFF"/>
        </w:rPr>
        <w:t xml:space="preserve">. </w:t>
      </w:r>
      <w:r w:rsidR="0082445D">
        <w:rPr>
          <w:rFonts w:ascii="Times New Roman" w:hAnsi="Times New Roman" w:cs="Times New Roman"/>
          <w:sz w:val="24"/>
          <w:szCs w:val="24"/>
          <w:shd w:val="clear" w:color="auto" w:fill="FFFFFF"/>
        </w:rPr>
        <w:t xml:space="preserve">Høyre </w:t>
      </w:r>
      <w:r w:rsidR="00DA094E">
        <w:rPr>
          <w:rFonts w:ascii="Times New Roman" w:hAnsi="Times New Roman" w:cs="Times New Roman"/>
          <w:sz w:val="24"/>
          <w:szCs w:val="24"/>
          <w:shd w:val="clear" w:color="auto" w:fill="FFFFFF"/>
        </w:rPr>
        <w:t xml:space="preserve">lot hensynet til </w:t>
      </w:r>
      <w:r w:rsidR="005458B5">
        <w:rPr>
          <w:rFonts w:ascii="Times New Roman" w:hAnsi="Times New Roman" w:cs="Times New Roman"/>
          <w:sz w:val="24"/>
          <w:szCs w:val="24"/>
          <w:shd w:val="clear" w:color="auto" w:fill="FFFFFF"/>
        </w:rPr>
        <w:t xml:space="preserve">den </w:t>
      </w:r>
      <w:r w:rsidR="00DA094E">
        <w:rPr>
          <w:rFonts w:ascii="Times New Roman" w:hAnsi="Times New Roman" w:cs="Times New Roman"/>
          <w:sz w:val="24"/>
          <w:szCs w:val="24"/>
          <w:shd w:val="clear" w:color="auto" w:fill="FFFFFF"/>
        </w:rPr>
        <w:t>re</w:t>
      </w:r>
      <w:r w:rsidR="005458B5">
        <w:rPr>
          <w:rFonts w:ascii="Times New Roman" w:hAnsi="Times New Roman" w:cs="Times New Roman"/>
          <w:sz w:val="24"/>
          <w:szCs w:val="24"/>
          <w:shd w:val="clear" w:color="auto" w:fill="FFFFFF"/>
        </w:rPr>
        <w:t xml:space="preserve">kreasjonsbrukende </w:t>
      </w:r>
      <w:r w:rsidR="00593EFF">
        <w:rPr>
          <w:rFonts w:ascii="Times New Roman" w:hAnsi="Times New Roman" w:cs="Times New Roman"/>
          <w:sz w:val="24"/>
          <w:szCs w:val="24"/>
          <w:shd w:val="clear" w:color="auto" w:fill="FFFFFF"/>
        </w:rPr>
        <w:t>eliten</w:t>
      </w:r>
      <w:r w:rsidR="005458B5">
        <w:rPr>
          <w:rFonts w:ascii="Times New Roman" w:hAnsi="Times New Roman" w:cs="Times New Roman"/>
          <w:sz w:val="24"/>
          <w:szCs w:val="24"/>
          <w:shd w:val="clear" w:color="auto" w:fill="FFFFFF"/>
        </w:rPr>
        <w:t xml:space="preserve"> </w:t>
      </w:r>
      <w:r w:rsidR="00593EFF">
        <w:rPr>
          <w:rFonts w:ascii="Times New Roman" w:hAnsi="Times New Roman" w:cs="Times New Roman"/>
          <w:sz w:val="24"/>
          <w:szCs w:val="24"/>
          <w:shd w:val="clear" w:color="auto" w:fill="FFFFFF"/>
        </w:rPr>
        <w:t xml:space="preserve">trumfe hensynet til </w:t>
      </w:r>
      <w:r w:rsidR="00EC54C5">
        <w:rPr>
          <w:rFonts w:ascii="Times New Roman" w:hAnsi="Times New Roman" w:cs="Times New Roman"/>
          <w:sz w:val="24"/>
          <w:szCs w:val="24"/>
          <w:shd w:val="clear" w:color="auto" w:fill="FFFFFF"/>
        </w:rPr>
        <w:t>de rusavhengi</w:t>
      </w:r>
      <w:r w:rsidR="000B481A">
        <w:rPr>
          <w:rFonts w:ascii="Times New Roman" w:hAnsi="Times New Roman" w:cs="Times New Roman"/>
          <w:sz w:val="24"/>
          <w:szCs w:val="24"/>
          <w:shd w:val="clear" w:color="auto" w:fill="FFFFFF"/>
        </w:rPr>
        <w:t>g</w:t>
      </w:r>
      <w:r w:rsidR="00EC54C5">
        <w:rPr>
          <w:rFonts w:ascii="Times New Roman" w:hAnsi="Times New Roman" w:cs="Times New Roman"/>
          <w:sz w:val="24"/>
          <w:szCs w:val="24"/>
          <w:shd w:val="clear" w:color="auto" w:fill="FFFFFF"/>
        </w:rPr>
        <w:t>e</w:t>
      </w:r>
      <w:r w:rsidR="00B62D74">
        <w:rPr>
          <w:rFonts w:ascii="Times New Roman" w:hAnsi="Times New Roman" w:cs="Times New Roman"/>
          <w:sz w:val="24"/>
          <w:szCs w:val="24"/>
          <w:shd w:val="clear" w:color="auto" w:fill="FFFFFF"/>
        </w:rPr>
        <w:t xml:space="preserve"> </w:t>
      </w:r>
      <w:r w:rsidR="00270E56" w:rsidRPr="007B0EF2">
        <w:rPr>
          <w:rFonts w:ascii="Times New Roman" w:hAnsi="Times New Roman" w:cs="Times New Roman"/>
          <w:sz w:val="24"/>
          <w:szCs w:val="24"/>
        </w:rPr>
        <w:t>–</w:t>
      </w:r>
      <w:r w:rsidR="00270E56">
        <w:rPr>
          <w:rFonts w:ascii="Times New Roman" w:hAnsi="Times New Roman" w:cs="Times New Roman"/>
          <w:sz w:val="24"/>
          <w:szCs w:val="24"/>
        </w:rPr>
        <w:t xml:space="preserve"> </w:t>
      </w:r>
      <w:r w:rsidR="000B481A">
        <w:rPr>
          <w:rFonts w:ascii="Times New Roman" w:hAnsi="Times New Roman" w:cs="Times New Roman"/>
          <w:sz w:val="24"/>
          <w:szCs w:val="24"/>
          <w:shd w:val="clear" w:color="auto" w:fill="FFFFFF"/>
        </w:rPr>
        <w:t xml:space="preserve">de rusavhengige ble </w:t>
      </w:r>
      <w:r w:rsidR="00270E56">
        <w:rPr>
          <w:rFonts w:ascii="Times New Roman" w:hAnsi="Times New Roman" w:cs="Times New Roman"/>
          <w:sz w:val="24"/>
          <w:szCs w:val="24"/>
          <w:shd w:val="clear" w:color="auto" w:fill="FFFFFF"/>
        </w:rPr>
        <w:t xml:space="preserve">rett og slett </w:t>
      </w:r>
      <w:r w:rsidR="000B481A">
        <w:rPr>
          <w:rFonts w:ascii="Times New Roman" w:hAnsi="Times New Roman" w:cs="Times New Roman"/>
          <w:sz w:val="24"/>
          <w:szCs w:val="24"/>
          <w:shd w:val="clear" w:color="auto" w:fill="FFFFFF"/>
        </w:rPr>
        <w:t xml:space="preserve">ofret. </w:t>
      </w:r>
    </w:p>
    <w:p w14:paraId="06F5D5EA" w14:textId="23CFD94C" w:rsidR="0027595C" w:rsidRDefault="005C6D60" w:rsidP="003A5FA7">
      <w:pPr>
        <w:pStyle w:val="Ingenmellomrom"/>
        <w:tabs>
          <w:tab w:val="left" w:pos="851"/>
        </w:tabs>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48172F">
        <w:rPr>
          <w:rFonts w:ascii="Times New Roman" w:hAnsi="Times New Roman" w:cs="Times New Roman"/>
          <w:sz w:val="24"/>
          <w:szCs w:val="24"/>
          <w:shd w:val="clear" w:color="auto" w:fill="FFFFFF"/>
        </w:rPr>
        <w:t>Professor John Petter Rui</w:t>
      </w:r>
      <w:r w:rsidR="00287393">
        <w:rPr>
          <w:rFonts w:ascii="Times New Roman" w:hAnsi="Times New Roman" w:cs="Times New Roman"/>
          <w:sz w:val="24"/>
          <w:szCs w:val="24"/>
          <w:shd w:val="clear" w:color="auto" w:fill="FFFFFF"/>
        </w:rPr>
        <w:t>,</w:t>
      </w:r>
      <w:r w:rsidR="0048172F">
        <w:rPr>
          <w:rFonts w:ascii="Times New Roman" w:hAnsi="Times New Roman" w:cs="Times New Roman"/>
          <w:sz w:val="24"/>
          <w:szCs w:val="24"/>
          <w:shd w:val="clear" w:color="auto" w:fill="FFFFFF"/>
        </w:rPr>
        <w:t xml:space="preserve"> </w:t>
      </w:r>
      <w:r w:rsidR="00287393">
        <w:rPr>
          <w:rFonts w:ascii="Times New Roman" w:hAnsi="Times New Roman" w:cs="Times New Roman"/>
          <w:sz w:val="24"/>
          <w:szCs w:val="24"/>
          <w:shd w:val="clear" w:color="auto" w:fill="FFFFFF"/>
        </w:rPr>
        <w:t>UiB,</w:t>
      </w:r>
      <w:r w:rsidR="00A05CB5">
        <w:rPr>
          <w:rFonts w:ascii="Times New Roman" w:hAnsi="Times New Roman" w:cs="Times New Roman"/>
          <w:sz w:val="24"/>
          <w:szCs w:val="24"/>
          <w:shd w:val="clear" w:color="auto" w:fill="FFFFFF"/>
        </w:rPr>
        <w:t xml:space="preserve"> har</w:t>
      </w:r>
      <w:r w:rsidR="009E62D2">
        <w:rPr>
          <w:rFonts w:ascii="Times New Roman" w:hAnsi="Times New Roman" w:cs="Times New Roman"/>
          <w:sz w:val="24"/>
          <w:szCs w:val="24"/>
          <w:shd w:val="clear" w:color="auto" w:fill="FFFFFF"/>
        </w:rPr>
        <w:t xml:space="preserve"> </w:t>
      </w:r>
      <w:r w:rsidR="00E33AD4">
        <w:rPr>
          <w:rFonts w:ascii="Times New Roman" w:hAnsi="Times New Roman" w:cs="Times New Roman"/>
          <w:sz w:val="24"/>
          <w:szCs w:val="24"/>
          <w:shd w:val="clear" w:color="auto" w:fill="FFFFFF"/>
        </w:rPr>
        <w:t xml:space="preserve">i Rett24 20.05.2022 </w:t>
      </w:r>
      <w:r w:rsidR="00A05CB5">
        <w:rPr>
          <w:rFonts w:ascii="Times New Roman" w:hAnsi="Times New Roman" w:cs="Times New Roman"/>
          <w:sz w:val="24"/>
          <w:szCs w:val="24"/>
          <w:shd w:val="clear" w:color="auto" w:fill="FFFFFF"/>
        </w:rPr>
        <w:t>e</w:t>
      </w:r>
      <w:r w:rsidR="00287393">
        <w:rPr>
          <w:rFonts w:ascii="Times New Roman" w:hAnsi="Times New Roman" w:cs="Times New Roman"/>
          <w:sz w:val="24"/>
          <w:szCs w:val="24"/>
          <w:shd w:val="clear" w:color="auto" w:fill="FFFFFF"/>
        </w:rPr>
        <w:t xml:space="preserve">n </w:t>
      </w:r>
      <w:r w:rsidR="00E33AD4">
        <w:rPr>
          <w:rFonts w:ascii="Times New Roman" w:hAnsi="Times New Roman" w:cs="Times New Roman"/>
          <w:sz w:val="24"/>
          <w:szCs w:val="24"/>
          <w:shd w:val="clear" w:color="auto" w:fill="FFFFFF"/>
        </w:rPr>
        <w:t xml:space="preserve">klar </w:t>
      </w:r>
      <w:r w:rsidR="00287393">
        <w:rPr>
          <w:rFonts w:ascii="Times New Roman" w:hAnsi="Times New Roman" w:cs="Times New Roman"/>
          <w:sz w:val="24"/>
          <w:szCs w:val="24"/>
          <w:shd w:val="clear" w:color="auto" w:fill="FFFFFF"/>
        </w:rPr>
        <w:t xml:space="preserve">mening om hvorfor </w:t>
      </w:r>
      <w:r w:rsidR="00E33AD4">
        <w:rPr>
          <w:rFonts w:ascii="Times New Roman" w:hAnsi="Times New Roman" w:cs="Times New Roman"/>
          <w:sz w:val="24"/>
          <w:szCs w:val="24"/>
          <w:shd w:val="clear" w:color="auto" w:fill="FFFFFF"/>
        </w:rPr>
        <w:t>vi ikke fikk en rusreform i 2021</w:t>
      </w:r>
      <w:r w:rsidR="00B51D0B">
        <w:rPr>
          <w:rFonts w:ascii="Times New Roman" w:hAnsi="Times New Roman" w:cs="Times New Roman"/>
          <w:sz w:val="24"/>
          <w:szCs w:val="24"/>
          <w:shd w:val="clear" w:color="auto" w:fill="FFFFFF"/>
        </w:rPr>
        <w:t>, Stortinget feilet</w:t>
      </w:r>
      <w:r w:rsidR="00E33AD4">
        <w:rPr>
          <w:rFonts w:ascii="Times New Roman" w:hAnsi="Times New Roman" w:cs="Times New Roman"/>
          <w:sz w:val="24"/>
          <w:szCs w:val="24"/>
          <w:shd w:val="clear" w:color="auto" w:fill="FFFFFF"/>
        </w:rPr>
        <w:t xml:space="preserve">: </w:t>
      </w:r>
    </w:p>
    <w:p w14:paraId="6CED67C1" w14:textId="77777777" w:rsidR="0027595C" w:rsidRDefault="0027595C" w:rsidP="003F608A">
      <w:pPr>
        <w:pStyle w:val="Ingenmellomrom"/>
        <w:tabs>
          <w:tab w:val="left" w:pos="851"/>
        </w:tabs>
        <w:spacing w:line="276" w:lineRule="auto"/>
        <w:ind w:firstLine="851"/>
        <w:rPr>
          <w:rFonts w:ascii="Times New Roman" w:hAnsi="Times New Roman" w:cs="Times New Roman"/>
          <w:sz w:val="24"/>
          <w:szCs w:val="24"/>
          <w:shd w:val="clear" w:color="auto" w:fill="FFFFFF"/>
        </w:rPr>
      </w:pPr>
    </w:p>
    <w:p w14:paraId="7F1E8B3C" w14:textId="24F1A334" w:rsidR="003F608A" w:rsidRPr="0027595C" w:rsidRDefault="0027595C" w:rsidP="0027595C">
      <w:pPr>
        <w:pStyle w:val="Ingenmellomrom"/>
        <w:tabs>
          <w:tab w:val="left" w:pos="851"/>
        </w:tabs>
        <w:ind w:left="851"/>
        <w:rPr>
          <w:rFonts w:ascii="Times New Roman" w:eastAsia="Calibri" w:hAnsi="Times New Roman" w:cs="Times New Roman"/>
          <w:sz w:val="24"/>
          <w:szCs w:val="24"/>
          <w:shd w:val="clear" w:color="auto" w:fill="FFFFFF"/>
        </w:rPr>
      </w:pPr>
      <w:r w:rsidRPr="0027595C">
        <w:rPr>
          <w:rFonts w:ascii="Times New Roman" w:hAnsi="Times New Roman" w:cs="Times New Roman"/>
          <w:sz w:val="24"/>
          <w:szCs w:val="24"/>
          <w:shd w:val="clear" w:color="auto" w:fill="FFFFFF"/>
        </w:rPr>
        <w:t>«</w:t>
      </w:r>
      <w:r w:rsidR="003F608A" w:rsidRPr="0027595C">
        <w:rPr>
          <w:rFonts w:ascii="Times New Roman" w:eastAsia="Times New Roman" w:hAnsi="Times New Roman" w:cs="Times New Roman"/>
          <w:color w:val="000000"/>
          <w:sz w:val="24"/>
          <w:szCs w:val="24"/>
          <w:shd w:val="clear" w:color="auto" w:fill="FFFFFF"/>
        </w:rPr>
        <w:t>En vesentlig årsak er det rotet som Stortinget stelte til ved behandlingen av lovsaken, nærmere bestemt dette med å si at det ville være i strid med Grunnloven § 98 å skille mellom såkalte rekreasjonsbrukere og tunge rusavhengige. ​Grunnloven § 98 forbyr ikke forskjellsbehandling, men å behandle like tilfeller ulikt, uten saklig grunn. Hadde de ikke gått på denne feilen, ville det ikke vært nødvendig for Høyesterett å rydde opp, sier Rui.</w:t>
      </w:r>
      <w:r w:rsidRPr="0027595C">
        <w:rPr>
          <w:rFonts w:ascii="Times New Roman" w:eastAsia="Times New Roman" w:hAnsi="Times New Roman" w:cs="Times New Roman"/>
          <w:color w:val="000000"/>
          <w:sz w:val="24"/>
          <w:szCs w:val="24"/>
          <w:shd w:val="clear" w:color="auto" w:fill="FFFFFF"/>
        </w:rPr>
        <w:t>»</w:t>
      </w:r>
    </w:p>
    <w:p w14:paraId="302545CF" w14:textId="51D06D0A" w:rsidR="004C5522" w:rsidRDefault="004C5522" w:rsidP="000B481A">
      <w:pPr>
        <w:pStyle w:val="Ingenmellomrom"/>
        <w:tabs>
          <w:tab w:val="left" w:pos="851"/>
        </w:tabs>
        <w:spacing w:line="276" w:lineRule="auto"/>
        <w:rPr>
          <w:rFonts w:ascii="Times New Roman" w:hAnsi="Times New Roman" w:cs="Times New Roman"/>
          <w:sz w:val="24"/>
          <w:szCs w:val="24"/>
          <w:shd w:val="clear" w:color="auto" w:fill="FFFFFF"/>
        </w:rPr>
      </w:pPr>
    </w:p>
    <w:p w14:paraId="08282C7F" w14:textId="27FC1A5F" w:rsidR="001A50A9" w:rsidRDefault="00CF6AC8" w:rsidP="009B7E52">
      <w:pPr>
        <w:pStyle w:val="Ingenmellomrom"/>
        <w:tabs>
          <w:tab w:val="left" w:pos="851"/>
        </w:tabs>
        <w:spacing w:line="276" w:lineRule="auto"/>
        <w:rPr>
          <w:rFonts w:ascii="Times New Roman" w:hAnsi="Times New Roman" w:cs="Times New Roman"/>
          <w:sz w:val="24"/>
          <w:szCs w:val="24"/>
        </w:rPr>
      </w:pPr>
      <w:r w:rsidRPr="009B7E52">
        <w:rPr>
          <w:rFonts w:ascii="Times New Roman" w:hAnsi="Times New Roman" w:cs="Times New Roman"/>
          <w:sz w:val="24"/>
          <w:szCs w:val="24"/>
        </w:rPr>
        <w:t xml:space="preserve">En rusreform basert </w:t>
      </w:r>
      <w:r w:rsidR="006543C2">
        <w:rPr>
          <w:rFonts w:ascii="Times New Roman" w:hAnsi="Times New Roman" w:cs="Times New Roman"/>
          <w:sz w:val="24"/>
          <w:szCs w:val="24"/>
        </w:rPr>
        <w:t xml:space="preserve">ikke </w:t>
      </w:r>
      <w:r w:rsidRPr="009B7E52">
        <w:rPr>
          <w:rFonts w:ascii="Times New Roman" w:hAnsi="Times New Roman" w:cs="Times New Roman"/>
          <w:sz w:val="24"/>
          <w:szCs w:val="24"/>
        </w:rPr>
        <w:t xml:space="preserve">på </w:t>
      </w:r>
      <w:r w:rsidR="006543C2" w:rsidRPr="006543C2">
        <w:rPr>
          <w:rFonts w:ascii="Times New Roman" w:hAnsi="Times New Roman" w:cs="Times New Roman"/>
          <w:i/>
          <w:iCs/>
          <w:sz w:val="24"/>
          <w:szCs w:val="24"/>
        </w:rPr>
        <w:t>straffbarhet</w:t>
      </w:r>
      <w:r w:rsidR="006543C2">
        <w:rPr>
          <w:rFonts w:ascii="Times New Roman" w:hAnsi="Times New Roman" w:cs="Times New Roman"/>
          <w:sz w:val="24"/>
          <w:szCs w:val="24"/>
        </w:rPr>
        <w:t xml:space="preserve">, men på </w:t>
      </w:r>
      <w:r w:rsidRPr="006543C2">
        <w:rPr>
          <w:rFonts w:ascii="Times New Roman" w:hAnsi="Times New Roman" w:cs="Times New Roman"/>
          <w:i/>
          <w:iCs/>
          <w:sz w:val="24"/>
          <w:szCs w:val="24"/>
        </w:rPr>
        <w:t>straffutmålingen</w:t>
      </w:r>
      <w:r w:rsidRPr="009B7E52">
        <w:rPr>
          <w:rFonts w:ascii="Times New Roman" w:hAnsi="Times New Roman" w:cs="Times New Roman"/>
          <w:sz w:val="24"/>
          <w:szCs w:val="24"/>
        </w:rPr>
        <w:t xml:space="preserve"> strider i hvert fall ikke mot noe likhetsprinsipp. Vi har etter hvert fått </w:t>
      </w:r>
      <w:r w:rsidR="006543C2">
        <w:rPr>
          <w:rFonts w:ascii="Times New Roman" w:hAnsi="Times New Roman" w:cs="Times New Roman"/>
          <w:sz w:val="24"/>
          <w:szCs w:val="24"/>
        </w:rPr>
        <w:t xml:space="preserve">mange </w:t>
      </w:r>
      <w:r w:rsidR="006543C2" w:rsidRPr="009B7E52">
        <w:rPr>
          <w:rFonts w:ascii="Times New Roman" w:hAnsi="Times New Roman" w:cs="Times New Roman"/>
          <w:sz w:val="24"/>
          <w:szCs w:val="24"/>
        </w:rPr>
        <w:t>regler i skjæringspunkt</w:t>
      </w:r>
      <w:r w:rsidR="006543C2">
        <w:rPr>
          <w:rFonts w:ascii="Times New Roman" w:hAnsi="Times New Roman" w:cs="Times New Roman"/>
          <w:sz w:val="24"/>
          <w:szCs w:val="24"/>
        </w:rPr>
        <w:t>et</w:t>
      </w:r>
      <w:r w:rsidR="006543C2" w:rsidRPr="009B7E52">
        <w:rPr>
          <w:rFonts w:ascii="Times New Roman" w:hAnsi="Times New Roman" w:cs="Times New Roman"/>
          <w:sz w:val="24"/>
          <w:szCs w:val="24"/>
        </w:rPr>
        <w:t xml:space="preserve"> </w:t>
      </w:r>
      <w:r w:rsidR="006543C2">
        <w:rPr>
          <w:rFonts w:ascii="Times New Roman" w:hAnsi="Times New Roman" w:cs="Times New Roman"/>
          <w:sz w:val="24"/>
          <w:szCs w:val="24"/>
        </w:rPr>
        <w:t>sosial-</w:t>
      </w:r>
      <w:r w:rsidR="006C6701">
        <w:rPr>
          <w:rFonts w:ascii="Times New Roman" w:hAnsi="Times New Roman" w:cs="Times New Roman"/>
          <w:sz w:val="24"/>
          <w:szCs w:val="24"/>
        </w:rPr>
        <w:t>/</w:t>
      </w:r>
      <w:r w:rsidR="006543C2" w:rsidRPr="009B7E52">
        <w:rPr>
          <w:rFonts w:ascii="Times New Roman" w:hAnsi="Times New Roman" w:cs="Times New Roman"/>
          <w:sz w:val="24"/>
          <w:szCs w:val="24"/>
        </w:rPr>
        <w:t>kriminalpolitikk</w:t>
      </w:r>
      <w:r w:rsidRPr="009B7E52">
        <w:rPr>
          <w:rFonts w:ascii="Times New Roman" w:hAnsi="Times New Roman" w:cs="Times New Roman"/>
          <w:sz w:val="24"/>
          <w:szCs w:val="24"/>
        </w:rPr>
        <w:t xml:space="preserve">. Jeg nevner </w:t>
      </w:r>
      <w:r w:rsidR="00CC770F" w:rsidRPr="009B7E52">
        <w:rPr>
          <w:rFonts w:ascii="Times New Roman" w:hAnsi="Times New Roman" w:cs="Times New Roman"/>
          <w:sz w:val="24"/>
          <w:szCs w:val="24"/>
        </w:rPr>
        <w:t xml:space="preserve">samfunnsstraff, </w:t>
      </w:r>
      <w:r w:rsidRPr="009B7E52">
        <w:rPr>
          <w:rFonts w:ascii="Times New Roman" w:hAnsi="Times New Roman" w:cs="Times New Roman"/>
          <w:sz w:val="24"/>
          <w:szCs w:val="24"/>
        </w:rPr>
        <w:t xml:space="preserve">fullbyrdingsutsettelse på vilkår om </w:t>
      </w:r>
      <w:r w:rsidR="005A198A" w:rsidRPr="009B7E52">
        <w:rPr>
          <w:rFonts w:ascii="Times New Roman" w:hAnsi="Times New Roman" w:cs="Times New Roman"/>
          <w:sz w:val="24"/>
          <w:szCs w:val="24"/>
        </w:rPr>
        <w:t>å avstå</w:t>
      </w:r>
      <w:r w:rsidR="006C6701">
        <w:rPr>
          <w:rFonts w:ascii="Times New Roman" w:hAnsi="Times New Roman" w:cs="Times New Roman"/>
          <w:sz w:val="24"/>
          <w:szCs w:val="24"/>
        </w:rPr>
        <w:t xml:space="preserve"> </w:t>
      </w:r>
      <w:r w:rsidRPr="009B7E52">
        <w:rPr>
          <w:rFonts w:ascii="Times New Roman" w:hAnsi="Times New Roman" w:cs="Times New Roman"/>
          <w:sz w:val="24"/>
          <w:szCs w:val="24"/>
        </w:rPr>
        <w:t>fra å bruke alkohol eller andre berusende eller bedøvende midler og avgi nødvendige rusprøver, å gjennomgå behandling for å motvirke misbruk av alkohol eller andre berusende eller bedøvende midler, å gjennomføre narkotikaprogram med domstolskontroll eller program mot ruspåvirket kjøring for personer som er dømt for overtredelse av </w:t>
      </w:r>
      <w:r w:rsidR="0058142E" w:rsidRPr="009B7E52">
        <w:rPr>
          <w:rFonts w:ascii="Times New Roman" w:hAnsi="Times New Roman" w:cs="Times New Roman"/>
          <w:sz w:val="24"/>
          <w:szCs w:val="24"/>
        </w:rPr>
        <w:t>vegtrafikkloven.</w:t>
      </w:r>
      <w:r w:rsidR="00D67364" w:rsidRPr="009B7E52">
        <w:rPr>
          <w:rFonts w:ascii="Times New Roman" w:hAnsi="Times New Roman" w:cs="Times New Roman"/>
          <w:sz w:val="24"/>
          <w:szCs w:val="24"/>
        </w:rPr>
        <w:t xml:space="preserve"> I dag er det et etablert system for </w:t>
      </w:r>
      <w:r w:rsidR="005709C4">
        <w:rPr>
          <w:rFonts w:ascii="Times New Roman" w:hAnsi="Times New Roman" w:cs="Times New Roman"/>
          <w:sz w:val="24"/>
          <w:szCs w:val="24"/>
        </w:rPr>
        <w:t xml:space="preserve">betinget </w:t>
      </w:r>
      <w:r w:rsidR="00D67364" w:rsidRPr="009B7E52">
        <w:rPr>
          <w:rFonts w:ascii="Times New Roman" w:hAnsi="Times New Roman" w:cs="Times New Roman"/>
          <w:sz w:val="24"/>
          <w:szCs w:val="24"/>
        </w:rPr>
        <w:t xml:space="preserve">påtaleunnlatelse </w:t>
      </w:r>
      <w:r w:rsidR="00F52C36">
        <w:rPr>
          <w:rFonts w:ascii="Times New Roman" w:hAnsi="Times New Roman" w:cs="Times New Roman"/>
          <w:sz w:val="24"/>
          <w:szCs w:val="24"/>
        </w:rPr>
        <w:t xml:space="preserve">for rusavhengige </w:t>
      </w:r>
      <w:r w:rsidR="00BF04E1" w:rsidRPr="009B7E52">
        <w:rPr>
          <w:rFonts w:ascii="Times New Roman" w:hAnsi="Times New Roman" w:cs="Times New Roman"/>
          <w:sz w:val="24"/>
          <w:szCs w:val="24"/>
        </w:rPr>
        <w:t xml:space="preserve">på vilkår om samtaler over tid og avgivelse </w:t>
      </w:r>
      <w:r w:rsidR="009B7E52" w:rsidRPr="009B7E52">
        <w:rPr>
          <w:rFonts w:ascii="Times New Roman" w:hAnsi="Times New Roman" w:cs="Times New Roman"/>
          <w:sz w:val="24"/>
          <w:szCs w:val="24"/>
        </w:rPr>
        <w:t>av rusprøver</w:t>
      </w:r>
      <w:r w:rsidR="00C50178">
        <w:rPr>
          <w:rFonts w:ascii="Times New Roman" w:hAnsi="Times New Roman" w:cs="Times New Roman"/>
          <w:sz w:val="24"/>
          <w:szCs w:val="24"/>
        </w:rPr>
        <w:t xml:space="preserve">. Det ligger an til at </w:t>
      </w:r>
      <w:r w:rsidR="005773F4">
        <w:rPr>
          <w:rFonts w:ascii="Times New Roman" w:hAnsi="Times New Roman" w:cs="Times New Roman"/>
          <w:sz w:val="24"/>
          <w:szCs w:val="24"/>
        </w:rPr>
        <w:t xml:space="preserve">i den bebudete rusreformen vil tilsvarende </w:t>
      </w:r>
      <w:r w:rsidR="00C50178">
        <w:rPr>
          <w:rFonts w:ascii="Times New Roman" w:hAnsi="Times New Roman" w:cs="Times New Roman"/>
          <w:sz w:val="24"/>
          <w:szCs w:val="24"/>
        </w:rPr>
        <w:t>ordninge</w:t>
      </w:r>
      <w:r w:rsidR="005773F4">
        <w:rPr>
          <w:rFonts w:ascii="Times New Roman" w:hAnsi="Times New Roman" w:cs="Times New Roman"/>
          <w:sz w:val="24"/>
          <w:szCs w:val="24"/>
        </w:rPr>
        <w:t xml:space="preserve">r </w:t>
      </w:r>
      <w:r w:rsidR="00C50178">
        <w:rPr>
          <w:rFonts w:ascii="Times New Roman" w:hAnsi="Times New Roman" w:cs="Times New Roman"/>
          <w:sz w:val="24"/>
          <w:szCs w:val="24"/>
        </w:rPr>
        <w:t>utvikles og utvides</w:t>
      </w:r>
      <w:r w:rsidR="00B627AE">
        <w:rPr>
          <w:rFonts w:ascii="Times New Roman" w:hAnsi="Times New Roman" w:cs="Times New Roman"/>
          <w:sz w:val="24"/>
          <w:szCs w:val="24"/>
        </w:rPr>
        <w:t xml:space="preserve"> </w:t>
      </w:r>
      <w:r w:rsidR="00B627AE" w:rsidRPr="007B0EF2">
        <w:rPr>
          <w:rFonts w:ascii="Times New Roman" w:hAnsi="Times New Roman" w:cs="Times New Roman"/>
          <w:sz w:val="24"/>
          <w:szCs w:val="24"/>
        </w:rPr>
        <w:t>–</w:t>
      </w:r>
      <w:r w:rsidR="00B627AE">
        <w:rPr>
          <w:rFonts w:ascii="Times New Roman" w:hAnsi="Times New Roman" w:cs="Times New Roman"/>
          <w:sz w:val="24"/>
          <w:szCs w:val="24"/>
        </w:rPr>
        <w:t xml:space="preserve"> </w:t>
      </w:r>
      <w:r w:rsidR="00C50178">
        <w:rPr>
          <w:rFonts w:ascii="Times New Roman" w:hAnsi="Times New Roman" w:cs="Times New Roman"/>
          <w:sz w:val="24"/>
          <w:szCs w:val="24"/>
        </w:rPr>
        <w:t xml:space="preserve">mye bedre enn </w:t>
      </w:r>
      <w:r w:rsidR="004D5CAF">
        <w:rPr>
          <w:rFonts w:ascii="Times New Roman" w:hAnsi="Times New Roman" w:cs="Times New Roman"/>
          <w:sz w:val="24"/>
          <w:szCs w:val="24"/>
        </w:rPr>
        <w:t xml:space="preserve">at alle har </w:t>
      </w:r>
      <w:r w:rsidR="007F2602">
        <w:rPr>
          <w:rFonts w:ascii="Times New Roman" w:hAnsi="Times New Roman" w:cs="Times New Roman"/>
          <w:sz w:val="24"/>
          <w:szCs w:val="24"/>
        </w:rPr>
        <w:t>straffri</w:t>
      </w:r>
      <w:r w:rsidR="00C50178">
        <w:rPr>
          <w:rFonts w:ascii="Times New Roman" w:hAnsi="Times New Roman" w:cs="Times New Roman"/>
          <w:sz w:val="24"/>
          <w:szCs w:val="24"/>
        </w:rPr>
        <w:t xml:space="preserve"> tilgang </w:t>
      </w:r>
      <w:r w:rsidR="007F2602">
        <w:rPr>
          <w:rFonts w:ascii="Times New Roman" w:hAnsi="Times New Roman" w:cs="Times New Roman"/>
          <w:sz w:val="24"/>
          <w:szCs w:val="24"/>
        </w:rPr>
        <w:t>til narkotika</w:t>
      </w:r>
      <w:r w:rsidR="005773F4">
        <w:rPr>
          <w:rFonts w:ascii="Times New Roman" w:hAnsi="Times New Roman" w:cs="Times New Roman"/>
          <w:sz w:val="24"/>
          <w:szCs w:val="24"/>
        </w:rPr>
        <w:t xml:space="preserve">. </w:t>
      </w:r>
    </w:p>
    <w:p w14:paraId="6C072E5C" w14:textId="06092691" w:rsidR="0075484C" w:rsidRPr="0075484C" w:rsidRDefault="007F2602" w:rsidP="0075484C">
      <w:pPr>
        <w:autoSpaceDE w:val="0"/>
        <w:autoSpaceDN w:val="0"/>
        <w:adjustRightInd w:val="0"/>
        <w:spacing w:after="0" w:line="276" w:lineRule="auto"/>
        <w:ind w:firstLine="851"/>
        <w:rPr>
          <w:rFonts w:ascii="Times New Roman" w:eastAsia="Calibri" w:hAnsi="Times New Roman" w:cs="Times New Roman"/>
          <w:sz w:val="24"/>
          <w:szCs w:val="24"/>
        </w:rPr>
      </w:pPr>
      <w:r>
        <w:rPr>
          <w:rFonts w:ascii="Times New Roman" w:hAnsi="Times New Roman" w:cs="Times New Roman"/>
          <w:sz w:val="24"/>
          <w:szCs w:val="24"/>
        </w:rPr>
        <w:t xml:space="preserve">I mellomtiden foregår det en utvikling basert på det Stortinget faktisk var enige om da rusreformen ble nedstemt. </w:t>
      </w:r>
      <w:r w:rsidR="002E30B2">
        <w:rPr>
          <w:rFonts w:ascii="Times New Roman" w:hAnsi="Times New Roman" w:cs="Times New Roman"/>
          <w:sz w:val="24"/>
          <w:szCs w:val="24"/>
        </w:rPr>
        <w:t xml:space="preserve">I </w:t>
      </w:r>
      <w:r w:rsidR="00B62D74">
        <w:rPr>
          <w:rFonts w:ascii="Times New Roman" w:hAnsi="Times New Roman" w:cs="Times New Roman"/>
          <w:sz w:val="24"/>
          <w:szCs w:val="24"/>
        </w:rPr>
        <w:t xml:space="preserve">de </w:t>
      </w:r>
      <w:r w:rsidR="002E30B2">
        <w:rPr>
          <w:rFonts w:ascii="Times New Roman" w:hAnsi="Times New Roman" w:cs="Times New Roman"/>
          <w:sz w:val="24"/>
          <w:szCs w:val="24"/>
        </w:rPr>
        <w:t>tre avgjørel</w:t>
      </w:r>
      <w:r w:rsidR="00636F3A">
        <w:rPr>
          <w:rFonts w:ascii="Times New Roman" w:hAnsi="Times New Roman" w:cs="Times New Roman"/>
          <w:sz w:val="24"/>
          <w:szCs w:val="24"/>
        </w:rPr>
        <w:t>s</w:t>
      </w:r>
      <w:r w:rsidR="002E30B2">
        <w:rPr>
          <w:rFonts w:ascii="Times New Roman" w:hAnsi="Times New Roman" w:cs="Times New Roman"/>
          <w:sz w:val="24"/>
          <w:szCs w:val="24"/>
        </w:rPr>
        <w:t>e</w:t>
      </w:r>
      <w:r w:rsidR="00B62D74">
        <w:rPr>
          <w:rFonts w:ascii="Times New Roman" w:hAnsi="Times New Roman" w:cs="Times New Roman"/>
          <w:sz w:val="24"/>
          <w:szCs w:val="24"/>
        </w:rPr>
        <w:t>ne</w:t>
      </w:r>
      <w:r w:rsidR="002E30B2">
        <w:rPr>
          <w:rFonts w:ascii="Times New Roman" w:hAnsi="Times New Roman" w:cs="Times New Roman"/>
          <w:sz w:val="24"/>
          <w:szCs w:val="24"/>
        </w:rPr>
        <w:t xml:space="preserve"> </w:t>
      </w:r>
      <w:r w:rsidR="00636F3A">
        <w:rPr>
          <w:rFonts w:ascii="Times New Roman" w:hAnsi="Times New Roman" w:cs="Times New Roman"/>
          <w:sz w:val="24"/>
          <w:szCs w:val="24"/>
        </w:rPr>
        <w:t xml:space="preserve">08.04.2022 </w:t>
      </w:r>
      <w:r w:rsidR="00B62D74">
        <w:rPr>
          <w:rFonts w:ascii="Times New Roman" w:hAnsi="Times New Roman" w:cs="Times New Roman"/>
          <w:sz w:val="24"/>
          <w:szCs w:val="24"/>
        </w:rPr>
        <w:t xml:space="preserve">senket </w:t>
      </w:r>
      <w:r w:rsidR="00636F3A">
        <w:rPr>
          <w:rFonts w:ascii="Times New Roman" w:hAnsi="Times New Roman" w:cs="Times New Roman"/>
          <w:sz w:val="24"/>
          <w:szCs w:val="24"/>
        </w:rPr>
        <w:t xml:space="preserve">Høyesterett straffenivået for </w:t>
      </w:r>
      <w:r w:rsidR="004C4BD4">
        <w:rPr>
          <w:rFonts w:ascii="Times New Roman" w:hAnsi="Times New Roman" w:cs="Times New Roman"/>
          <w:sz w:val="24"/>
          <w:szCs w:val="24"/>
        </w:rPr>
        <w:t xml:space="preserve">befatning med </w:t>
      </w:r>
      <w:r w:rsidR="00636F3A">
        <w:rPr>
          <w:rFonts w:ascii="Times New Roman" w:hAnsi="Times New Roman" w:cs="Times New Roman"/>
          <w:sz w:val="24"/>
          <w:szCs w:val="24"/>
        </w:rPr>
        <w:t>mindre mengder narkotika. Det</w:t>
      </w:r>
      <w:r w:rsidR="005A1E87">
        <w:rPr>
          <w:rFonts w:ascii="Times New Roman" w:hAnsi="Times New Roman" w:cs="Times New Roman"/>
          <w:sz w:val="24"/>
          <w:szCs w:val="24"/>
        </w:rPr>
        <w:t>te</w:t>
      </w:r>
      <w:r w:rsidR="00636F3A">
        <w:rPr>
          <w:rFonts w:ascii="Times New Roman" w:hAnsi="Times New Roman" w:cs="Times New Roman"/>
          <w:sz w:val="24"/>
          <w:szCs w:val="24"/>
        </w:rPr>
        <w:t xml:space="preserve"> er i media utlagt som at Høyeste</w:t>
      </w:r>
      <w:r w:rsidR="00095E1B">
        <w:rPr>
          <w:rFonts w:ascii="Times New Roman" w:hAnsi="Times New Roman" w:cs="Times New Roman"/>
          <w:sz w:val="24"/>
          <w:szCs w:val="24"/>
        </w:rPr>
        <w:t>re</w:t>
      </w:r>
      <w:r w:rsidR="00636F3A">
        <w:rPr>
          <w:rFonts w:ascii="Times New Roman" w:hAnsi="Times New Roman" w:cs="Times New Roman"/>
          <w:sz w:val="24"/>
          <w:szCs w:val="24"/>
        </w:rPr>
        <w:t xml:space="preserve">tt </w:t>
      </w:r>
      <w:r w:rsidR="00095E1B">
        <w:rPr>
          <w:rFonts w:ascii="Times New Roman" w:hAnsi="Times New Roman" w:cs="Times New Roman"/>
          <w:sz w:val="24"/>
          <w:szCs w:val="24"/>
        </w:rPr>
        <w:t xml:space="preserve">har tatt saken i egne hender og selv har innført rusreformen. </w:t>
      </w:r>
      <w:r w:rsidR="009D3705">
        <w:rPr>
          <w:rFonts w:ascii="Times New Roman" w:hAnsi="Times New Roman" w:cs="Times New Roman"/>
          <w:sz w:val="24"/>
          <w:szCs w:val="24"/>
        </w:rPr>
        <w:t>Det er en misforståelse</w:t>
      </w:r>
      <w:r w:rsidR="005A1E87">
        <w:rPr>
          <w:rFonts w:ascii="Times New Roman" w:hAnsi="Times New Roman" w:cs="Times New Roman"/>
          <w:sz w:val="24"/>
          <w:szCs w:val="24"/>
        </w:rPr>
        <w:t xml:space="preserve"> </w:t>
      </w:r>
      <w:r w:rsidR="005A1E87" w:rsidRPr="001138A2">
        <w:rPr>
          <w:rFonts w:ascii="Times New Roman" w:hAnsi="Times New Roman" w:cs="Times New Roman"/>
          <w:sz w:val="24"/>
          <w:szCs w:val="24"/>
          <w:shd w:val="clear" w:color="auto" w:fill="FFFFFF"/>
        </w:rPr>
        <w:t>–</w:t>
      </w:r>
      <w:r w:rsidR="009D3705">
        <w:rPr>
          <w:rFonts w:ascii="Times New Roman" w:hAnsi="Times New Roman" w:cs="Times New Roman"/>
          <w:sz w:val="24"/>
          <w:szCs w:val="24"/>
        </w:rPr>
        <w:t xml:space="preserve"> oppegående medier burde vite at Høyesterett «ikke </w:t>
      </w:r>
      <w:r w:rsidR="004C2DEC">
        <w:rPr>
          <w:rFonts w:ascii="Times New Roman" w:hAnsi="Times New Roman" w:cs="Times New Roman"/>
          <w:sz w:val="24"/>
          <w:szCs w:val="24"/>
        </w:rPr>
        <w:t>oppfører seg sånn»</w:t>
      </w:r>
      <w:r w:rsidR="009D3705">
        <w:rPr>
          <w:rFonts w:ascii="Times New Roman" w:hAnsi="Times New Roman" w:cs="Times New Roman"/>
          <w:sz w:val="24"/>
          <w:szCs w:val="24"/>
        </w:rPr>
        <w:t xml:space="preserve">. </w:t>
      </w:r>
      <w:bookmarkStart w:id="25" w:name="_Hlk102051868"/>
      <w:r w:rsidR="004C2DEC">
        <w:rPr>
          <w:rFonts w:ascii="Times New Roman" w:hAnsi="Times New Roman" w:cs="Times New Roman"/>
          <w:sz w:val="24"/>
          <w:szCs w:val="24"/>
        </w:rPr>
        <w:t xml:space="preserve">Det fremgår klart at når </w:t>
      </w:r>
      <w:r w:rsidR="0075484C" w:rsidRPr="0075484C">
        <w:rPr>
          <w:rFonts w:ascii="Times New Roman" w:eastAsia="Calibri" w:hAnsi="Times New Roman" w:cs="Times New Roman"/>
          <w:sz w:val="24"/>
          <w:szCs w:val="24"/>
        </w:rPr>
        <w:t xml:space="preserve">Høyesterett </w:t>
      </w:r>
      <w:bookmarkEnd w:id="25"/>
      <w:r w:rsidR="0075484C" w:rsidRPr="0075484C">
        <w:rPr>
          <w:rFonts w:ascii="Times New Roman" w:eastAsia="Calibri" w:hAnsi="Times New Roman" w:cs="Times New Roman"/>
          <w:sz w:val="24"/>
          <w:szCs w:val="24"/>
        </w:rPr>
        <w:t>gikk inn for mildere straff i de mindre sakene</w:t>
      </w:r>
      <w:r w:rsidR="004C2DEC">
        <w:rPr>
          <w:rFonts w:ascii="Times New Roman" w:eastAsia="Calibri" w:hAnsi="Times New Roman" w:cs="Times New Roman"/>
          <w:sz w:val="24"/>
          <w:szCs w:val="24"/>
        </w:rPr>
        <w:t>,</w:t>
      </w:r>
      <w:r w:rsidR="0075484C" w:rsidRPr="0075484C">
        <w:rPr>
          <w:rFonts w:ascii="Times New Roman" w:eastAsia="Calibri" w:hAnsi="Times New Roman" w:cs="Times New Roman"/>
          <w:sz w:val="24"/>
          <w:szCs w:val="24"/>
        </w:rPr>
        <w:t xml:space="preserve"> var </w:t>
      </w:r>
      <w:r w:rsidR="004C2DEC">
        <w:rPr>
          <w:rFonts w:ascii="Times New Roman" w:hAnsi="Times New Roman" w:cs="Times New Roman"/>
          <w:sz w:val="24"/>
          <w:szCs w:val="24"/>
        </w:rPr>
        <w:t xml:space="preserve">begrunnelsen at </w:t>
      </w:r>
      <w:r w:rsidR="004C2DEC">
        <w:rPr>
          <w:rFonts w:ascii="Times New Roman" w:eastAsia="Calibri" w:hAnsi="Times New Roman" w:cs="Times New Roman"/>
          <w:sz w:val="24"/>
          <w:szCs w:val="24"/>
        </w:rPr>
        <w:t xml:space="preserve">det var </w:t>
      </w:r>
      <w:r w:rsidR="0075484C" w:rsidRPr="0075484C">
        <w:rPr>
          <w:rFonts w:ascii="Times New Roman" w:eastAsia="Calibri" w:hAnsi="Times New Roman" w:cs="Times New Roman"/>
          <w:sz w:val="24"/>
          <w:szCs w:val="24"/>
        </w:rPr>
        <w:t xml:space="preserve">i samsvar med </w:t>
      </w:r>
      <w:r w:rsidR="004C2DEC">
        <w:rPr>
          <w:rFonts w:ascii="Times New Roman" w:eastAsia="Calibri" w:hAnsi="Times New Roman" w:cs="Times New Roman"/>
          <w:sz w:val="24"/>
          <w:szCs w:val="24"/>
        </w:rPr>
        <w:t xml:space="preserve">oppfatningen hos </w:t>
      </w:r>
      <w:r w:rsidR="0075484C" w:rsidRPr="0075484C">
        <w:rPr>
          <w:rFonts w:ascii="Times New Roman" w:eastAsia="Calibri" w:hAnsi="Times New Roman" w:cs="Times New Roman"/>
          <w:sz w:val="24"/>
          <w:szCs w:val="24"/>
        </w:rPr>
        <w:t xml:space="preserve">et samlet Storting. </w:t>
      </w:r>
      <w:r w:rsidR="00814C67" w:rsidRPr="0075484C">
        <w:rPr>
          <w:rFonts w:ascii="Times New Roman" w:eastAsia="Calibri" w:hAnsi="Times New Roman" w:cs="Times New Roman"/>
          <w:sz w:val="24"/>
          <w:szCs w:val="24"/>
        </w:rPr>
        <w:t xml:space="preserve">Høyesterett </w:t>
      </w:r>
      <w:r w:rsidR="00814C67">
        <w:rPr>
          <w:rFonts w:ascii="Times New Roman" w:eastAsia="Calibri" w:hAnsi="Times New Roman" w:cs="Times New Roman"/>
          <w:sz w:val="24"/>
          <w:szCs w:val="24"/>
        </w:rPr>
        <w:t>slo også fast at forskjellsbehandling ikke var noe problem</w:t>
      </w:r>
      <w:r w:rsidR="00062BD5">
        <w:rPr>
          <w:rFonts w:ascii="Times New Roman" w:eastAsia="Calibri" w:hAnsi="Times New Roman" w:cs="Times New Roman"/>
          <w:sz w:val="24"/>
          <w:szCs w:val="24"/>
        </w:rPr>
        <w:t xml:space="preserve"> og</w:t>
      </w:r>
      <w:r w:rsidR="00062BD5" w:rsidRPr="0075484C">
        <w:rPr>
          <w:rFonts w:ascii="Times New Roman" w:eastAsia="Calibri" w:hAnsi="Times New Roman" w:cs="Times New Roman"/>
          <w:sz w:val="24"/>
          <w:szCs w:val="24"/>
        </w:rPr>
        <w:t xml:space="preserve"> stadfestet dermed at det er fullt mulig med en rusreform begrenset til de rusavhengig</w:t>
      </w:r>
      <w:r w:rsidR="004C4BD4">
        <w:rPr>
          <w:rFonts w:ascii="Times New Roman" w:eastAsia="Calibri" w:hAnsi="Times New Roman" w:cs="Times New Roman"/>
          <w:sz w:val="24"/>
          <w:szCs w:val="24"/>
        </w:rPr>
        <w:t>e</w:t>
      </w:r>
      <w:r w:rsidR="009C633B">
        <w:rPr>
          <w:rFonts w:ascii="Times New Roman" w:eastAsia="Calibri" w:hAnsi="Times New Roman" w:cs="Times New Roman"/>
          <w:sz w:val="24"/>
          <w:szCs w:val="24"/>
        </w:rPr>
        <w:t>, i</w:t>
      </w:r>
      <w:r w:rsidR="00814C67">
        <w:rPr>
          <w:rFonts w:ascii="Times New Roman" w:eastAsia="Calibri" w:hAnsi="Times New Roman" w:cs="Times New Roman"/>
          <w:sz w:val="24"/>
          <w:szCs w:val="24"/>
        </w:rPr>
        <w:t xml:space="preserve"> </w:t>
      </w:r>
      <w:bookmarkStart w:id="26" w:name="_Hlk101869384"/>
      <w:r w:rsidR="0075484C" w:rsidRPr="0075484C">
        <w:rPr>
          <w:rFonts w:ascii="Times New Roman" w:eastAsia="Calibri" w:hAnsi="Times New Roman" w:cs="Times New Roman"/>
          <w:sz w:val="24"/>
          <w:szCs w:val="24"/>
        </w:rPr>
        <w:t>den første av tre dommer avsagt 08.04</w:t>
      </w:r>
      <w:r w:rsidR="009C633B">
        <w:rPr>
          <w:rFonts w:ascii="Times New Roman" w:eastAsia="Calibri" w:hAnsi="Times New Roman" w:cs="Times New Roman"/>
          <w:sz w:val="24"/>
          <w:szCs w:val="24"/>
        </w:rPr>
        <w:t xml:space="preserve">.2022: </w:t>
      </w:r>
      <w:r w:rsidR="0075484C" w:rsidRPr="0075484C">
        <w:rPr>
          <w:rFonts w:ascii="Times New Roman" w:eastAsia="Calibri" w:hAnsi="Times New Roman" w:cs="Times New Roman"/>
          <w:sz w:val="24"/>
          <w:szCs w:val="24"/>
        </w:rPr>
        <w:t xml:space="preserve"> </w:t>
      </w:r>
    </w:p>
    <w:p w14:paraId="6A8A6253" w14:textId="77777777" w:rsidR="0075484C" w:rsidRPr="0075484C" w:rsidRDefault="0075484C" w:rsidP="0075484C">
      <w:pPr>
        <w:autoSpaceDE w:val="0"/>
        <w:autoSpaceDN w:val="0"/>
        <w:adjustRightInd w:val="0"/>
        <w:spacing w:after="0" w:line="276" w:lineRule="auto"/>
        <w:ind w:firstLine="851"/>
        <w:rPr>
          <w:rFonts w:ascii="Times New Roman" w:eastAsia="Calibri" w:hAnsi="Times New Roman" w:cs="Times New Roman"/>
          <w:sz w:val="24"/>
          <w:szCs w:val="24"/>
        </w:rPr>
      </w:pPr>
    </w:p>
    <w:bookmarkEnd w:id="26"/>
    <w:p w14:paraId="59EB015D" w14:textId="77777777" w:rsidR="0075484C" w:rsidRPr="0075484C" w:rsidRDefault="0075484C" w:rsidP="0075484C">
      <w:pPr>
        <w:autoSpaceDE w:val="0"/>
        <w:autoSpaceDN w:val="0"/>
        <w:adjustRightInd w:val="0"/>
        <w:spacing w:after="0" w:line="240" w:lineRule="auto"/>
        <w:ind w:left="851"/>
        <w:rPr>
          <w:rFonts w:ascii="Calibri" w:eastAsia="Calibri" w:hAnsi="Calibri" w:cs="Times New Roman"/>
        </w:rPr>
      </w:pPr>
      <w:r w:rsidRPr="0075484C">
        <w:rPr>
          <w:rFonts w:ascii="Times New Roman" w:eastAsia="Calibri" w:hAnsi="Times New Roman" w:cs="Times New Roman"/>
          <w:sz w:val="24"/>
          <w:szCs w:val="24"/>
        </w:rPr>
        <w:lastRenderedPageBreak/>
        <w:t>«I vår sak er det bare spørsmål om en differensiert reaksjonsfastsettelse. Vi har lang tradisjon for at personlige forhold kan få avgjørende betydning ved straffutmålingen. Ikke minst har en differensiering lenge vært praktisert i narkotikasakene.»</w:t>
      </w:r>
    </w:p>
    <w:p w14:paraId="27A02640" w14:textId="77777777" w:rsidR="0075484C" w:rsidRPr="0075484C" w:rsidRDefault="0075484C" w:rsidP="0075484C">
      <w:pPr>
        <w:spacing w:after="0" w:line="276" w:lineRule="auto"/>
        <w:ind w:firstLine="851"/>
        <w:rPr>
          <w:rFonts w:ascii="Times New Roman" w:eastAsia="Calibri" w:hAnsi="Times New Roman" w:cs="Times New Roman"/>
          <w:sz w:val="24"/>
          <w:szCs w:val="24"/>
        </w:rPr>
      </w:pPr>
    </w:p>
    <w:p w14:paraId="15B0DA19" w14:textId="5814F350" w:rsidR="004918ED" w:rsidRDefault="00062BD5" w:rsidP="004918ED">
      <w:pPr>
        <w:spacing w:after="0" w:line="276" w:lineRule="auto"/>
        <w:rPr>
          <w:rFonts w:ascii="Times New Roman" w:eastAsia="Calibri" w:hAnsi="Times New Roman" w:cs="Times New Roman"/>
          <w:sz w:val="24"/>
          <w:szCs w:val="24"/>
        </w:rPr>
      </w:pPr>
      <w:r w:rsidRPr="001138A2">
        <w:rPr>
          <w:rFonts w:ascii="Times New Roman" w:eastAsia="Calibri" w:hAnsi="Times New Roman" w:cs="Times New Roman"/>
          <w:sz w:val="24"/>
          <w:szCs w:val="24"/>
        </w:rPr>
        <w:t>L</w:t>
      </w:r>
      <w:r w:rsidR="00814C67" w:rsidRPr="001138A2">
        <w:rPr>
          <w:rFonts w:ascii="Times New Roman" w:eastAsia="Calibri" w:hAnsi="Times New Roman" w:cs="Times New Roman"/>
          <w:sz w:val="24"/>
          <w:szCs w:val="24"/>
        </w:rPr>
        <w:t xml:space="preserve">ikevel </w:t>
      </w:r>
      <w:r w:rsidRPr="001138A2">
        <w:rPr>
          <w:rFonts w:ascii="Times New Roman" w:eastAsia="Calibri" w:hAnsi="Times New Roman" w:cs="Times New Roman"/>
          <w:sz w:val="24"/>
          <w:szCs w:val="24"/>
        </w:rPr>
        <w:t xml:space="preserve">etterlyste </w:t>
      </w:r>
      <w:r w:rsidR="00814C67" w:rsidRPr="001138A2">
        <w:rPr>
          <w:rFonts w:ascii="Times New Roman" w:eastAsia="Calibri" w:hAnsi="Times New Roman" w:cs="Times New Roman"/>
          <w:sz w:val="24"/>
          <w:szCs w:val="24"/>
        </w:rPr>
        <w:t xml:space="preserve">Høyres justispolitiske talsperson i </w:t>
      </w:r>
      <w:r w:rsidR="0057205E">
        <w:rPr>
          <w:rFonts w:ascii="Times New Roman" w:eastAsia="Calibri" w:hAnsi="Times New Roman" w:cs="Times New Roman"/>
          <w:sz w:val="24"/>
          <w:szCs w:val="24"/>
        </w:rPr>
        <w:t xml:space="preserve">NRKs </w:t>
      </w:r>
      <w:r w:rsidR="00814C67" w:rsidRPr="001138A2">
        <w:rPr>
          <w:rFonts w:ascii="Times New Roman" w:eastAsia="Calibri" w:hAnsi="Times New Roman" w:cs="Times New Roman"/>
          <w:sz w:val="24"/>
          <w:szCs w:val="24"/>
        </w:rPr>
        <w:t>Politisk kvarter 2</w:t>
      </w:r>
      <w:r w:rsidRPr="001138A2">
        <w:rPr>
          <w:rFonts w:ascii="Times New Roman" w:eastAsia="Calibri" w:hAnsi="Times New Roman" w:cs="Times New Roman"/>
          <w:sz w:val="24"/>
          <w:szCs w:val="24"/>
        </w:rPr>
        <w:t>4</w:t>
      </w:r>
      <w:r w:rsidR="00814C67" w:rsidRPr="001138A2">
        <w:rPr>
          <w:rFonts w:ascii="Times New Roman" w:eastAsia="Calibri" w:hAnsi="Times New Roman" w:cs="Times New Roman"/>
          <w:sz w:val="24"/>
          <w:szCs w:val="24"/>
        </w:rPr>
        <w:t xml:space="preserve">.05.2022 </w:t>
      </w:r>
      <w:r w:rsidRPr="001138A2">
        <w:rPr>
          <w:rFonts w:ascii="Times New Roman" w:eastAsia="Calibri" w:hAnsi="Times New Roman" w:cs="Times New Roman"/>
          <w:sz w:val="24"/>
          <w:szCs w:val="24"/>
        </w:rPr>
        <w:t xml:space="preserve">en lovfesting/nærmere definisjon av gruppen «rusavhengige misbrukere». </w:t>
      </w:r>
      <w:r w:rsidR="001A30D3" w:rsidRPr="001138A2">
        <w:rPr>
          <w:rFonts w:ascii="Times New Roman" w:eastAsia="Calibri" w:hAnsi="Times New Roman" w:cs="Times New Roman"/>
          <w:sz w:val="24"/>
          <w:szCs w:val="24"/>
        </w:rPr>
        <w:t xml:space="preserve">Men Høyesterett sa jo at det var «lang tradisjon» for </w:t>
      </w:r>
      <w:r w:rsidR="001A30D3" w:rsidRPr="0075484C">
        <w:rPr>
          <w:rFonts w:ascii="Times New Roman" w:eastAsia="Calibri" w:hAnsi="Times New Roman" w:cs="Times New Roman"/>
          <w:sz w:val="24"/>
          <w:szCs w:val="24"/>
        </w:rPr>
        <w:t>differensiering</w:t>
      </w:r>
      <w:r w:rsidR="00CA7868">
        <w:rPr>
          <w:rFonts w:ascii="Times New Roman" w:eastAsia="Calibri" w:hAnsi="Times New Roman" w:cs="Times New Roman"/>
          <w:sz w:val="24"/>
          <w:szCs w:val="24"/>
        </w:rPr>
        <w:t xml:space="preserve">. Å skille mellom </w:t>
      </w:r>
      <w:r w:rsidR="00FD41B3">
        <w:rPr>
          <w:rFonts w:ascii="Times New Roman" w:eastAsia="Calibri" w:hAnsi="Times New Roman" w:cs="Times New Roman"/>
          <w:sz w:val="24"/>
          <w:szCs w:val="24"/>
        </w:rPr>
        <w:t>«</w:t>
      </w:r>
      <w:r w:rsidR="00CA7868">
        <w:rPr>
          <w:rFonts w:ascii="Times New Roman" w:eastAsia="Calibri" w:hAnsi="Times New Roman" w:cs="Times New Roman"/>
          <w:sz w:val="24"/>
          <w:szCs w:val="24"/>
        </w:rPr>
        <w:t>de</w:t>
      </w:r>
      <w:r w:rsidR="005A1E87">
        <w:rPr>
          <w:rFonts w:ascii="Times New Roman" w:eastAsia="Calibri" w:hAnsi="Times New Roman" w:cs="Times New Roman"/>
          <w:sz w:val="24"/>
          <w:szCs w:val="24"/>
        </w:rPr>
        <w:t>t</w:t>
      </w:r>
      <w:r w:rsidR="00CA7868">
        <w:rPr>
          <w:rFonts w:ascii="Times New Roman" w:eastAsia="Calibri" w:hAnsi="Times New Roman" w:cs="Times New Roman"/>
          <w:sz w:val="24"/>
          <w:szCs w:val="24"/>
        </w:rPr>
        <w:t xml:space="preserve"> en</w:t>
      </w:r>
      <w:r w:rsidR="00FD41B3">
        <w:rPr>
          <w:rFonts w:ascii="Times New Roman" w:eastAsia="Calibri" w:hAnsi="Times New Roman" w:cs="Times New Roman"/>
          <w:sz w:val="24"/>
          <w:szCs w:val="24"/>
        </w:rPr>
        <w:t>e</w:t>
      </w:r>
      <w:r w:rsidR="00CA7868">
        <w:rPr>
          <w:rFonts w:ascii="Times New Roman" w:eastAsia="Calibri" w:hAnsi="Times New Roman" w:cs="Times New Roman"/>
          <w:sz w:val="24"/>
          <w:szCs w:val="24"/>
        </w:rPr>
        <w:t xml:space="preserve"> og det andre</w:t>
      </w:r>
      <w:r w:rsidR="00FD41B3">
        <w:rPr>
          <w:rFonts w:ascii="Times New Roman" w:eastAsia="Calibri" w:hAnsi="Times New Roman" w:cs="Times New Roman"/>
          <w:sz w:val="24"/>
          <w:szCs w:val="24"/>
        </w:rPr>
        <w:t>»</w:t>
      </w:r>
      <w:r w:rsidR="00CA7868">
        <w:rPr>
          <w:rFonts w:ascii="Times New Roman" w:eastAsia="Calibri" w:hAnsi="Times New Roman" w:cs="Times New Roman"/>
          <w:sz w:val="24"/>
          <w:szCs w:val="24"/>
        </w:rPr>
        <w:t xml:space="preserve"> er faktisk den jobben </w:t>
      </w:r>
      <w:r w:rsidR="001A30D3" w:rsidRPr="001138A2">
        <w:rPr>
          <w:rFonts w:ascii="Times New Roman" w:eastAsia="Calibri" w:hAnsi="Times New Roman" w:cs="Times New Roman"/>
          <w:sz w:val="24"/>
          <w:szCs w:val="24"/>
        </w:rPr>
        <w:t>do</w:t>
      </w:r>
      <w:r w:rsidR="00E231E3" w:rsidRPr="001138A2">
        <w:rPr>
          <w:rFonts w:ascii="Times New Roman" w:eastAsia="Calibri" w:hAnsi="Times New Roman" w:cs="Times New Roman"/>
          <w:sz w:val="24"/>
          <w:szCs w:val="24"/>
        </w:rPr>
        <w:t>m</w:t>
      </w:r>
      <w:r w:rsidR="001A30D3" w:rsidRPr="001138A2">
        <w:rPr>
          <w:rFonts w:ascii="Times New Roman" w:eastAsia="Calibri" w:hAnsi="Times New Roman" w:cs="Times New Roman"/>
          <w:sz w:val="24"/>
          <w:szCs w:val="24"/>
        </w:rPr>
        <w:t xml:space="preserve">mere </w:t>
      </w:r>
      <w:r w:rsidR="00CA7868">
        <w:rPr>
          <w:rFonts w:ascii="Times New Roman" w:eastAsia="Calibri" w:hAnsi="Times New Roman" w:cs="Times New Roman"/>
          <w:sz w:val="24"/>
          <w:szCs w:val="24"/>
        </w:rPr>
        <w:t xml:space="preserve">er satt til å gjøre </w:t>
      </w:r>
      <w:r w:rsidR="001A30D3" w:rsidRPr="001138A2">
        <w:rPr>
          <w:rFonts w:ascii="Times New Roman" w:eastAsia="Calibri" w:hAnsi="Times New Roman" w:cs="Times New Roman"/>
          <w:sz w:val="24"/>
          <w:szCs w:val="24"/>
        </w:rPr>
        <w:t xml:space="preserve">i </w:t>
      </w:r>
      <w:r w:rsidR="00E231E3" w:rsidRPr="001138A2">
        <w:rPr>
          <w:rFonts w:ascii="Times New Roman" w:eastAsia="Calibri" w:hAnsi="Times New Roman" w:cs="Times New Roman"/>
          <w:sz w:val="24"/>
          <w:szCs w:val="24"/>
        </w:rPr>
        <w:t>mange</w:t>
      </w:r>
      <w:r w:rsidR="001A30D3" w:rsidRPr="001138A2">
        <w:rPr>
          <w:rFonts w:ascii="Times New Roman" w:eastAsia="Calibri" w:hAnsi="Times New Roman" w:cs="Times New Roman"/>
          <w:sz w:val="24"/>
          <w:szCs w:val="24"/>
        </w:rPr>
        <w:t xml:space="preserve"> </w:t>
      </w:r>
      <w:r w:rsidR="00E231E3" w:rsidRPr="001138A2">
        <w:rPr>
          <w:rFonts w:ascii="Times New Roman" w:eastAsia="Calibri" w:hAnsi="Times New Roman" w:cs="Times New Roman"/>
          <w:sz w:val="24"/>
          <w:szCs w:val="24"/>
        </w:rPr>
        <w:t>slags sammenhenger</w:t>
      </w:r>
      <w:r w:rsidR="001A30D3" w:rsidRPr="001138A2">
        <w:rPr>
          <w:rFonts w:ascii="Times New Roman" w:eastAsia="Calibri" w:hAnsi="Times New Roman" w:cs="Times New Roman"/>
          <w:sz w:val="24"/>
          <w:szCs w:val="24"/>
        </w:rPr>
        <w:t xml:space="preserve"> uten at alt er lovfestet</w:t>
      </w:r>
      <w:r w:rsidR="00B635D1">
        <w:rPr>
          <w:rFonts w:ascii="Times New Roman" w:eastAsia="Calibri" w:hAnsi="Times New Roman" w:cs="Times New Roman"/>
          <w:sz w:val="24"/>
          <w:szCs w:val="24"/>
        </w:rPr>
        <w:t>.</w:t>
      </w:r>
      <w:r w:rsidR="00FD41B3">
        <w:rPr>
          <w:rFonts w:ascii="Times New Roman" w:eastAsia="Calibri" w:hAnsi="Times New Roman" w:cs="Times New Roman"/>
          <w:sz w:val="24"/>
          <w:szCs w:val="24"/>
        </w:rPr>
        <w:t xml:space="preserve"> </w:t>
      </w:r>
      <w:r w:rsidR="00E231E3" w:rsidRPr="001138A2">
        <w:rPr>
          <w:rFonts w:ascii="Times New Roman" w:eastAsia="Calibri" w:hAnsi="Times New Roman" w:cs="Times New Roman"/>
          <w:sz w:val="24"/>
          <w:szCs w:val="24"/>
        </w:rPr>
        <w:t xml:space="preserve">Det er ikke vanskelig å se forskjell på en arbeidsledig sosialklient og </w:t>
      </w:r>
      <w:r w:rsidR="00E8152C" w:rsidRPr="001138A2">
        <w:rPr>
          <w:rFonts w:ascii="Times New Roman" w:eastAsia="Calibri" w:hAnsi="Times New Roman" w:cs="Times New Roman"/>
          <w:sz w:val="24"/>
          <w:szCs w:val="24"/>
        </w:rPr>
        <w:t xml:space="preserve">en </w:t>
      </w:r>
      <w:r w:rsidR="00E231E3" w:rsidRPr="001138A2">
        <w:rPr>
          <w:rFonts w:ascii="Times New Roman" w:eastAsia="Calibri" w:hAnsi="Times New Roman" w:cs="Times New Roman"/>
          <w:sz w:val="24"/>
          <w:szCs w:val="24"/>
        </w:rPr>
        <w:t>advokat</w:t>
      </w:r>
      <w:r w:rsidR="00E8152C" w:rsidRPr="001138A2">
        <w:rPr>
          <w:rFonts w:ascii="Times New Roman" w:eastAsia="Calibri" w:hAnsi="Times New Roman" w:cs="Times New Roman"/>
          <w:sz w:val="24"/>
          <w:szCs w:val="24"/>
        </w:rPr>
        <w:t xml:space="preserve"> som </w:t>
      </w:r>
      <w:r w:rsidR="004918ED">
        <w:rPr>
          <w:rFonts w:ascii="Times New Roman" w:eastAsia="Calibri" w:hAnsi="Times New Roman" w:cs="Times New Roman"/>
          <w:sz w:val="24"/>
          <w:szCs w:val="24"/>
        </w:rPr>
        <w:t xml:space="preserve">til daglig </w:t>
      </w:r>
      <w:r w:rsidR="00E8152C" w:rsidRPr="001138A2">
        <w:rPr>
          <w:rFonts w:ascii="Times New Roman" w:eastAsia="Calibri" w:hAnsi="Times New Roman" w:cs="Times New Roman"/>
          <w:sz w:val="24"/>
          <w:szCs w:val="24"/>
        </w:rPr>
        <w:t>er i full jobb i skranken.</w:t>
      </w:r>
      <w:r w:rsidR="00E231E3" w:rsidRPr="001138A2">
        <w:rPr>
          <w:rFonts w:ascii="Times New Roman" w:eastAsia="Calibri" w:hAnsi="Times New Roman" w:cs="Times New Roman"/>
          <w:sz w:val="24"/>
          <w:szCs w:val="24"/>
        </w:rPr>
        <w:t xml:space="preserve"> Det er </w:t>
      </w:r>
      <w:r w:rsidR="00FD41B3">
        <w:rPr>
          <w:rFonts w:ascii="Times New Roman" w:eastAsia="Calibri" w:hAnsi="Times New Roman" w:cs="Times New Roman"/>
          <w:sz w:val="24"/>
          <w:szCs w:val="24"/>
        </w:rPr>
        <w:t xml:space="preserve">merkelig </w:t>
      </w:r>
      <w:r w:rsidR="00E231E3" w:rsidRPr="001138A2">
        <w:rPr>
          <w:rFonts w:ascii="Times New Roman" w:eastAsia="Calibri" w:hAnsi="Times New Roman" w:cs="Times New Roman"/>
          <w:sz w:val="24"/>
          <w:szCs w:val="24"/>
        </w:rPr>
        <w:t xml:space="preserve">at en </w:t>
      </w:r>
      <w:r w:rsidR="00E231E3" w:rsidRPr="00B635D1">
        <w:rPr>
          <w:rFonts w:ascii="Times New Roman" w:eastAsia="Calibri" w:hAnsi="Times New Roman" w:cs="Times New Roman"/>
          <w:sz w:val="24"/>
          <w:szCs w:val="24"/>
        </w:rPr>
        <w:t>justispolitisk tal</w:t>
      </w:r>
      <w:r w:rsidR="00644118" w:rsidRPr="00B635D1">
        <w:rPr>
          <w:rFonts w:ascii="Times New Roman" w:eastAsia="Calibri" w:hAnsi="Times New Roman" w:cs="Times New Roman"/>
          <w:sz w:val="24"/>
          <w:szCs w:val="24"/>
        </w:rPr>
        <w:t>sperson</w:t>
      </w:r>
      <w:r w:rsidR="00E231E3" w:rsidRPr="00B635D1">
        <w:rPr>
          <w:rFonts w:ascii="Times New Roman" w:eastAsia="Calibri" w:hAnsi="Times New Roman" w:cs="Times New Roman"/>
          <w:sz w:val="24"/>
          <w:szCs w:val="24"/>
        </w:rPr>
        <w:t xml:space="preserve"> </w:t>
      </w:r>
      <w:r w:rsidR="000C1337" w:rsidRPr="00B635D1">
        <w:rPr>
          <w:rFonts w:ascii="Times New Roman" w:eastAsia="Calibri" w:hAnsi="Times New Roman" w:cs="Times New Roman"/>
          <w:sz w:val="24"/>
          <w:szCs w:val="24"/>
        </w:rPr>
        <w:t xml:space="preserve">ikke </w:t>
      </w:r>
      <w:r w:rsidR="000C1337" w:rsidRPr="001138A2">
        <w:rPr>
          <w:rFonts w:ascii="Times New Roman" w:eastAsia="Calibri" w:hAnsi="Times New Roman" w:cs="Times New Roman"/>
          <w:sz w:val="24"/>
          <w:szCs w:val="24"/>
        </w:rPr>
        <w:t xml:space="preserve">stoler på det </w:t>
      </w:r>
      <w:r w:rsidR="00F16752" w:rsidRPr="001138A2">
        <w:rPr>
          <w:rFonts w:ascii="Times New Roman" w:eastAsia="Calibri" w:hAnsi="Times New Roman" w:cs="Times New Roman"/>
          <w:sz w:val="24"/>
          <w:szCs w:val="24"/>
        </w:rPr>
        <w:t xml:space="preserve">Høyesterett </w:t>
      </w:r>
      <w:r w:rsidR="000C1337" w:rsidRPr="001138A2">
        <w:rPr>
          <w:rFonts w:ascii="Times New Roman" w:eastAsia="Calibri" w:hAnsi="Times New Roman" w:cs="Times New Roman"/>
          <w:sz w:val="24"/>
          <w:szCs w:val="24"/>
        </w:rPr>
        <w:t xml:space="preserve">sier </w:t>
      </w:r>
      <w:r w:rsidR="00F16752" w:rsidRPr="001138A2">
        <w:rPr>
          <w:rFonts w:ascii="Times New Roman" w:eastAsia="Calibri" w:hAnsi="Times New Roman" w:cs="Times New Roman"/>
          <w:sz w:val="24"/>
          <w:szCs w:val="24"/>
        </w:rPr>
        <w:t xml:space="preserve">og ellers </w:t>
      </w:r>
      <w:r w:rsidR="00E231E3" w:rsidRPr="001138A2">
        <w:rPr>
          <w:rFonts w:ascii="Times New Roman" w:eastAsia="Calibri" w:hAnsi="Times New Roman" w:cs="Times New Roman"/>
          <w:sz w:val="24"/>
          <w:szCs w:val="24"/>
        </w:rPr>
        <w:t xml:space="preserve">er så dårlig orientert. </w:t>
      </w:r>
    </w:p>
    <w:p w14:paraId="6B3FE4E7" w14:textId="0B155FE8" w:rsidR="001138A2" w:rsidRDefault="004918ED" w:rsidP="004918ED">
      <w:pPr>
        <w:spacing w:after="0" w:line="276" w:lineRule="auto"/>
        <w:ind w:firstLine="851"/>
        <w:rPr>
          <w:rFonts w:ascii="Times New Roman" w:hAnsi="Times New Roman" w:cs="Times New Roman"/>
          <w:sz w:val="24"/>
          <w:szCs w:val="24"/>
          <w:shd w:val="clear" w:color="auto" w:fill="FFFFFF"/>
        </w:rPr>
      </w:pPr>
      <w:r w:rsidRPr="00B635D1">
        <w:rPr>
          <w:rFonts w:ascii="Times New Roman" w:eastAsia="Calibri" w:hAnsi="Times New Roman" w:cs="Times New Roman"/>
          <w:sz w:val="24"/>
          <w:szCs w:val="24"/>
        </w:rPr>
        <w:t>D</w:t>
      </w:r>
      <w:r w:rsidR="00E8152C" w:rsidRPr="00B635D1">
        <w:rPr>
          <w:rFonts w:ascii="Times New Roman" w:eastAsia="Calibri" w:hAnsi="Times New Roman" w:cs="Times New Roman"/>
          <w:sz w:val="24"/>
          <w:szCs w:val="24"/>
        </w:rPr>
        <w:t xml:space="preserve">e som </w:t>
      </w:r>
      <w:r w:rsidR="00644118" w:rsidRPr="00B635D1">
        <w:rPr>
          <w:rFonts w:ascii="Times New Roman" w:eastAsia="Calibri" w:hAnsi="Times New Roman" w:cs="Times New Roman"/>
          <w:sz w:val="24"/>
          <w:szCs w:val="24"/>
        </w:rPr>
        <w:t>deltok</w:t>
      </w:r>
      <w:r w:rsidR="00E8152C" w:rsidRPr="00B635D1">
        <w:rPr>
          <w:rFonts w:ascii="Times New Roman" w:eastAsia="Calibri" w:hAnsi="Times New Roman" w:cs="Times New Roman"/>
          <w:sz w:val="24"/>
          <w:szCs w:val="24"/>
        </w:rPr>
        <w:t xml:space="preserve"> i Politisk </w:t>
      </w:r>
      <w:r w:rsidR="0057205E" w:rsidRPr="00B635D1">
        <w:rPr>
          <w:rFonts w:ascii="Times New Roman" w:eastAsia="Calibri" w:hAnsi="Times New Roman" w:cs="Times New Roman"/>
          <w:sz w:val="24"/>
          <w:szCs w:val="24"/>
        </w:rPr>
        <w:t>k</w:t>
      </w:r>
      <w:r w:rsidR="00E8152C" w:rsidRPr="00B635D1">
        <w:rPr>
          <w:rFonts w:ascii="Times New Roman" w:eastAsia="Calibri" w:hAnsi="Times New Roman" w:cs="Times New Roman"/>
          <w:sz w:val="24"/>
          <w:szCs w:val="24"/>
        </w:rPr>
        <w:t xml:space="preserve">varter, var enige om </w:t>
      </w:r>
      <w:r w:rsidR="00644118" w:rsidRPr="00B635D1">
        <w:rPr>
          <w:rFonts w:ascii="Times New Roman" w:eastAsia="Calibri" w:hAnsi="Times New Roman" w:cs="Times New Roman"/>
          <w:sz w:val="24"/>
          <w:szCs w:val="24"/>
        </w:rPr>
        <w:t xml:space="preserve">at </w:t>
      </w:r>
      <w:r w:rsidR="00E8152C" w:rsidRPr="00B635D1">
        <w:rPr>
          <w:rFonts w:ascii="Times New Roman" w:eastAsia="Calibri" w:hAnsi="Times New Roman" w:cs="Times New Roman"/>
          <w:sz w:val="24"/>
          <w:szCs w:val="24"/>
        </w:rPr>
        <w:t xml:space="preserve">hjelpesporet ikke var på plass. Problemet for Høyre er at </w:t>
      </w:r>
      <w:r w:rsidR="00644118" w:rsidRPr="00B635D1">
        <w:rPr>
          <w:rFonts w:ascii="Times New Roman" w:eastAsia="Calibri" w:hAnsi="Times New Roman" w:cs="Times New Roman"/>
          <w:sz w:val="24"/>
          <w:szCs w:val="24"/>
        </w:rPr>
        <w:t>partiets</w:t>
      </w:r>
      <w:r w:rsidR="00BD0F58" w:rsidRPr="00B635D1">
        <w:rPr>
          <w:rFonts w:ascii="Times New Roman" w:eastAsia="Calibri" w:hAnsi="Times New Roman" w:cs="Times New Roman"/>
          <w:sz w:val="24"/>
          <w:szCs w:val="24"/>
        </w:rPr>
        <w:t xml:space="preserve"> </w:t>
      </w:r>
      <w:r w:rsidR="00E8152C" w:rsidRPr="00B635D1">
        <w:rPr>
          <w:rFonts w:ascii="Times New Roman" w:eastAsia="Calibri" w:hAnsi="Times New Roman" w:cs="Times New Roman"/>
          <w:sz w:val="24"/>
          <w:szCs w:val="24"/>
        </w:rPr>
        <w:t>rusreform ikke bød på noe</w:t>
      </w:r>
      <w:r w:rsidR="008C1D40" w:rsidRPr="00B635D1">
        <w:rPr>
          <w:rFonts w:ascii="Times New Roman" w:eastAsia="Calibri" w:hAnsi="Times New Roman" w:cs="Times New Roman"/>
          <w:sz w:val="24"/>
          <w:szCs w:val="24"/>
        </w:rPr>
        <w:t xml:space="preserve"> som kan kalles </w:t>
      </w:r>
      <w:r w:rsidR="00E8152C" w:rsidRPr="00B635D1">
        <w:rPr>
          <w:rFonts w:ascii="Times New Roman" w:eastAsia="Calibri" w:hAnsi="Times New Roman" w:cs="Times New Roman"/>
          <w:sz w:val="24"/>
          <w:szCs w:val="24"/>
        </w:rPr>
        <w:t xml:space="preserve">«hjelp», </w:t>
      </w:r>
      <w:r w:rsidR="008C1D40" w:rsidRPr="00B635D1">
        <w:rPr>
          <w:rFonts w:ascii="Times New Roman" w:eastAsia="Calibri" w:hAnsi="Times New Roman" w:cs="Times New Roman"/>
          <w:sz w:val="24"/>
          <w:szCs w:val="24"/>
        </w:rPr>
        <w:t xml:space="preserve">den eneste «reaksjonen» </w:t>
      </w:r>
      <w:r w:rsidR="005A198A" w:rsidRPr="00B635D1">
        <w:rPr>
          <w:rFonts w:ascii="Times New Roman" w:hAnsi="Times New Roman" w:cs="Times New Roman"/>
          <w:sz w:val="24"/>
          <w:szCs w:val="24"/>
        </w:rPr>
        <w:t>–</w:t>
      </w:r>
      <w:r w:rsidR="008C1D40" w:rsidRPr="00B635D1">
        <w:rPr>
          <w:rFonts w:ascii="Times New Roman" w:eastAsia="Calibri" w:hAnsi="Times New Roman" w:cs="Times New Roman"/>
          <w:sz w:val="24"/>
          <w:szCs w:val="24"/>
        </w:rPr>
        <w:t xml:space="preserve"> hvis man kalle det det </w:t>
      </w:r>
      <w:r w:rsidR="008C1D40" w:rsidRPr="001138A2">
        <w:rPr>
          <w:rFonts w:ascii="Times New Roman" w:eastAsia="Calibri" w:hAnsi="Times New Roman" w:cs="Times New Roman"/>
          <w:sz w:val="24"/>
          <w:szCs w:val="24"/>
        </w:rPr>
        <w:t xml:space="preserve">– var </w:t>
      </w:r>
      <w:r w:rsidR="00E8152C" w:rsidRPr="001138A2">
        <w:rPr>
          <w:rFonts w:ascii="Times New Roman" w:eastAsia="Calibri" w:hAnsi="Times New Roman" w:cs="Times New Roman"/>
          <w:sz w:val="24"/>
          <w:szCs w:val="24"/>
        </w:rPr>
        <w:t>et</w:t>
      </w:r>
      <w:r w:rsidR="008C1D40" w:rsidRPr="001138A2">
        <w:rPr>
          <w:rFonts w:ascii="Times New Roman" w:eastAsia="Calibri" w:hAnsi="Times New Roman" w:cs="Times New Roman"/>
          <w:sz w:val="24"/>
          <w:szCs w:val="24"/>
        </w:rPr>
        <w:t>t</w:t>
      </w:r>
      <w:r w:rsidR="00E8152C" w:rsidRPr="001138A2">
        <w:rPr>
          <w:rFonts w:ascii="Times New Roman" w:eastAsia="Calibri" w:hAnsi="Times New Roman" w:cs="Times New Roman"/>
          <w:sz w:val="24"/>
          <w:szCs w:val="24"/>
        </w:rPr>
        <w:t xml:space="preserve"> eneste uforpliktende oppmøte for en sosialarbeider. Nærmest et </w:t>
      </w:r>
      <w:r w:rsidR="0027179E" w:rsidRPr="001138A2">
        <w:rPr>
          <w:rFonts w:ascii="Times New Roman" w:eastAsia="Calibri" w:hAnsi="Times New Roman" w:cs="Times New Roman"/>
          <w:sz w:val="24"/>
          <w:szCs w:val="24"/>
        </w:rPr>
        <w:t>samlet</w:t>
      </w:r>
      <w:r w:rsidR="00E8152C" w:rsidRPr="001138A2">
        <w:rPr>
          <w:rFonts w:ascii="Times New Roman" w:eastAsia="Calibri" w:hAnsi="Times New Roman" w:cs="Times New Roman"/>
          <w:sz w:val="24"/>
          <w:szCs w:val="24"/>
        </w:rPr>
        <w:t xml:space="preserve"> behandlings</w:t>
      </w:r>
      <w:r w:rsidR="0027179E" w:rsidRPr="001138A2">
        <w:rPr>
          <w:rFonts w:ascii="Times New Roman" w:eastAsia="Calibri" w:hAnsi="Times New Roman" w:cs="Times New Roman"/>
          <w:sz w:val="24"/>
          <w:szCs w:val="24"/>
        </w:rPr>
        <w:t>- o</w:t>
      </w:r>
      <w:r w:rsidR="00E8152C" w:rsidRPr="001138A2">
        <w:rPr>
          <w:rFonts w:ascii="Times New Roman" w:eastAsia="Calibri" w:hAnsi="Times New Roman" w:cs="Times New Roman"/>
          <w:sz w:val="24"/>
          <w:szCs w:val="24"/>
        </w:rPr>
        <w:t>g helse</w:t>
      </w:r>
      <w:r w:rsidR="0027179E" w:rsidRPr="001138A2">
        <w:rPr>
          <w:rFonts w:ascii="Times New Roman" w:eastAsia="Calibri" w:hAnsi="Times New Roman" w:cs="Times New Roman"/>
          <w:sz w:val="24"/>
          <w:szCs w:val="24"/>
        </w:rPr>
        <w:t xml:space="preserve">-Norge mente at det ikke kunne kalles hjelp. </w:t>
      </w:r>
      <w:r w:rsidR="005A198A" w:rsidRPr="001138A2">
        <w:rPr>
          <w:rFonts w:ascii="Times New Roman" w:eastAsia="Calibri" w:hAnsi="Times New Roman" w:cs="Times New Roman"/>
          <w:sz w:val="24"/>
          <w:szCs w:val="24"/>
        </w:rPr>
        <w:t>Det er allmennkunnskap at r</w:t>
      </w:r>
      <w:r w:rsidR="005A198A" w:rsidRPr="001138A2">
        <w:rPr>
          <w:rFonts w:ascii="Times New Roman" w:hAnsi="Times New Roman" w:cs="Times New Roman"/>
          <w:sz w:val="24"/>
          <w:szCs w:val="24"/>
          <w:shd w:val="clear" w:color="auto" w:fill="FFFFFF"/>
        </w:rPr>
        <w:t xml:space="preserve">usavhengighet – ja all avhengighet – er en alvorlig tilstand som krever langvarig behandling, det finnes ingen «quick fix»! </w:t>
      </w:r>
      <w:r w:rsidR="00663773" w:rsidRPr="001138A2">
        <w:rPr>
          <w:rFonts w:ascii="Times New Roman" w:hAnsi="Times New Roman" w:cs="Times New Roman"/>
          <w:sz w:val="24"/>
          <w:szCs w:val="24"/>
          <w:shd w:val="clear" w:color="auto" w:fill="FFFFFF"/>
        </w:rPr>
        <w:t xml:space="preserve">Alle vet at en psoriasis ikke blir bort med </w:t>
      </w:r>
      <w:r w:rsidR="00644118">
        <w:rPr>
          <w:rFonts w:ascii="Times New Roman" w:hAnsi="Times New Roman" w:cs="Times New Roman"/>
          <w:sz w:val="24"/>
          <w:szCs w:val="24"/>
          <w:shd w:val="clear" w:color="auto" w:fill="FFFFFF"/>
        </w:rPr>
        <w:t>é</w:t>
      </w:r>
      <w:r w:rsidR="00663773" w:rsidRPr="001138A2">
        <w:rPr>
          <w:rFonts w:ascii="Times New Roman" w:hAnsi="Times New Roman" w:cs="Times New Roman"/>
          <w:sz w:val="24"/>
          <w:szCs w:val="24"/>
          <w:shd w:val="clear" w:color="auto" w:fill="FFFFFF"/>
        </w:rPr>
        <w:t xml:space="preserve">n eller to piller, </w:t>
      </w:r>
      <w:r w:rsidR="005536A4" w:rsidRPr="001138A2">
        <w:rPr>
          <w:rFonts w:ascii="Times New Roman" w:hAnsi="Times New Roman" w:cs="Times New Roman"/>
          <w:sz w:val="24"/>
          <w:szCs w:val="24"/>
          <w:shd w:val="clear" w:color="auto" w:fill="FFFFFF"/>
        </w:rPr>
        <w:t>at</w:t>
      </w:r>
      <w:r w:rsidR="00EB5DDB" w:rsidRPr="001138A2">
        <w:rPr>
          <w:rFonts w:ascii="Times New Roman" w:hAnsi="Times New Roman" w:cs="Times New Roman"/>
          <w:sz w:val="24"/>
          <w:szCs w:val="24"/>
          <w:shd w:val="clear" w:color="auto" w:fill="FFFFFF"/>
        </w:rPr>
        <w:t xml:space="preserve"> </w:t>
      </w:r>
      <w:r w:rsidR="00EB5DDB" w:rsidRPr="001138A2">
        <w:rPr>
          <w:rFonts w:ascii="Times New Roman" w:hAnsi="Times New Roman" w:cs="Times New Roman"/>
          <w:sz w:val="24"/>
          <w:szCs w:val="24"/>
        </w:rPr>
        <w:t>é</w:t>
      </w:r>
      <w:r w:rsidR="005A198A" w:rsidRPr="001138A2">
        <w:rPr>
          <w:rFonts w:ascii="Times New Roman" w:hAnsi="Times New Roman" w:cs="Times New Roman"/>
          <w:sz w:val="24"/>
          <w:szCs w:val="24"/>
          <w:shd w:val="clear" w:color="auto" w:fill="FFFFFF"/>
        </w:rPr>
        <w:t xml:space="preserve">n runde med </w:t>
      </w:r>
      <w:r w:rsidR="00AF7E60" w:rsidRPr="001138A2">
        <w:rPr>
          <w:rFonts w:ascii="Times New Roman" w:hAnsi="Times New Roman" w:cs="Times New Roman"/>
          <w:sz w:val="24"/>
          <w:szCs w:val="24"/>
          <w:shd w:val="clear" w:color="auto" w:fill="FFFFFF"/>
        </w:rPr>
        <w:t>cellegift</w:t>
      </w:r>
      <w:r w:rsidR="005A198A" w:rsidRPr="001138A2">
        <w:rPr>
          <w:rFonts w:ascii="Times New Roman" w:hAnsi="Times New Roman" w:cs="Times New Roman"/>
          <w:sz w:val="24"/>
          <w:szCs w:val="24"/>
          <w:shd w:val="clear" w:color="auto" w:fill="FFFFFF"/>
        </w:rPr>
        <w:t xml:space="preserve"> </w:t>
      </w:r>
      <w:r w:rsidR="005536A4" w:rsidRPr="001138A2">
        <w:rPr>
          <w:rFonts w:ascii="Times New Roman" w:hAnsi="Times New Roman" w:cs="Times New Roman"/>
          <w:sz w:val="24"/>
          <w:szCs w:val="24"/>
          <w:shd w:val="clear" w:color="auto" w:fill="FFFFFF"/>
        </w:rPr>
        <w:t xml:space="preserve">ikke </w:t>
      </w:r>
      <w:r w:rsidR="005A198A" w:rsidRPr="001138A2">
        <w:rPr>
          <w:rFonts w:ascii="Times New Roman" w:hAnsi="Times New Roman" w:cs="Times New Roman"/>
          <w:sz w:val="24"/>
          <w:szCs w:val="24"/>
          <w:shd w:val="clear" w:color="auto" w:fill="FFFFFF"/>
        </w:rPr>
        <w:t xml:space="preserve">er </w:t>
      </w:r>
      <w:r w:rsidR="005536A4" w:rsidRPr="001138A2">
        <w:rPr>
          <w:rFonts w:ascii="Times New Roman" w:hAnsi="Times New Roman" w:cs="Times New Roman"/>
          <w:sz w:val="24"/>
          <w:szCs w:val="24"/>
          <w:shd w:val="clear" w:color="auto" w:fill="FFFFFF"/>
        </w:rPr>
        <w:t xml:space="preserve">noen </w:t>
      </w:r>
      <w:r w:rsidR="005A198A" w:rsidRPr="001138A2">
        <w:rPr>
          <w:rFonts w:ascii="Times New Roman" w:hAnsi="Times New Roman" w:cs="Times New Roman"/>
          <w:sz w:val="24"/>
          <w:szCs w:val="24"/>
          <w:shd w:val="clear" w:color="auto" w:fill="FFFFFF"/>
        </w:rPr>
        <w:t>kur</w:t>
      </w:r>
      <w:r w:rsidR="00663773" w:rsidRPr="001138A2">
        <w:rPr>
          <w:rFonts w:ascii="Times New Roman" w:hAnsi="Times New Roman" w:cs="Times New Roman"/>
          <w:sz w:val="24"/>
          <w:szCs w:val="24"/>
          <w:shd w:val="clear" w:color="auto" w:fill="FFFFFF"/>
        </w:rPr>
        <w:t xml:space="preserve">. </w:t>
      </w:r>
      <w:r w:rsidR="001138A2" w:rsidRPr="001138A2">
        <w:rPr>
          <w:rFonts w:ascii="Times New Roman" w:hAnsi="Times New Roman" w:cs="Times New Roman"/>
          <w:sz w:val="24"/>
          <w:szCs w:val="24"/>
          <w:shd w:val="clear" w:color="auto" w:fill="FFFFFF"/>
        </w:rPr>
        <w:t>Hullet</w:t>
      </w:r>
      <w:r w:rsidR="00BD0F58">
        <w:rPr>
          <w:rFonts w:ascii="Times New Roman" w:hAnsi="Times New Roman" w:cs="Times New Roman"/>
          <w:sz w:val="24"/>
          <w:szCs w:val="24"/>
          <w:shd w:val="clear" w:color="auto" w:fill="FFFFFF"/>
        </w:rPr>
        <w:t xml:space="preserve"> </w:t>
      </w:r>
      <w:r w:rsidR="00BD0F58" w:rsidRPr="001138A2">
        <w:rPr>
          <w:rFonts w:ascii="Times New Roman" w:hAnsi="Times New Roman" w:cs="Times New Roman"/>
          <w:sz w:val="24"/>
          <w:szCs w:val="24"/>
          <w:shd w:val="clear" w:color="auto" w:fill="FFFFFF"/>
        </w:rPr>
        <w:t>–</w:t>
      </w:r>
      <w:r w:rsidR="001138A2" w:rsidRPr="001138A2">
        <w:rPr>
          <w:rFonts w:ascii="Times New Roman" w:hAnsi="Times New Roman" w:cs="Times New Roman"/>
          <w:sz w:val="24"/>
          <w:szCs w:val="24"/>
          <w:shd w:val="clear" w:color="auto" w:fill="FFFFFF"/>
        </w:rPr>
        <w:t xml:space="preserve"> det manglende hjelpesporet </w:t>
      </w:r>
      <w:r w:rsidR="00BD0F58" w:rsidRPr="001138A2">
        <w:rPr>
          <w:rFonts w:ascii="Times New Roman" w:hAnsi="Times New Roman" w:cs="Times New Roman"/>
          <w:sz w:val="24"/>
          <w:szCs w:val="24"/>
          <w:shd w:val="clear" w:color="auto" w:fill="FFFFFF"/>
        </w:rPr>
        <w:t>–</w:t>
      </w:r>
      <w:r w:rsidR="00BD0F58">
        <w:rPr>
          <w:rFonts w:ascii="Times New Roman" w:hAnsi="Times New Roman" w:cs="Times New Roman"/>
          <w:sz w:val="24"/>
          <w:szCs w:val="24"/>
          <w:shd w:val="clear" w:color="auto" w:fill="FFFFFF"/>
        </w:rPr>
        <w:t xml:space="preserve"> </w:t>
      </w:r>
      <w:r w:rsidR="001138A2" w:rsidRPr="001138A2">
        <w:rPr>
          <w:rFonts w:ascii="Times New Roman" w:hAnsi="Times New Roman" w:cs="Times New Roman"/>
          <w:sz w:val="24"/>
          <w:szCs w:val="24"/>
          <w:shd w:val="clear" w:color="auto" w:fill="FFFFFF"/>
        </w:rPr>
        <w:t xml:space="preserve">vil </w:t>
      </w:r>
      <w:r w:rsidR="00AA405F">
        <w:rPr>
          <w:rFonts w:ascii="Times New Roman" w:hAnsi="Times New Roman" w:cs="Times New Roman"/>
          <w:sz w:val="24"/>
          <w:szCs w:val="24"/>
          <w:shd w:val="clear" w:color="auto" w:fill="FFFFFF"/>
        </w:rPr>
        <w:t xml:space="preserve">helt sikkert </w:t>
      </w:r>
      <w:r w:rsidR="001138A2" w:rsidRPr="001138A2">
        <w:rPr>
          <w:rFonts w:ascii="Times New Roman" w:hAnsi="Times New Roman" w:cs="Times New Roman"/>
          <w:sz w:val="24"/>
          <w:szCs w:val="24"/>
          <w:shd w:val="clear" w:color="auto" w:fill="FFFFFF"/>
        </w:rPr>
        <w:t xml:space="preserve">bli tettet i </w:t>
      </w:r>
      <w:r w:rsidR="00432858">
        <w:rPr>
          <w:rFonts w:ascii="Times New Roman" w:hAnsi="Times New Roman" w:cs="Times New Roman"/>
          <w:sz w:val="24"/>
          <w:szCs w:val="24"/>
          <w:shd w:val="clear" w:color="auto" w:fill="FFFFFF"/>
        </w:rPr>
        <w:t xml:space="preserve">den </w:t>
      </w:r>
      <w:r w:rsidR="001B5730">
        <w:rPr>
          <w:rFonts w:ascii="Times New Roman" w:hAnsi="Times New Roman" w:cs="Times New Roman"/>
          <w:sz w:val="24"/>
          <w:szCs w:val="24"/>
          <w:shd w:val="clear" w:color="auto" w:fill="FFFFFF"/>
        </w:rPr>
        <w:t xml:space="preserve">bebudete </w:t>
      </w:r>
      <w:r w:rsidR="001138A2" w:rsidRPr="001138A2">
        <w:rPr>
          <w:rFonts w:ascii="Times New Roman" w:hAnsi="Times New Roman" w:cs="Times New Roman"/>
          <w:sz w:val="24"/>
          <w:szCs w:val="24"/>
          <w:shd w:val="clear" w:color="auto" w:fill="FFFFFF"/>
        </w:rPr>
        <w:t>rusreform</w:t>
      </w:r>
      <w:r w:rsidR="00432858">
        <w:rPr>
          <w:rFonts w:ascii="Times New Roman" w:hAnsi="Times New Roman" w:cs="Times New Roman"/>
          <w:sz w:val="24"/>
          <w:szCs w:val="24"/>
          <w:shd w:val="clear" w:color="auto" w:fill="FFFFFF"/>
        </w:rPr>
        <w:t>en</w:t>
      </w:r>
      <w:r w:rsidR="007A41EE">
        <w:rPr>
          <w:rFonts w:ascii="Times New Roman" w:hAnsi="Times New Roman" w:cs="Times New Roman"/>
          <w:sz w:val="24"/>
          <w:szCs w:val="24"/>
          <w:shd w:val="clear" w:color="auto" w:fill="FFFFFF"/>
        </w:rPr>
        <w:t>.</w:t>
      </w:r>
      <w:r w:rsidR="00584C0F">
        <w:rPr>
          <w:rFonts w:ascii="Times New Roman" w:hAnsi="Times New Roman" w:cs="Times New Roman"/>
          <w:sz w:val="24"/>
          <w:szCs w:val="24"/>
          <w:shd w:val="clear" w:color="auto" w:fill="FFFFFF"/>
        </w:rPr>
        <w:t xml:space="preserve"> </w:t>
      </w:r>
    </w:p>
    <w:p w14:paraId="74F6E061" w14:textId="44AF3520" w:rsidR="00A06942" w:rsidRPr="00A06942" w:rsidRDefault="00A54AB6" w:rsidP="00A06942">
      <w:pPr>
        <w:spacing w:line="276" w:lineRule="auto"/>
        <w:ind w:firstLine="851"/>
        <w:rPr>
          <w:rFonts w:ascii="Times New Roman" w:hAnsi="Times New Roman" w:cs="Times New Roman"/>
          <w:sz w:val="24"/>
          <w:szCs w:val="24"/>
        </w:rPr>
      </w:pPr>
      <w:r w:rsidRPr="00A06942">
        <w:rPr>
          <w:rFonts w:ascii="Times New Roman" w:hAnsi="Times New Roman" w:cs="Times New Roman"/>
          <w:sz w:val="24"/>
          <w:szCs w:val="24"/>
        </w:rPr>
        <w:t xml:space="preserve">Overdosedødsfall er et stort problem. </w:t>
      </w:r>
      <w:r w:rsidR="00584C0F" w:rsidRPr="00A06942">
        <w:rPr>
          <w:rFonts w:ascii="Times New Roman" w:hAnsi="Times New Roman" w:cs="Times New Roman"/>
          <w:sz w:val="24"/>
          <w:szCs w:val="24"/>
        </w:rPr>
        <w:t xml:space="preserve">I denne runden har noen hevdet at i ventetiden til en ny rusreform, fortsetter </w:t>
      </w:r>
      <w:r w:rsidR="0056436A" w:rsidRPr="00A06942">
        <w:rPr>
          <w:rFonts w:ascii="Times New Roman" w:hAnsi="Times New Roman" w:cs="Times New Roman"/>
          <w:sz w:val="24"/>
          <w:szCs w:val="24"/>
        </w:rPr>
        <w:t>overdosedødsfallene</w:t>
      </w:r>
      <w:r w:rsidRPr="00A06942">
        <w:rPr>
          <w:rFonts w:ascii="Times New Roman" w:hAnsi="Times New Roman" w:cs="Times New Roman"/>
          <w:sz w:val="24"/>
          <w:szCs w:val="24"/>
        </w:rPr>
        <w:t xml:space="preserve">, og at </w:t>
      </w:r>
      <w:r w:rsidR="0056436A" w:rsidRPr="00A06942">
        <w:rPr>
          <w:rFonts w:ascii="Times New Roman" w:hAnsi="Times New Roman" w:cs="Times New Roman"/>
          <w:sz w:val="24"/>
          <w:szCs w:val="24"/>
        </w:rPr>
        <w:t xml:space="preserve">det ville de ikke gjort med rusreformen. </w:t>
      </w:r>
      <w:r w:rsidR="00584C0F" w:rsidRPr="00A06942">
        <w:rPr>
          <w:rFonts w:ascii="Times New Roman" w:hAnsi="Times New Roman" w:cs="Times New Roman"/>
          <w:sz w:val="24"/>
          <w:szCs w:val="24"/>
        </w:rPr>
        <w:t xml:space="preserve">Dette er et godt eksempel </w:t>
      </w:r>
      <w:r w:rsidR="00584C0F" w:rsidRPr="001E0D66">
        <w:rPr>
          <w:rFonts w:ascii="Times New Roman" w:hAnsi="Times New Roman" w:cs="Times New Roman"/>
          <w:sz w:val="24"/>
          <w:szCs w:val="24"/>
        </w:rPr>
        <w:t xml:space="preserve">på at rusdebatten er </w:t>
      </w:r>
      <w:r w:rsidR="00303F77" w:rsidRPr="001E0D66">
        <w:rPr>
          <w:rFonts w:ascii="Times New Roman" w:hAnsi="Times New Roman" w:cs="Times New Roman"/>
          <w:sz w:val="24"/>
          <w:szCs w:val="24"/>
        </w:rPr>
        <w:t>et landskap «der alt går an».</w:t>
      </w:r>
      <w:r w:rsidRPr="001E0D66">
        <w:rPr>
          <w:rFonts w:ascii="Times New Roman" w:hAnsi="Times New Roman" w:cs="Times New Roman"/>
          <w:sz w:val="24"/>
          <w:szCs w:val="24"/>
        </w:rPr>
        <w:t xml:space="preserve"> </w:t>
      </w:r>
      <w:r w:rsidR="0056436A" w:rsidRPr="001E0D66">
        <w:rPr>
          <w:rFonts w:ascii="Times New Roman" w:hAnsi="Times New Roman" w:cs="Times New Roman"/>
          <w:sz w:val="24"/>
          <w:szCs w:val="24"/>
        </w:rPr>
        <w:t>S</w:t>
      </w:r>
      <w:r w:rsidR="00933206" w:rsidRPr="001E0D66">
        <w:rPr>
          <w:rFonts w:ascii="Times New Roman" w:hAnsi="Times New Roman" w:cs="Times New Roman"/>
          <w:sz w:val="24"/>
          <w:szCs w:val="24"/>
        </w:rPr>
        <w:t>ammenlikninger med andre land har liten verdi, i likhet med statistikk om selvmord</w:t>
      </w:r>
      <w:r w:rsidR="00644118" w:rsidRPr="001E0D66">
        <w:rPr>
          <w:rFonts w:ascii="Times New Roman" w:hAnsi="Times New Roman" w:cs="Times New Roman"/>
          <w:sz w:val="24"/>
          <w:szCs w:val="24"/>
        </w:rPr>
        <w:t xml:space="preserve">, </w:t>
      </w:r>
      <w:r w:rsidR="00933206" w:rsidRPr="001E0D66">
        <w:rPr>
          <w:rFonts w:ascii="Times New Roman" w:hAnsi="Times New Roman" w:cs="Times New Roman"/>
          <w:sz w:val="24"/>
          <w:szCs w:val="24"/>
        </w:rPr>
        <w:t>er statistikk</w:t>
      </w:r>
      <w:r w:rsidR="0068579E" w:rsidRPr="001E0D66">
        <w:rPr>
          <w:rFonts w:ascii="Times New Roman" w:hAnsi="Times New Roman" w:cs="Times New Roman"/>
          <w:sz w:val="24"/>
          <w:szCs w:val="24"/>
        </w:rPr>
        <w:t>er</w:t>
      </w:r>
      <w:r w:rsidR="00933206" w:rsidRPr="001E0D66">
        <w:rPr>
          <w:rFonts w:ascii="Times New Roman" w:hAnsi="Times New Roman" w:cs="Times New Roman"/>
          <w:sz w:val="24"/>
          <w:szCs w:val="24"/>
        </w:rPr>
        <w:t xml:space="preserve"> om overdosedødsfall notorisk upålitelige. </w:t>
      </w:r>
      <w:r w:rsidR="00584C0F" w:rsidRPr="001E0D66">
        <w:rPr>
          <w:rFonts w:ascii="Times New Roman" w:hAnsi="Times New Roman" w:cs="Times New Roman"/>
          <w:sz w:val="24"/>
          <w:szCs w:val="24"/>
        </w:rPr>
        <w:t xml:space="preserve">Den forkastede </w:t>
      </w:r>
      <w:r w:rsidR="00933206" w:rsidRPr="001E0D66">
        <w:rPr>
          <w:rFonts w:ascii="Times New Roman" w:hAnsi="Times New Roman" w:cs="Times New Roman"/>
          <w:sz w:val="24"/>
          <w:szCs w:val="24"/>
        </w:rPr>
        <w:t>rus</w:t>
      </w:r>
      <w:r w:rsidR="00584C0F" w:rsidRPr="001E0D66">
        <w:rPr>
          <w:rFonts w:ascii="Times New Roman" w:hAnsi="Times New Roman" w:cs="Times New Roman"/>
          <w:sz w:val="24"/>
          <w:szCs w:val="24"/>
        </w:rPr>
        <w:t>reformen inneholdt</w:t>
      </w:r>
      <w:bookmarkStart w:id="27" w:name="_Hlk99458743"/>
      <w:r w:rsidR="00584C0F" w:rsidRPr="001E0D66">
        <w:rPr>
          <w:rFonts w:ascii="Times New Roman" w:hAnsi="Times New Roman" w:cs="Times New Roman"/>
          <w:sz w:val="24"/>
          <w:szCs w:val="24"/>
        </w:rPr>
        <w:t xml:space="preserve"> – </w:t>
      </w:r>
      <w:bookmarkEnd w:id="27"/>
      <w:r w:rsidR="00584C0F" w:rsidRPr="001E0D66">
        <w:rPr>
          <w:rFonts w:ascii="Times New Roman" w:hAnsi="Times New Roman" w:cs="Times New Roman"/>
          <w:sz w:val="24"/>
          <w:szCs w:val="24"/>
        </w:rPr>
        <w:t xml:space="preserve">klokelig nok – intet om at den ville redusere tallet på overdosedødsfall. </w:t>
      </w:r>
      <w:r w:rsidR="00860AF4" w:rsidRPr="001E0D66">
        <w:rPr>
          <w:rFonts w:ascii="Times New Roman" w:hAnsi="Times New Roman" w:cs="Times New Roman"/>
          <w:sz w:val="24"/>
          <w:szCs w:val="24"/>
        </w:rPr>
        <w:t>Tver</w:t>
      </w:r>
      <w:r w:rsidR="0084366D" w:rsidRPr="001E0D66">
        <w:rPr>
          <w:rFonts w:ascii="Times New Roman" w:hAnsi="Times New Roman" w:cs="Times New Roman"/>
          <w:sz w:val="24"/>
          <w:szCs w:val="24"/>
        </w:rPr>
        <w:t>t</w:t>
      </w:r>
      <w:r w:rsidR="00860AF4" w:rsidRPr="001E0D66">
        <w:rPr>
          <w:rFonts w:ascii="Times New Roman" w:hAnsi="Times New Roman" w:cs="Times New Roman"/>
          <w:sz w:val="24"/>
          <w:szCs w:val="24"/>
        </w:rPr>
        <w:t xml:space="preserve"> imot advarte flere høringsinstanser mot økt risiko for </w:t>
      </w:r>
      <w:r w:rsidR="00A06942" w:rsidRPr="001E0D66">
        <w:rPr>
          <w:rFonts w:ascii="Times New Roman" w:hAnsi="Times New Roman" w:cs="Times New Roman"/>
          <w:sz w:val="24"/>
          <w:szCs w:val="24"/>
        </w:rPr>
        <w:t>flere overdosedødsfall</w:t>
      </w:r>
      <w:r w:rsidR="00860AF4" w:rsidRPr="001E0D66">
        <w:rPr>
          <w:rFonts w:ascii="Times New Roman" w:hAnsi="Times New Roman" w:cs="Times New Roman"/>
          <w:sz w:val="24"/>
          <w:szCs w:val="24"/>
        </w:rPr>
        <w:t>,</w:t>
      </w:r>
      <w:r w:rsidR="00A06942" w:rsidRPr="001E0D66">
        <w:rPr>
          <w:rFonts w:ascii="Times New Roman" w:hAnsi="Times New Roman" w:cs="Times New Roman"/>
          <w:sz w:val="24"/>
          <w:szCs w:val="24"/>
        </w:rPr>
        <w:t xml:space="preserve"> punkt</w:t>
      </w:r>
      <w:r w:rsidR="00860AF4" w:rsidRPr="001E0D66">
        <w:rPr>
          <w:rFonts w:ascii="Times New Roman" w:hAnsi="Times New Roman" w:cs="Times New Roman"/>
          <w:sz w:val="24"/>
          <w:szCs w:val="24"/>
        </w:rPr>
        <w:t xml:space="preserve"> </w:t>
      </w:r>
      <w:r w:rsidR="00A06942" w:rsidRPr="001E0D66">
        <w:rPr>
          <w:rFonts w:ascii="Times New Roman" w:hAnsi="Times New Roman" w:cs="Times New Roman"/>
          <w:sz w:val="24"/>
          <w:szCs w:val="24"/>
        </w:rPr>
        <w:t>6.3.6:</w:t>
      </w:r>
    </w:p>
    <w:p w14:paraId="67FB7AD0" w14:textId="77777777" w:rsidR="00A06942" w:rsidRPr="00A06942" w:rsidRDefault="00860AF4" w:rsidP="00A06942">
      <w:pPr>
        <w:spacing w:line="240" w:lineRule="auto"/>
        <w:ind w:left="851"/>
        <w:rPr>
          <w:rFonts w:ascii="Times New Roman" w:hAnsi="Times New Roman" w:cs="Times New Roman"/>
          <w:sz w:val="24"/>
          <w:szCs w:val="24"/>
        </w:rPr>
      </w:pPr>
      <w:r w:rsidRPr="00A06942">
        <w:rPr>
          <w:rFonts w:ascii="Times New Roman" w:hAnsi="Times New Roman" w:cs="Times New Roman"/>
          <w:sz w:val="24"/>
          <w:szCs w:val="24"/>
        </w:rPr>
        <w:t xml:space="preserve">«Av de som tar opp det siste temaet, vises det til overdoserisikoen ved det enkelte stoff og at det kan komme svært potente rusmidler på det illegale markedet for eksempel i form av fentanylderivater der risikoen for overdose og død er svært stor.»  </w:t>
      </w:r>
    </w:p>
    <w:p w14:paraId="0CEB4311" w14:textId="6FFCBE54" w:rsidR="00584C0F" w:rsidRPr="00A06942" w:rsidRDefault="0056436A" w:rsidP="00A06942">
      <w:pPr>
        <w:spacing w:after="0" w:line="276" w:lineRule="auto"/>
        <w:rPr>
          <w:rFonts w:ascii="Times New Roman" w:hAnsi="Times New Roman" w:cs="Times New Roman"/>
          <w:sz w:val="24"/>
          <w:szCs w:val="24"/>
          <w:shd w:val="clear" w:color="auto" w:fill="FFFFFF"/>
        </w:rPr>
      </w:pPr>
      <w:r w:rsidRPr="00A06942">
        <w:rPr>
          <w:rFonts w:ascii="Times New Roman" w:hAnsi="Times New Roman" w:cs="Times New Roman"/>
          <w:sz w:val="24"/>
          <w:szCs w:val="24"/>
          <w:shd w:val="clear" w:color="auto" w:fill="FFFFFF"/>
        </w:rPr>
        <w:t xml:space="preserve">Det er </w:t>
      </w:r>
      <w:r w:rsidR="00A54AB6" w:rsidRPr="00A06942">
        <w:rPr>
          <w:rFonts w:ascii="Times New Roman" w:hAnsi="Times New Roman" w:cs="Times New Roman"/>
          <w:sz w:val="24"/>
          <w:szCs w:val="24"/>
          <w:shd w:val="clear" w:color="auto" w:fill="FFFFFF"/>
        </w:rPr>
        <w:t xml:space="preserve">vanskelig </w:t>
      </w:r>
      <w:r w:rsidRPr="00A06942">
        <w:rPr>
          <w:rFonts w:ascii="Times New Roman" w:hAnsi="Times New Roman" w:cs="Times New Roman"/>
          <w:sz w:val="24"/>
          <w:szCs w:val="24"/>
          <w:shd w:val="clear" w:color="auto" w:fill="FFFFFF"/>
        </w:rPr>
        <w:t>å forstå hvordan friere tilgang til narkotika og bare en eneste samtale</w:t>
      </w:r>
      <w:r w:rsidR="00654340" w:rsidRPr="00A06942">
        <w:rPr>
          <w:rFonts w:ascii="Times New Roman" w:hAnsi="Times New Roman" w:cs="Times New Roman"/>
          <w:sz w:val="24"/>
          <w:szCs w:val="24"/>
          <w:shd w:val="clear" w:color="auto" w:fill="FFFFFF"/>
        </w:rPr>
        <w:t>,</w:t>
      </w:r>
      <w:r w:rsidRPr="00A06942">
        <w:rPr>
          <w:rFonts w:ascii="Times New Roman" w:hAnsi="Times New Roman" w:cs="Times New Roman"/>
          <w:sz w:val="24"/>
          <w:szCs w:val="24"/>
          <w:shd w:val="clear" w:color="auto" w:fill="FFFFFF"/>
        </w:rPr>
        <w:t xml:space="preserve"> som bare den </w:t>
      </w:r>
      <w:r w:rsidR="00AD1771" w:rsidRPr="00A06942">
        <w:rPr>
          <w:rFonts w:ascii="Times New Roman" w:hAnsi="Times New Roman" w:cs="Times New Roman"/>
          <w:sz w:val="24"/>
          <w:szCs w:val="24"/>
          <w:shd w:val="clear" w:color="auto" w:fill="FFFFFF"/>
        </w:rPr>
        <w:t>lille</w:t>
      </w:r>
      <w:r w:rsidRPr="00A06942">
        <w:rPr>
          <w:rFonts w:ascii="Times New Roman" w:hAnsi="Times New Roman" w:cs="Times New Roman"/>
          <w:sz w:val="24"/>
          <w:szCs w:val="24"/>
          <w:shd w:val="clear" w:color="auto" w:fill="FFFFFF"/>
        </w:rPr>
        <w:t xml:space="preserve"> </w:t>
      </w:r>
      <w:r w:rsidR="00AD1771" w:rsidRPr="00A06942">
        <w:rPr>
          <w:rFonts w:ascii="Times New Roman" w:hAnsi="Times New Roman" w:cs="Times New Roman"/>
          <w:sz w:val="24"/>
          <w:szCs w:val="24"/>
          <w:shd w:val="clear" w:color="auto" w:fill="FFFFFF"/>
        </w:rPr>
        <w:t>promillen</w:t>
      </w:r>
      <w:r w:rsidRPr="00A06942">
        <w:rPr>
          <w:rFonts w:ascii="Times New Roman" w:hAnsi="Times New Roman" w:cs="Times New Roman"/>
          <w:sz w:val="24"/>
          <w:szCs w:val="24"/>
          <w:shd w:val="clear" w:color="auto" w:fill="FFFFFF"/>
        </w:rPr>
        <w:t xml:space="preserve"> som </w:t>
      </w:r>
      <w:r w:rsidR="00A06942">
        <w:rPr>
          <w:rFonts w:ascii="Times New Roman" w:hAnsi="Times New Roman" w:cs="Times New Roman"/>
          <w:sz w:val="24"/>
          <w:szCs w:val="24"/>
          <w:shd w:val="clear" w:color="auto" w:fill="FFFFFF"/>
        </w:rPr>
        <w:t xml:space="preserve">ville blitt </w:t>
      </w:r>
      <w:r w:rsidR="00AD1771" w:rsidRPr="00A06942">
        <w:rPr>
          <w:rFonts w:ascii="Times New Roman" w:hAnsi="Times New Roman" w:cs="Times New Roman"/>
          <w:sz w:val="24"/>
          <w:szCs w:val="24"/>
          <w:shd w:val="clear" w:color="auto" w:fill="FFFFFF"/>
        </w:rPr>
        <w:t>tatt</w:t>
      </w:r>
      <w:r w:rsidRPr="00A06942">
        <w:rPr>
          <w:rFonts w:ascii="Times New Roman" w:hAnsi="Times New Roman" w:cs="Times New Roman"/>
          <w:sz w:val="24"/>
          <w:szCs w:val="24"/>
          <w:shd w:val="clear" w:color="auto" w:fill="FFFFFF"/>
        </w:rPr>
        <w:t xml:space="preserve"> vill</w:t>
      </w:r>
      <w:r w:rsidR="00AD1771" w:rsidRPr="00A06942">
        <w:rPr>
          <w:rFonts w:ascii="Times New Roman" w:hAnsi="Times New Roman" w:cs="Times New Roman"/>
          <w:sz w:val="24"/>
          <w:szCs w:val="24"/>
          <w:shd w:val="clear" w:color="auto" w:fill="FFFFFF"/>
        </w:rPr>
        <w:t>e</w:t>
      </w:r>
      <w:r w:rsidRPr="00A06942">
        <w:rPr>
          <w:rFonts w:ascii="Times New Roman" w:hAnsi="Times New Roman" w:cs="Times New Roman"/>
          <w:sz w:val="24"/>
          <w:szCs w:val="24"/>
          <w:shd w:val="clear" w:color="auto" w:fill="FFFFFF"/>
        </w:rPr>
        <w:t xml:space="preserve"> få</w:t>
      </w:r>
      <w:r w:rsidR="007A41EE">
        <w:rPr>
          <w:rFonts w:ascii="Times New Roman" w:hAnsi="Times New Roman" w:cs="Times New Roman"/>
          <w:sz w:val="24"/>
          <w:szCs w:val="24"/>
          <w:shd w:val="clear" w:color="auto" w:fill="FFFFFF"/>
        </w:rPr>
        <w:t>tt</w:t>
      </w:r>
      <w:r w:rsidR="00AD1771" w:rsidRPr="00A06942">
        <w:rPr>
          <w:rFonts w:ascii="Times New Roman" w:hAnsi="Times New Roman" w:cs="Times New Roman"/>
          <w:sz w:val="24"/>
          <w:szCs w:val="24"/>
          <w:shd w:val="clear" w:color="auto" w:fill="FFFFFF"/>
        </w:rPr>
        <w:t>,</w:t>
      </w:r>
      <w:r w:rsidRPr="00A06942">
        <w:rPr>
          <w:rFonts w:ascii="Times New Roman" w:hAnsi="Times New Roman" w:cs="Times New Roman"/>
          <w:sz w:val="24"/>
          <w:szCs w:val="24"/>
          <w:shd w:val="clear" w:color="auto" w:fill="FFFFFF"/>
        </w:rPr>
        <w:t xml:space="preserve"> skulle </w:t>
      </w:r>
      <w:r w:rsidR="00AD1771" w:rsidRPr="00A06942">
        <w:rPr>
          <w:rFonts w:ascii="Times New Roman" w:hAnsi="Times New Roman" w:cs="Times New Roman"/>
          <w:sz w:val="24"/>
          <w:szCs w:val="24"/>
          <w:shd w:val="clear" w:color="auto" w:fill="FFFFFF"/>
        </w:rPr>
        <w:t>kunne</w:t>
      </w:r>
      <w:r w:rsidRPr="00A06942">
        <w:rPr>
          <w:rFonts w:ascii="Times New Roman" w:hAnsi="Times New Roman" w:cs="Times New Roman"/>
          <w:sz w:val="24"/>
          <w:szCs w:val="24"/>
          <w:shd w:val="clear" w:color="auto" w:fill="FFFFFF"/>
        </w:rPr>
        <w:t xml:space="preserve"> </w:t>
      </w:r>
      <w:r w:rsidR="00AD1771" w:rsidRPr="00A06942">
        <w:rPr>
          <w:rFonts w:ascii="Times New Roman" w:hAnsi="Times New Roman" w:cs="Times New Roman"/>
          <w:sz w:val="24"/>
          <w:szCs w:val="24"/>
          <w:shd w:val="clear" w:color="auto" w:fill="FFFFFF"/>
        </w:rPr>
        <w:t>redusere</w:t>
      </w:r>
      <w:r w:rsidRPr="00A06942">
        <w:rPr>
          <w:rFonts w:ascii="Times New Roman" w:hAnsi="Times New Roman" w:cs="Times New Roman"/>
          <w:sz w:val="24"/>
          <w:szCs w:val="24"/>
          <w:shd w:val="clear" w:color="auto" w:fill="FFFFFF"/>
        </w:rPr>
        <w:t xml:space="preserve"> </w:t>
      </w:r>
      <w:r w:rsidR="00AD1771" w:rsidRPr="00A06942">
        <w:rPr>
          <w:rFonts w:ascii="Times New Roman" w:hAnsi="Times New Roman" w:cs="Times New Roman"/>
          <w:sz w:val="24"/>
          <w:szCs w:val="24"/>
          <w:shd w:val="clear" w:color="auto" w:fill="FFFFFF"/>
        </w:rPr>
        <w:t>overdosedødsfallene</w:t>
      </w:r>
      <w:r w:rsidRPr="00A06942">
        <w:rPr>
          <w:rFonts w:ascii="Times New Roman" w:hAnsi="Times New Roman" w:cs="Times New Roman"/>
          <w:sz w:val="24"/>
          <w:szCs w:val="24"/>
          <w:shd w:val="clear" w:color="auto" w:fill="FFFFFF"/>
        </w:rPr>
        <w:t xml:space="preserve">. </w:t>
      </w:r>
      <w:r w:rsidR="00B32E2A" w:rsidRPr="00A06942">
        <w:rPr>
          <w:rFonts w:ascii="Times New Roman" w:hAnsi="Times New Roman" w:cs="Times New Roman"/>
          <w:sz w:val="24"/>
          <w:szCs w:val="24"/>
          <w:shd w:val="clear" w:color="auto" w:fill="FFFFFF"/>
        </w:rPr>
        <w:t xml:space="preserve">Det er </w:t>
      </w:r>
      <w:r w:rsidR="00654340" w:rsidRPr="00A06942">
        <w:rPr>
          <w:rFonts w:ascii="Times New Roman" w:hAnsi="Times New Roman" w:cs="Times New Roman"/>
          <w:sz w:val="24"/>
          <w:szCs w:val="24"/>
          <w:shd w:val="clear" w:color="auto" w:fill="FFFFFF"/>
        </w:rPr>
        <w:t xml:space="preserve">lite tillitvekkende </w:t>
      </w:r>
      <w:r w:rsidR="00B32E2A" w:rsidRPr="00A06942">
        <w:rPr>
          <w:rFonts w:ascii="Times New Roman" w:hAnsi="Times New Roman" w:cs="Times New Roman"/>
          <w:sz w:val="24"/>
          <w:szCs w:val="24"/>
          <w:shd w:val="clear" w:color="auto" w:fill="FFFFFF"/>
        </w:rPr>
        <w:t xml:space="preserve">at </w:t>
      </w:r>
      <w:r w:rsidR="00AD1771" w:rsidRPr="00A06942">
        <w:rPr>
          <w:rFonts w:ascii="Times New Roman" w:hAnsi="Times New Roman" w:cs="Times New Roman"/>
          <w:sz w:val="24"/>
          <w:szCs w:val="24"/>
          <w:shd w:val="clear" w:color="auto" w:fill="FFFFFF"/>
        </w:rPr>
        <w:t>et av Høyres medlemmer i Hel</w:t>
      </w:r>
      <w:r w:rsidR="00654340" w:rsidRPr="00A06942">
        <w:rPr>
          <w:rFonts w:ascii="Times New Roman" w:hAnsi="Times New Roman" w:cs="Times New Roman"/>
          <w:sz w:val="24"/>
          <w:szCs w:val="24"/>
          <w:shd w:val="clear" w:color="auto" w:fill="FFFFFF"/>
        </w:rPr>
        <w:t>s</w:t>
      </w:r>
      <w:r w:rsidR="00AD1771" w:rsidRPr="00A06942">
        <w:rPr>
          <w:rFonts w:ascii="Times New Roman" w:hAnsi="Times New Roman" w:cs="Times New Roman"/>
          <w:sz w:val="24"/>
          <w:szCs w:val="24"/>
          <w:shd w:val="clear" w:color="auto" w:fill="FFFFFF"/>
        </w:rPr>
        <w:t xml:space="preserve">e- og omsorgskomiteen på Stortinget hevdet dette </w:t>
      </w:r>
      <w:r w:rsidR="00654340" w:rsidRPr="00A06942">
        <w:rPr>
          <w:rFonts w:ascii="Times New Roman" w:hAnsi="Times New Roman" w:cs="Times New Roman"/>
          <w:sz w:val="24"/>
          <w:szCs w:val="24"/>
          <w:shd w:val="clear" w:color="auto" w:fill="FFFFFF"/>
        </w:rPr>
        <w:t xml:space="preserve">i </w:t>
      </w:r>
      <w:r w:rsidR="00AD1771" w:rsidRPr="00A06942">
        <w:rPr>
          <w:rFonts w:ascii="Times New Roman" w:hAnsi="Times New Roman" w:cs="Times New Roman"/>
          <w:sz w:val="24"/>
          <w:szCs w:val="24"/>
          <w:shd w:val="clear" w:color="auto" w:fill="FFFFFF"/>
        </w:rPr>
        <w:t>Dagsnytt18</w:t>
      </w:r>
      <w:r w:rsidR="00654340" w:rsidRPr="00A06942">
        <w:rPr>
          <w:rFonts w:ascii="Times New Roman" w:hAnsi="Times New Roman" w:cs="Times New Roman"/>
          <w:sz w:val="24"/>
          <w:szCs w:val="24"/>
          <w:shd w:val="clear" w:color="auto" w:fill="FFFFFF"/>
        </w:rPr>
        <w:t xml:space="preserve"> 29.03.2022. </w:t>
      </w:r>
      <w:r w:rsidR="007A41EE">
        <w:rPr>
          <w:rFonts w:ascii="Times New Roman" w:hAnsi="Times New Roman" w:cs="Times New Roman"/>
          <w:sz w:val="24"/>
          <w:szCs w:val="24"/>
          <w:shd w:val="clear" w:color="auto" w:fill="FFFFFF"/>
        </w:rPr>
        <w:t>Men o</w:t>
      </w:r>
      <w:r w:rsidR="00584C0F" w:rsidRPr="00A06942">
        <w:rPr>
          <w:rFonts w:ascii="Times New Roman" w:hAnsi="Times New Roman" w:cs="Times New Roman"/>
          <w:sz w:val="24"/>
          <w:szCs w:val="24"/>
          <w:shd w:val="clear" w:color="auto" w:fill="FFFFFF"/>
        </w:rPr>
        <w:t>m så var</w:t>
      </w:r>
      <w:r w:rsidR="00303F77">
        <w:rPr>
          <w:rFonts w:ascii="Times New Roman" w:hAnsi="Times New Roman" w:cs="Times New Roman"/>
          <w:sz w:val="24"/>
          <w:szCs w:val="24"/>
          <w:shd w:val="clear" w:color="auto" w:fill="FFFFFF"/>
        </w:rPr>
        <w:t xml:space="preserve">, da </w:t>
      </w:r>
      <w:r w:rsidR="00584C0F" w:rsidRPr="00A06942">
        <w:rPr>
          <w:rFonts w:ascii="Times New Roman" w:hAnsi="Times New Roman" w:cs="Times New Roman"/>
          <w:sz w:val="24"/>
          <w:szCs w:val="24"/>
          <w:shd w:val="clear" w:color="auto" w:fill="FFFFFF"/>
        </w:rPr>
        <w:t>er det uforståelig</w:t>
      </w:r>
      <w:r w:rsidR="00CA2973" w:rsidRPr="00A06942">
        <w:rPr>
          <w:rFonts w:ascii="Times New Roman" w:hAnsi="Times New Roman" w:cs="Times New Roman"/>
          <w:sz w:val="24"/>
          <w:szCs w:val="24"/>
          <w:shd w:val="clear" w:color="auto" w:fill="FFFFFF"/>
        </w:rPr>
        <w:t xml:space="preserve"> – hjerteløst – </w:t>
      </w:r>
      <w:r w:rsidR="00584C0F" w:rsidRPr="00A06942">
        <w:rPr>
          <w:rFonts w:ascii="Times New Roman" w:hAnsi="Times New Roman" w:cs="Times New Roman"/>
          <w:sz w:val="24"/>
          <w:szCs w:val="24"/>
          <w:shd w:val="clear" w:color="auto" w:fill="FFFFFF"/>
        </w:rPr>
        <w:t xml:space="preserve">at </w:t>
      </w:r>
      <w:r w:rsidR="00654340" w:rsidRPr="00A06942">
        <w:rPr>
          <w:rFonts w:ascii="Times New Roman" w:hAnsi="Times New Roman" w:cs="Times New Roman"/>
          <w:sz w:val="24"/>
          <w:szCs w:val="24"/>
          <w:shd w:val="clear" w:color="auto" w:fill="FFFFFF"/>
        </w:rPr>
        <w:t xml:space="preserve">Høyre </w:t>
      </w:r>
      <w:r w:rsidR="00584C0F" w:rsidRPr="00A06942">
        <w:rPr>
          <w:rFonts w:ascii="Times New Roman" w:hAnsi="Times New Roman" w:cs="Times New Roman"/>
          <w:sz w:val="24"/>
          <w:szCs w:val="24"/>
          <w:shd w:val="clear" w:color="auto" w:fill="FFFFFF"/>
        </w:rPr>
        <w:t xml:space="preserve">holdt på prinsippet om «straffrihet for alle» og ikke </w:t>
      </w:r>
      <w:r w:rsidR="00654340" w:rsidRPr="00A06942">
        <w:rPr>
          <w:rFonts w:ascii="Times New Roman" w:hAnsi="Times New Roman" w:cs="Times New Roman"/>
          <w:sz w:val="24"/>
          <w:szCs w:val="24"/>
          <w:shd w:val="clear" w:color="auto" w:fill="FFFFFF"/>
        </w:rPr>
        <w:t>kompromiss</w:t>
      </w:r>
      <w:r w:rsidR="006D1C05">
        <w:rPr>
          <w:rFonts w:ascii="Times New Roman" w:hAnsi="Times New Roman" w:cs="Times New Roman"/>
          <w:sz w:val="24"/>
          <w:szCs w:val="24"/>
          <w:shd w:val="clear" w:color="auto" w:fill="FFFFFF"/>
        </w:rPr>
        <w:t>et</w:t>
      </w:r>
      <w:r w:rsidR="00654340" w:rsidRPr="00A06942">
        <w:rPr>
          <w:rFonts w:ascii="Times New Roman" w:hAnsi="Times New Roman" w:cs="Times New Roman"/>
          <w:sz w:val="24"/>
          <w:szCs w:val="24"/>
          <w:shd w:val="clear" w:color="auto" w:fill="FFFFFF"/>
        </w:rPr>
        <w:t xml:space="preserve"> </w:t>
      </w:r>
      <w:r w:rsidR="00584C0F" w:rsidRPr="00A06942">
        <w:rPr>
          <w:rFonts w:ascii="Times New Roman" w:hAnsi="Times New Roman" w:cs="Times New Roman"/>
          <w:sz w:val="24"/>
          <w:szCs w:val="24"/>
          <w:shd w:val="clear" w:color="auto" w:fill="FFFFFF"/>
        </w:rPr>
        <w:t>for å redde liv</w:t>
      </w:r>
      <w:r w:rsidR="006D1C05">
        <w:rPr>
          <w:rFonts w:ascii="Times New Roman" w:hAnsi="Times New Roman" w:cs="Times New Roman"/>
          <w:sz w:val="24"/>
          <w:szCs w:val="24"/>
          <w:shd w:val="clear" w:color="auto" w:fill="FFFFFF"/>
        </w:rPr>
        <w:t>?</w:t>
      </w:r>
      <w:r w:rsidR="00584C0F" w:rsidRPr="00A06942">
        <w:rPr>
          <w:rFonts w:ascii="Times New Roman" w:hAnsi="Times New Roman" w:cs="Times New Roman"/>
          <w:sz w:val="24"/>
          <w:szCs w:val="24"/>
          <w:shd w:val="clear" w:color="auto" w:fill="FFFFFF"/>
        </w:rPr>
        <w:t xml:space="preserve"> </w:t>
      </w:r>
    </w:p>
    <w:p w14:paraId="64AF332E" w14:textId="39F415F2" w:rsidR="005A198A" w:rsidRPr="001138A2" w:rsidRDefault="00AC1082" w:rsidP="001138A2">
      <w:pPr>
        <w:pStyle w:val="Ingenmellomrom"/>
        <w:spacing w:line="276" w:lineRule="auto"/>
        <w:ind w:firstLine="851"/>
        <w:rPr>
          <w:rFonts w:ascii="Times New Roman" w:hAnsi="Times New Roman" w:cs="Times New Roman"/>
          <w:sz w:val="24"/>
          <w:szCs w:val="24"/>
          <w:shd w:val="clear" w:color="auto" w:fill="FFFFFF"/>
        </w:rPr>
      </w:pPr>
      <w:r w:rsidRPr="001138A2">
        <w:rPr>
          <w:rFonts w:ascii="Times New Roman" w:hAnsi="Times New Roman" w:cs="Times New Roman"/>
          <w:sz w:val="24"/>
          <w:szCs w:val="24"/>
          <w:shd w:val="clear" w:color="auto" w:fill="FFFFFF"/>
        </w:rPr>
        <w:t xml:space="preserve">En </w:t>
      </w:r>
      <w:r w:rsidR="00EB5DDB" w:rsidRPr="001138A2">
        <w:rPr>
          <w:rFonts w:ascii="Times New Roman" w:hAnsi="Times New Roman" w:cs="Times New Roman"/>
          <w:sz w:val="24"/>
          <w:szCs w:val="24"/>
          <w:shd w:val="clear" w:color="auto" w:fill="FFFFFF"/>
        </w:rPr>
        <w:t xml:space="preserve">nærliggende </w:t>
      </w:r>
      <w:r w:rsidRPr="001138A2">
        <w:rPr>
          <w:rFonts w:ascii="Times New Roman" w:hAnsi="Times New Roman" w:cs="Times New Roman"/>
          <w:sz w:val="24"/>
          <w:szCs w:val="24"/>
          <w:shd w:val="clear" w:color="auto" w:fill="FFFFFF"/>
        </w:rPr>
        <w:t xml:space="preserve">sosiologisk forklaring </w:t>
      </w:r>
      <w:r w:rsidR="00EB5DDB" w:rsidRPr="001138A2">
        <w:rPr>
          <w:rFonts w:ascii="Times New Roman" w:hAnsi="Times New Roman" w:cs="Times New Roman"/>
          <w:sz w:val="24"/>
          <w:szCs w:val="24"/>
          <w:shd w:val="clear" w:color="auto" w:fill="FFFFFF"/>
        </w:rPr>
        <w:t xml:space="preserve">på </w:t>
      </w:r>
      <w:r w:rsidRPr="001138A2">
        <w:rPr>
          <w:rFonts w:ascii="Times New Roman" w:eastAsia="Calibri" w:hAnsi="Times New Roman" w:cs="Times New Roman"/>
          <w:sz w:val="24"/>
          <w:szCs w:val="24"/>
        </w:rPr>
        <w:t xml:space="preserve">rusreformen </w:t>
      </w:r>
      <w:r w:rsidR="00CC5B09">
        <w:rPr>
          <w:rFonts w:ascii="Times New Roman" w:eastAsia="Calibri" w:hAnsi="Times New Roman" w:cs="Times New Roman"/>
          <w:sz w:val="24"/>
          <w:szCs w:val="24"/>
        </w:rPr>
        <w:t>er</w:t>
      </w:r>
      <w:r w:rsidR="00EB5DDB" w:rsidRPr="001138A2">
        <w:rPr>
          <w:rFonts w:ascii="Times New Roman" w:eastAsia="Calibri" w:hAnsi="Times New Roman" w:cs="Times New Roman"/>
          <w:sz w:val="24"/>
          <w:szCs w:val="24"/>
        </w:rPr>
        <w:t xml:space="preserve">: </w:t>
      </w:r>
      <w:r w:rsidR="00A63B24">
        <w:rPr>
          <w:rFonts w:ascii="Times New Roman" w:eastAsia="Calibri" w:hAnsi="Times New Roman" w:cs="Times New Roman"/>
          <w:sz w:val="24"/>
          <w:szCs w:val="24"/>
        </w:rPr>
        <w:t>‘</w:t>
      </w:r>
      <w:r w:rsidRPr="001138A2">
        <w:rPr>
          <w:rFonts w:ascii="Times New Roman" w:eastAsia="Calibri" w:hAnsi="Times New Roman" w:cs="Times New Roman"/>
          <w:sz w:val="24"/>
          <w:szCs w:val="24"/>
        </w:rPr>
        <w:t>Straf</w:t>
      </w:r>
      <w:r w:rsidR="00975D77">
        <w:rPr>
          <w:rFonts w:ascii="Times New Roman" w:eastAsia="Calibri" w:hAnsi="Times New Roman" w:cs="Times New Roman"/>
          <w:sz w:val="24"/>
          <w:szCs w:val="24"/>
        </w:rPr>
        <w:t>f-</w:t>
      </w:r>
      <w:r w:rsidRPr="001138A2">
        <w:rPr>
          <w:rFonts w:ascii="Times New Roman" w:eastAsia="Calibri" w:hAnsi="Times New Roman" w:cs="Times New Roman"/>
          <w:sz w:val="24"/>
          <w:szCs w:val="24"/>
        </w:rPr>
        <w:t xml:space="preserve">fri tilgang til et kvantum narkotika i bytte mot </w:t>
      </w:r>
      <w:r w:rsidR="00AF7E60" w:rsidRPr="001138A2">
        <w:rPr>
          <w:rFonts w:ascii="Times New Roman" w:eastAsia="Calibri" w:hAnsi="Times New Roman" w:cs="Times New Roman"/>
          <w:sz w:val="24"/>
          <w:szCs w:val="24"/>
        </w:rPr>
        <w:t>et</w:t>
      </w:r>
      <w:r w:rsidR="001138A2" w:rsidRPr="001138A2">
        <w:rPr>
          <w:rFonts w:ascii="Times New Roman" w:eastAsia="Calibri" w:hAnsi="Times New Roman" w:cs="Times New Roman"/>
          <w:sz w:val="24"/>
          <w:szCs w:val="24"/>
        </w:rPr>
        <w:t>t</w:t>
      </w:r>
      <w:r w:rsidR="00AF7E60" w:rsidRPr="001138A2">
        <w:rPr>
          <w:rFonts w:ascii="Times New Roman" w:eastAsia="Calibri" w:hAnsi="Times New Roman" w:cs="Times New Roman"/>
          <w:sz w:val="24"/>
          <w:szCs w:val="24"/>
        </w:rPr>
        <w:t xml:space="preserve"> oppmøte hos en sosialrådgiver.</w:t>
      </w:r>
      <w:r w:rsidR="00A63B24">
        <w:rPr>
          <w:rFonts w:ascii="Times New Roman" w:eastAsia="Calibri" w:hAnsi="Times New Roman" w:cs="Times New Roman"/>
          <w:sz w:val="24"/>
          <w:szCs w:val="24"/>
        </w:rPr>
        <w:t>’</w:t>
      </w:r>
      <w:r w:rsidR="00AF7E60" w:rsidRPr="001138A2">
        <w:rPr>
          <w:rFonts w:ascii="Times New Roman" w:eastAsia="Calibri" w:hAnsi="Times New Roman" w:cs="Times New Roman"/>
          <w:sz w:val="24"/>
          <w:szCs w:val="24"/>
        </w:rPr>
        <w:t xml:space="preserve"> Tatt i </w:t>
      </w:r>
      <w:r w:rsidR="00EB5DDB" w:rsidRPr="001138A2">
        <w:rPr>
          <w:rFonts w:ascii="Times New Roman" w:eastAsia="Calibri" w:hAnsi="Times New Roman" w:cs="Times New Roman"/>
          <w:sz w:val="24"/>
          <w:szCs w:val="24"/>
        </w:rPr>
        <w:t>betraktning</w:t>
      </w:r>
      <w:r w:rsidR="00AF7E60" w:rsidRPr="001138A2">
        <w:rPr>
          <w:rFonts w:ascii="Times New Roman" w:eastAsia="Calibri" w:hAnsi="Times New Roman" w:cs="Times New Roman"/>
          <w:sz w:val="24"/>
          <w:szCs w:val="24"/>
        </w:rPr>
        <w:t xml:space="preserve"> </w:t>
      </w:r>
      <w:r w:rsidR="00EB5DDB" w:rsidRPr="001138A2">
        <w:rPr>
          <w:rFonts w:ascii="Times New Roman" w:eastAsia="Calibri" w:hAnsi="Times New Roman" w:cs="Times New Roman"/>
          <w:sz w:val="24"/>
          <w:szCs w:val="24"/>
        </w:rPr>
        <w:t>hvor</w:t>
      </w:r>
      <w:r w:rsidR="00AF7E60" w:rsidRPr="001138A2">
        <w:rPr>
          <w:rFonts w:ascii="Times New Roman" w:eastAsia="Calibri" w:hAnsi="Times New Roman" w:cs="Times New Roman"/>
          <w:sz w:val="24"/>
          <w:szCs w:val="24"/>
        </w:rPr>
        <w:t xml:space="preserve"> liten </w:t>
      </w:r>
      <w:r w:rsidR="00EB5DDB" w:rsidRPr="001138A2">
        <w:rPr>
          <w:rFonts w:ascii="Times New Roman" w:eastAsia="Calibri" w:hAnsi="Times New Roman" w:cs="Times New Roman"/>
          <w:sz w:val="24"/>
          <w:szCs w:val="24"/>
        </w:rPr>
        <w:t>risikoen</w:t>
      </w:r>
      <w:r w:rsidR="00AF7E60" w:rsidRPr="001138A2">
        <w:rPr>
          <w:rFonts w:ascii="Times New Roman" w:eastAsia="Calibri" w:hAnsi="Times New Roman" w:cs="Times New Roman"/>
          <w:sz w:val="24"/>
          <w:szCs w:val="24"/>
        </w:rPr>
        <w:t xml:space="preserve"> </w:t>
      </w:r>
      <w:r w:rsidR="006A2BA7">
        <w:rPr>
          <w:rFonts w:ascii="Times New Roman" w:eastAsia="Calibri" w:hAnsi="Times New Roman" w:cs="Times New Roman"/>
          <w:sz w:val="24"/>
          <w:szCs w:val="24"/>
        </w:rPr>
        <w:t xml:space="preserve">for å bli tatt </w:t>
      </w:r>
      <w:r w:rsidR="00AF7E60" w:rsidRPr="001138A2">
        <w:rPr>
          <w:rFonts w:ascii="Times New Roman" w:eastAsia="Calibri" w:hAnsi="Times New Roman" w:cs="Times New Roman"/>
          <w:sz w:val="24"/>
          <w:szCs w:val="24"/>
        </w:rPr>
        <w:t xml:space="preserve">og </w:t>
      </w:r>
      <w:r w:rsidR="00EB5DDB" w:rsidRPr="001138A2">
        <w:rPr>
          <w:rFonts w:ascii="Times New Roman" w:eastAsia="Calibri" w:hAnsi="Times New Roman" w:cs="Times New Roman"/>
          <w:sz w:val="24"/>
          <w:szCs w:val="24"/>
        </w:rPr>
        <w:t>hvor</w:t>
      </w:r>
      <w:r w:rsidR="00AF7E60" w:rsidRPr="001138A2">
        <w:rPr>
          <w:rFonts w:ascii="Times New Roman" w:eastAsia="Calibri" w:hAnsi="Times New Roman" w:cs="Times New Roman"/>
          <w:sz w:val="24"/>
          <w:szCs w:val="24"/>
        </w:rPr>
        <w:t xml:space="preserve"> lite </w:t>
      </w:r>
      <w:r w:rsidR="006A2BA7" w:rsidRPr="001138A2">
        <w:rPr>
          <w:rFonts w:ascii="Times New Roman" w:eastAsia="Calibri" w:hAnsi="Times New Roman" w:cs="Times New Roman"/>
          <w:sz w:val="24"/>
          <w:szCs w:val="24"/>
        </w:rPr>
        <w:t>byrdeful</w:t>
      </w:r>
      <w:r w:rsidR="006A2BA7">
        <w:rPr>
          <w:rFonts w:ascii="Times New Roman" w:eastAsia="Calibri" w:hAnsi="Times New Roman" w:cs="Times New Roman"/>
          <w:sz w:val="24"/>
          <w:szCs w:val="24"/>
        </w:rPr>
        <w:t>lt</w:t>
      </w:r>
      <w:r w:rsidR="00AF7E60" w:rsidRPr="001138A2">
        <w:rPr>
          <w:rFonts w:ascii="Times New Roman" w:eastAsia="Calibri" w:hAnsi="Times New Roman" w:cs="Times New Roman"/>
          <w:sz w:val="24"/>
          <w:szCs w:val="24"/>
        </w:rPr>
        <w:t xml:space="preserve"> ett eneste oppmøte ville vær</w:t>
      </w:r>
      <w:r w:rsidR="0084366D">
        <w:rPr>
          <w:rFonts w:ascii="Times New Roman" w:eastAsia="Calibri" w:hAnsi="Times New Roman" w:cs="Times New Roman"/>
          <w:sz w:val="24"/>
          <w:szCs w:val="24"/>
        </w:rPr>
        <w:t>t</w:t>
      </w:r>
      <w:r w:rsidR="00AF7E60" w:rsidRPr="001138A2">
        <w:rPr>
          <w:rFonts w:ascii="Times New Roman" w:eastAsia="Calibri" w:hAnsi="Times New Roman" w:cs="Times New Roman"/>
          <w:sz w:val="24"/>
          <w:szCs w:val="24"/>
        </w:rPr>
        <w:t xml:space="preserve">, var det </w:t>
      </w:r>
      <w:r w:rsidR="00EB5DDB" w:rsidRPr="001138A2">
        <w:rPr>
          <w:rFonts w:ascii="Times New Roman" w:eastAsia="Calibri" w:hAnsi="Times New Roman" w:cs="Times New Roman"/>
          <w:sz w:val="24"/>
          <w:szCs w:val="24"/>
        </w:rPr>
        <w:t>«</w:t>
      </w:r>
      <w:r w:rsidR="00AF7E60" w:rsidRPr="001138A2">
        <w:rPr>
          <w:rFonts w:ascii="Times New Roman" w:eastAsia="Calibri" w:hAnsi="Times New Roman" w:cs="Times New Roman"/>
          <w:sz w:val="24"/>
          <w:szCs w:val="24"/>
        </w:rPr>
        <w:t>en god handel»</w:t>
      </w:r>
      <w:r w:rsidR="001138A2">
        <w:rPr>
          <w:rFonts w:ascii="Times New Roman" w:eastAsia="Calibri" w:hAnsi="Times New Roman" w:cs="Times New Roman"/>
          <w:sz w:val="24"/>
          <w:szCs w:val="24"/>
        </w:rPr>
        <w:t xml:space="preserve"> </w:t>
      </w:r>
      <w:r w:rsidR="001138A2" w:rsidRPr="001138A2">
        <w:rPr>
          <w:rFonts w:ascii="Times New Roman" w:eastAsia="Calibri" w:hAnsi="Times New Roman" w:cs="Times New Roman"/>
          <w:sz w:val="24"/>
          <w:szCs w:val="24"/>
        </w:rPr>
        <w:t>–</w:t>
      </w:r>
      <w:r w:rsidR="00AF7E60" w:rsidRPr="001138A2">
        <w:rPr>
          <w:rFonts w:ascii="Times New Roman" w:eastAsia="Calibri" w:hAnsi="Times New Roman" w:cs="Times New Roman"/>
          <w:sz w:val="24"/>
          <w:szCs w:val="24"/>
        </w:rPr>
        <w:t xml:space="preserve"> en </w:t>
      </w:r>
      <w:r w:rsidR="001138A2">
        <w:rPr>
          <w:rFonts w:ascii="Times New Roman" w:eastAsia="Calibri" w:hAnsi="Times New Roman" w:cs="Times New Roman"/>
          <w:sz w:val="24"/>
          <w:szCs w:val="24"/>
        </w:rPr>
        <w:t xml:space="preserve">liten </w:t>
      </w:r>
      <w:r w:rsidR="00AF7E60" w:rsidRPr="001138A2">
        <w:rPr>
          <w:rFonts w:ascii="Times New Roman" w:eastAsia="Calibri" w:hAnsi="Times New Roman" w:cs="Times New Roman"/>
          <w:sz w:val="24"/>
          <w:szCs w:val="24"/>
        </w:rPr>
        <w:t>pris</w:t>
      </w:r>
      <w:r w:rsidR="001138A2">
        <w:rPr>
          <w:rFonts w:ascii="Times New Roman" w:eastAsia="Calibri" w:hAnsi="Times New Roman" w:cs="Times New Roman"/>
          <w:sz w:val="24"/>
          <w:szCs w:val="24"/>
        </w:rPr>
        <w:t xml:space="preserve"> </w:t>
      </w:r>
      <w:r w:rsidR="00CC5B09">
        <w:rPr>
          <w:rFonts w:ascii="Times New Roman" w:eastAsia="Calibri" w:hAnsi="Times New Roman" w:cs="Times New Roman"/>
          <w:sz w:val="24"/>
          <w:szCs w:val="24"/>
        </w:rPr>
        <w:t xml:space="preserve">å betale </w:t>
      </w:r>
      <w:r w:rsidR="00AF7E60" w:rsidRPr="001138A2">
        <w:rPr>
          <w:rFonts w:ascii="Times New Roman" w:eastAsia="Calibri" w:hAnsi="Times New Roman" w:cs="Times New Roman"/>
          <w:sz w:val="24"/>
          <w:szCs w:val="24"/>
        </w:rPr>
        <w:t xml:space="preserve">for å kunne bruke </w:t>
      </w:r>
      <w:r w:rsidR="00EB5DDB" w:rsidRPr="001138A2">
        <w:rPr>
          <w:rFonts w:ascii="Times New Roman" w:eastAsia="Calibri" w:hAnsi="Times New Roman" w:cs="Times New Roman"/>
          <w:sz w:val="24"/>
          <w:szCs w:val="24"/>
        </w:rPr>
        <w:t>narkotika</w:t>
      </w:r>
      <w:r w:rsidR="00AF7E60" w:rsidRPr="001138A2">
        <w:rPr>
          <w:rFonts w:ascii="Times New Roman" w:eastAsia="Calibri" w:hAnsi="Times New Roman" w:cs="Times New Roman"/>
          <w:sz w:val="24"/>
          <w:szCs w:val="24"/>
        </w:rPr>
        <w:t xml:space="preserve"> </w:t>
      </w:r>
      <w:r w:rsidR="00EB5DDB" w:rsidRPr="001138A2">
        <w:rPr>
          <w:rFonts w:ascii="Times New Roman" w:eastAsia="Calibri" w:hAnsi="Times New Roman" w:cs="Times New Roman"/>
          <w:sz w:val="24"/>
          <w:szCs w:val="24"/>
        </w:rPr>
        <w:t>s</w:t>
      </w:r>
      <w:r w:rsidR="00AF7E60" w:rsidRPr="001138A2">
        <w:rPr>
          <w:rFonts w:ascii="Times New Roman" w:eastAsia="Calibri" w:hAnsi="Times New Roman" w:cs="Times New Roman"/>
          <w:sz w:val="24"/>
          <w:szCs w:val="24"/>
        </w:rPr>
        <w:t>traffritt.</w:t>
      </w:r>
      <w:r w:rsidR="00EB5DDB" w:rsidRPr="001138A2">
        <w:rPr>
          <w:rFonts w:ascii="Times New Roman" w:eastAsia="Calibri" w:hAnsi="Times New Roman" w:cs="Times New Roman"/>
          <w:sz w:val="24"/>
          <w:szCs w:val="24"/>
        </w:rPr>
        <w:t xml:space="preserve"> </w:t>
      </w:r>
      <w:r w:rsidR="00CC5B09">
        <w:rPr>
          <w:rFonts w:ascii="Times New Roman" w:eastAsia="Calibri" w:hAnsi="Times New Roman" w:cs="Times New Roman"/>
          <w:sz w:val="24"/>
          <w:szCs w:val="24"/>
        </w:rPr>
        <w:t>De rusavhengige var b</w:t>
      </w:r>
      <w:r w:rsidR="009053AE">
        <w:rPr>
          <w:rFonts w:ascii="Times New Roman" w:eastAsia="Calibri" w:hAnsi="Times New Roman" w:cs="Times New Roman"/>
          <w:sz w:val="24"/>
          <w:szCs w:val="24"/>
        </w:rPr>
        <w:t>lant de</w:t>
      </w:r>
      <w:r w:rsidR="00CC5B09">
        <w:rPr>
          <w:rFonts w:ascii="Times New Roman" w:eastAsia="Calibri" w:hAnsi="Times New Roman" w:cs="Times New Roman"/>
          <w:sz w:val="24"/>
          <w:szCs w:val="24"/>
        </w:rPr>
        <w:t>m</w:t>
      </w:r>
      <w:r w:rsidR="009053AE">
        <w:rPr>
          <w:rFonts w:ascii="Times New Roman" w:eastAsia="Calibri" w:hAnsi="Times New Roman" w:cs="Times New Roman"/>
          <w:sz w:val="24"/>
          <w:szCs w:val="24"/>
        </w:rPr>
        <w:t xml:space="preserve"> som </w:t>
      </w:r>
      <w:r w:rsidR="00CC5B09">
        <w:rPr>
          <w:rFonts w:ascii="Times New Roman" w:eastAsia="Calibri" w:hAnsi="Times New Roman" w:cs="Times New Roman"/>
          <w:sz w:val="24"/>
          <w:szCs w:val="24"/>
        </w:rPr>
        <w:t>hadde m</w:t>
      </w:r>
      <w:r w:rsidR="00CC5B09" w:rsidRPr="003324EC">
        <w:rPr>
          <w:rFonts w:ascii="Times New Roman" w:eastAsia="Calibri" w:hAnsi="Times New Roman" w:cs="Times New Roman"/>
          <w:sz w:val="24"/>
          <w:szCs w:val="24"/>
        </w:rPr>
        <w:t xml:space="preserve">åttet </w:t>
      </w:r>
      <w:r w:rsidR="009053AE" w:rsidRPr="003324EC">
        <w:rPr>
          <w:rFonts w:ascii="Times New Roman" w:eastAsia="Calibri" w:hAnsi="Times New Roman" w:cs="Times New Roman"/>
          <w:sz w:val="24"/>
          <w:szCs w:val="24"/>
        </w:rPr>
        <w:t>betale prisen</w:t>
      </w:r>
      <w:r w:rsidR="00880C0D" w:rsidRPr="003324EC">
        <w:rPr>
          <w:rFonts w:ascii="Times New Roman" w:eastAsia="Calibri" w:hAnsi="Times New Roman" w:cs="Times New Roman"/>
          <w:sz w:val="24"/>
          <w:szCs w:val="24"/>
        </w:rPr>
        <w:t>.</w:t>
      </w:r>
      <w:r w:rsidR="00CC5B09" w:rsidRPr="003324EC">
        <w:rPr>
          <w:rFonts w:ascii="Times New Roman" w:eastAsia="Calibri" w:hAnsi="Times New Roman" w:cs="Times New Roman"/>
          <w:sz w:val="24"/>
          <w:szCs w:val="24"/>
        </w:rPr>
        <w:t xml:space="preserve"> </w:t>
      </w:r>
      <w:r w:rsidR="00880C0D" w:rsidRPr="003324EC">
        <w:rPr>
          <w:rFonts w:ascii="Times New Roman" w:eastAsia="Calibri" w:hAnsi="Times New Roman" w:cs="Times New Roman"/>
          <w:sz w:val="24"/>
          <w:szCs w:val="24"/>
        </w:rPr>
        <w:t>D</w:t>
      </w:r>
      <w:r w:rsidR="00CC5B09" w:rsidRPr="003324EC">
        <w:rPr>
          <w:rFonts w:ascii="Times New Roman" w:eastAsia="Calibri" w:hAnsi="Times New Roman" w:cs="Times New Roman"/>
          <w:sz w:val="24"/>
          <w:szCs w:val="24"/>
        </w:rPr>
        <w:t xml:space="preserve">e </w:t>
      </w:r>
      <w:r w:rsidR="0084366D" w:rsidRPr="003324EC">
        <w:rPr>
          <w:rFonts w:ascii="Times New Roman" w:eastAsia="Calibri" w:hAnsi="Times New Roman" w:cs="Times New Roman"/>
          <w:sz w:val="24"/>
          <w:szCs w:val="24"/>
        </w:rPr>
        <w:t>fikk før</w:t>
      </w:r>
      <w:r w:rsidR="00880C0D" w:rsidRPr="003324EC">
        <w:rPr>
          <w:rFonts w:ascii="Times New Roman" w:eastAsia="Calibri" w:hAnsi="Times New Roman" w:cs="Times New Roman"/>
          <w:sz w:val="24"/>
          <w:szCs w:val="24"/>
        </w:rPr>
        <w:t>,</w:t>
      </w:r>
      <w:r w:rsidR="0084366D" w:rsidRPr="003324EC">
        <w:rPr>
          <w:rFonts w:ascii="Times New Roman" w:eastAsia="Calibri" w:hAnsi="Times New Roman" w:cs="Times New Roman"/>
          <w:sz w:val="24"/>
          <w:szCs w:val="24"/>
        </w:rPr>
        <w:t xml:space="preserve"> og </w:t>
      </w:r>
      <w:r w:rsidR="000F32F5" w:rsidRPr="003324EC">
        <w:rPr>
          <w:rFonts w:ascii="Times New Roman" w:eastAsia="Calibri" w:hAnsi="Times New Roman" w:cs="Times New Roman"/>
          <w:sz w:val="24"/>
          <w:szCs w:val="24"/>
        </w:rPr>
        <w:t xml:space="preserve">får </w:t>
      </w:r>
      <w:r w:rsidR="0084366D" w:rsidRPr="003324EC">
        <w:rPr>
          <w:rFonts w:ascii="Times New Roman" w:eastAsia="Calibri" w:hAnsi="Times New Roman" w:cs="Times New Roman"/>
          <w:sz w:val="24"/>
          <w:szCs w:val="24"/>
        </w:rPr>
        <w:t>fremdeles etter den nedstemte rusreformen</w:t>
      </w:r>
      <w:r w:rsidR="00880C0D" w:rsidRPr="003324EC">
        <w:rPr>
          <w:rFonts w:ascii="Times New Roman" w:eastAsia="Calibri" w:hAnsi="Times New Roman" w:cs="Times New Roman"/>
          <w:sz w:val="24"/>
          <w:szCs w:val="24"/>
        </w:rPr>
        <w:t>,</w:t>
      </w:r>
      <w:r w:rsidR="0084366D" w:rsidRPr="003324EC">
        <w:rPr>
          <w:rFonts w:ascii="Times New Roman" w:eastAsia="Calibri" w:hAnsi="Times New Roman" w:cs="Times New Roman"/>
          <w:sz w:val="24"/>
          <w:szCs w:val="24"/>
        </w:rPr>
        <w:t xml:space="preserve"> </w:t>
      </w:r>
      <w:r w:rsidR="004B1A1B" w:rsidRPr="003324EC">
        <w:rPr>
          <w:rFonts w:ascii="Times New Roman" w:eastAsia="Calibri" w:hAnsi="Times New Roman" w:cs="Times New Roman"/>
          <w:sz w:val="24"/>
          <w:szCs w:val="24"/>
        </w:rPr>
        <w:t>påtaleunnlatelse</w:t>
      </w:r>
      <w:r w:rsidR="009053AE" w:rsidRPr="003324EC">
        <w:rPr>
          <w:rFonts w:ascii="Times New Roman" w:eastAsia="Calibri" w:hAnsi="Times New Roman" w:cs="Times New Roman"/>
          <w:sz w:val="24"/>
          <w:szCs w:val="24"/>
        </w:rPr>
        <w:t xml:space="preserve"> på </w:t>
      </w:r>
      <w:r w:rsidR="004B1A1B" w:rsidRPr="003324EC">
        <w:rPr>
          <w:rFonts w:ascii="Times New Roman" w:eastAsia="Calibri" w:hAnsi="Times New Roman" w:cs="Times New Roman"/>
          <w:sz w:val="24"/>
          <w:szCs w:val="24"/>
        </w:rPr>
        <w:t>vilkår</w:t>
      </w:r>
      <w:r w:rsidR="009053AE" w:rsidRPr="003324EC">
        <w:rPr>
          <w:rFonts w:ascii="Times New Roman" w:eastAsia="Calibri" w:hAnsi="Times New Roman" w:cs="Times New Roman"/>
          <w:sz w:val="24"/>
          <w:szCs w:val="24"/>
        </w:rPr>
        <w:t xml:space="preserve"> om </w:t>
      </w:r>
      <w:r w:rsidR="004B1A1B" w:rsidRPr="003324EC">
        <w:rPr>
          <w:rFonts w:ascii="Times New Roman" w:eastAsia="Calibri" w:hAnsi="Times New Roman" w:cs="Times New Roman"/>
          <w:sz w:val="24"/>
          <w:szCs w:val="24"/>
        </w:rPr>
        <w:t xml:space="preserve">samtaler over tid og kontroll, nå </w:t>
      </w:r>
      <w:r w:rsidR="00CC5B09" w:rsidRPr="003324EC">
        <w:rPr>
          <w:rFonts w:ascii="Times New Roman" w:eastAsia="Calibri" w:hAnsi="Times New Roman" w:cs="Times New Roman"/>
          <w:sz w:val="24"/>
          <w:szCs w:val="24"/>
        </w:rPr>
        <w:t xml:space="preserve">ville de få </w:t>
      </w:r>
      <w:r w:rsidR="004B1A1B" w:rsidRPr="003324EC">
        <w:rPr>
          <w:rFonts w:ascii="Times New Roman" w:eastAsia="Calibri" w:hAnsi="Times New Roman" w:cs="Times New Roman"/>
          <w:sz w:val="24"/>
          <w:szCs w:val="24"/>
        </w:rPr>
        <w:t xml:space="preserve">de en «svingdør-samtale» </w:t>
      </w:r>
      <w:r w:rsidR="004B1A1B" w:rsidRPr="003324EC">
        <w:rPr>
          <w:rFonts w:ascii="Times New Roman" w:hAnsi="Times New Roman" w:cs="Times New Roman"/>
          <w:sz w:val="24"/>
          <w:szCs w:val="24"/>
          <w:shd w:val="clear" w:color="auto" w:fill="FFFFFF"/>
        </w:rPr>
        <w:t xml:space="preserve">– </w:t>
      </w:r>
      <w:r w:rsidR="004B1A1B" w:rsidRPr="003324EC">
        <w:rPr>
          <w:rFonts w:ascii="Times New Roman" w:eastAsia="Calibri" w:hAnsi="Times New Roman" w:cs="Times New Roman"/>
          <w:sz w:val="24"/>
          <w:szCs w:val="24"/>
        </w:rPr>
        <w:t xml:space="preserve">lettvint i øyeblikket, men </w:t>
      </w:r>
      <w:r w:rsidR="004918ED" w:rsidRPr="003324EC">
        <w:rPr>
          <w:rFonts w:ascii="Times New Roman" w:eastAsia="Calibri" w:hAnsi="Times New Roman" w:cs="Times New Roman"/>
          <w:sz w:val="24"/>
          <w:szCs w:val="24"/>
        </w:rPr>
        <w:t xml:space="preserve">med </w:t>
      </w:r>
      <w:r w:rsidR="004B1A1B" w:rsidRPr="003324EC">
        <w:rPr>
          <w:rFonts w:ascii="Times New Roman" w:eastAsia="Calibri" w:hAnsi="Times New Roman" w:cs="Times New Roman"/>
          <w:sz w:val="24"/>
          <w:szCs w:val="24"/>
        </w:rPr>
        <w:t>minsket håp om å komme ut a</w:t>
      </w:r>
      <w:r w:rsidR="00B101BD" w:rsidRPr="003324EC">
        <w:rPr>
          <w:rFonts w:ascii="Times New Roman" w:eastAsia="Calibri" w:hAnsi="Times New Roman" w:cs="Times New Roman"/>
          <w:sz w:val="24"/>
          <w:szCs w:val="24"/>
        </w:rPr>
        <w:t>v</w:t>
      </w:r>
      <w:r w:rsidR="004B1A1B" w:rsidRPr="003324EC">
        <w:rPr>
          <w:rFonts w:ascii="Times New Roman" w:eastAsia="Calibri" w:hAnsi="Times New Roman" w:cs="Times New Roman"/>
          <w:sz w:val="24"/>
          <w:szCs w:val="24"/>
        </w:rPr>
        <w:t xml:space="preserve"> avhengigheten. </w:t>
      </w:r>
      <w:r w:rsidR="009053AE" w:rsidRPr="003324EC">
        <w:rPr>
          <w:rFonts w:ascii="Times New Roman" w:eastAsia="Calibri" w:hAnsi="Times New Roman" w:cs="Times New Roman"/>
          <w:sz w:val="24"/>
          <w:szCs w:val="24"/>
        </w:rPr>
        <w:t xml:space="preserve">  </w:t>
      </w:r>
    </w:p>
    <w:p w14:paraId="04669B10" w14:textId="77777777" w:rsidR="00F87A11" w:rsidRDefault="00F87A11" w:rsidP="00174779">
      <w:pPr>
        <w:tabs>
          <w:tab w:val="left" w:pos="851"/>
        </w:tabs>
        <w:spacing w:after="0" w:line="276" w:lineRule="auto"/>
        <w:rPr>
          <w:rFonts w:ascii="Times New Roman" w:hAnsi="Times New Roman" w:cs="Times New Roman"/>
          <w:color w:val="00B050"/>
          <w:sz w:val="24"/>
          <w:szCs w:val="24"/>
          <w:lang w:eastAsia="en-GB"/>
        </w:rPr>
      </w:pPr>
    </w:p>
    <w:p w14:paraId="74B553A1" w14:textId="1A7192C1" w:rsidR="00174779" w:rsidRPr="00646902" w:rsidRDefault="00174779" w:rsidP="00174779">
      <w:pPr>
        <w:tabs>
          <w:tab w:val="left" w:pos="851"/>
        </w:tabs>
        <w:spacing w:after="0" w:line="276" w:lineRule="auto"/>
        <w:rPr>
          <w:rFonts w:ascii="Times New Roman" w:hAnsi="Times New Roman" w:cs="Times New Roman"/>
          <w:color w:val="0070C0"/>
          <w:sz w:val="24"/>
          <w:szCs w:val="24"/>
          <w:lang w:eastAsia="en-GB"/>
        </w:rPr>
      </w:pPr>
      <w:r w:rsidRPr="00646902">
        <w:rPr>
          <w:rFonts w:ascii="Times New Roman" w:hAnsi="Times New Roman" w:cs="Times New Roman"/>
          <w:color w:val="0070C0"/>
          <w:sz w:val="24"/>
          <w:szCs w:val="24"/>
          <w:lang w:eastAsia="en-GB"/>
        </w:rPr>
        <w:lastRenderedPageBreak/>
        <w:t>8.</w:t>
      </w:r>
      <w:r w:rsidR="0009605F">
        <w:rPr>
          <w:rFonts w:ascii="Times New Roman" w:hAnsi="Times New Roman" w:cs="Times New Roman"/>
          <w:color w:val="0070C0"/>
          <w:sz w:val="24"/>
          <w:szCs w:val="24"/>
          <w:lang w:eastAsia="en-GB"/>
        </w:rPr>
        <w:t>4</w:t>
      </w:r>
      <w:r w:rsidRPr="00646902">
        <w:rPr>
          <w:rFonts w:ascii="Times New Roman" w:hAnsi="Times New Roman" w:cs="Times New Roman"/>
          <w:color w:val="0070C0"/>
          <w:sz w:val="24"/>
          <w:szCs w:val="24"/>
          <w:lang w:eastAsia="en-GB"/>
        </w:rPr>
        <w:tab/>
      </w:r>
      <w:r w:rsidR="005819C5" w:rsidRPr="005819C5">
        <w:rPr>
          <w:rFonts w:ascii="Times New Roman" w:hAnsi="Times New Roman" w:cs="Times New Roman"/>
          <w:color w:val="0070C0"/>
          <w:sz w:val="24"/>
          <w:szCs w:val="24"/>
          <w:lang w:eastAsia="en-GB"/>
        </w:rPr>
        <w:t>Tvangsmidler</w:t>
      </w:r>
      <w:r w:rsidR="005819C5" w:rsidRPr="005819C5">
        <w:rPr>
          <w:rFonts w:ascii="Times New Roman" w:hAnsi="Times New Roman" w:cs="Times New Roman"/>
          <w:color w:val="0070C0"/>
          <w:sz w:val="24"/>
          <w:szCs w:val="24"/>
        </w:rPr>
        <w:t xml:space="preserve"> og Riksadvokatens skriv 13.05.2022</w:t>
      </w:r>
      <w:r w:rsidR="005819C5" w:rsidRPr="00364191">
        <w:rPr>
          <w:rFonts w:ascii="Times New Roman" w:hAnsi="Times New Roman" w:cs="Times New Roman"/>
          <w:b/>
          <w:bCs/>
          <w:color w:val="0070C0"/>
          <w:sz w:val="24"/>
          <w:szCs w:val="24"/>
        </w:rPr>
        <w:t xml:space="preserve"> </w:t>
      </w:r>
    </w:p>
    <w:p w14:paraId="6AB11263" w14:textId="62CED9CB" w:rsidR="00E17ADE" w:rsidRPr="00DF1F96" w:rsidRDefault="00E17ADE" w:rsidP="00DF1F96">
      <w:pPr>
        <w:spacing w:after="0" w:line="276" w:lineRule="auto"/>
        <w:rPr>
          <w:rFonts w:ascii="Times New Roman" w:eastAsia="Times New Roman" w:hAnsi="Times New Roman" w:cs="Times New Roman"/>
          <w:sz w:val="24"/>
          <w:szCs w:val="24"/>
          <w:lang w:eastAsia="nb-NO"/>
        </w:rPr>
      </w:pPr>
      <w:r w:rsidRPr="00DF1F96">
        <w:rPr>
          <w:rFonts w:ascii="Times New Roman" w:eastAsia="Times New Roman" w:hAnsi="Times New Roman" w:cs="Times New Roman"/>
          <w:sz w:val="24"/>
          <w:szCs w:val="24"/>
          <w:lang w:eastAsia="nb-NO"/>
        </w:rPr>
        <w:t>Etter Høyesteretts tre dommer 08.04.2022</w:t>
      </w:r>
      <w:r w:rsidR="00B101BD">
        <w:rPr>
          <w:rFonts w:ascii="Times New Roman" w:eastAsia="Times New Roman" w:hAnsi="Times New Roman" w:cs="Times New Roman"/>
          <w:sz w:val="24"/>
          <w:szCs w:val="24"/>
          <w:lang w:eastAsia="nb-NO"/>
        </w:rPr>
        <w:t>,</w:t>
      </w:r>
      <w:r w:rsidRPr="00DF1F96">
        <w:rPr>
          <w:rFonts w:ascii="Times New Roman" w:eastAsia="Times New Roman" w:hAnsi="Times New Roman" w:cs="Times New Roman"/>
          <w:sz w:val="24"/>
          <w:szCs w:val="24"/>
          <w:lang w:eastAsia="nb-NO"/>
        </w:rPr>
        <w:t xml:space="preserve"> har Riksadvokaten 13.05.2022 utgitt et skriv «Retningslinjer etter Høyesteretts dommer om rusavhengige»</w:t>
      </w:r>
      <w:r w:rsidR="00EF42E1">
        <w:rPr>
          <w:rFonts w:ascii="Times New Roman" w:eastAsia="Times New Roman" w:hAnsi="Times New Roman" w:cs="Times New Roman"/>
          <w:sz w:val="24"/>
          <w:szCs w:val="24"/>
          <w:lang w:eastAsia="nb-NO"/>
        </w:rPr>
        <w:t>:</w:t>
      </w:r>
      <w:r w:rsidRPr="00DF1F96">
        <w:rPr>
          <w:rFonts w:ascii="Times New Roman" w:eastAsia="Times New Roman" w:hAnsi="Times New Roman" w:cs="Times New Roman"/>
          <w:sz w:val="24"/>
          <w:szCs w:val="24"/>
          <w:lang w:eastAsia="nb-NO"/>
        </w:rPr>
        <w:t xml:space="preserve"> </w:t>
      </w:r>
    </w:p>
    <w:p w14:paraId="47257107" w14:textId="77777777" w:rsidR="00151D18" w:rsidRDefault="00151D18" w:rsidP="00151D18">
      <w:pPr>
        <w:spacing w:after="0" w:line="276" w:lineRule="auto"/>
        <w:ind w:firstLine="851"/>
      </w:pPr>
    </w:p>
    <w:p w14:paraId="21276791" w14:textId="2EF57860" w:rsidR="00151D18" w:rsidRPr="00151D18" w:rsidRDefault="00151D18" w:rsidP="00151D18">
      <w:pPr>
        <w:spacing w:after="0" w:line="240" w:lineRule="auto"/>
        <w:ind w:left="851"/>
        <w:rPr>
          <w:rFonts w:ascii="Times New Roman" w:eastAsia="Times New Roman" w:hAnsi="Times New Roman" w:cs="Times New Roman"/>
          <w:sz w:val="24"/>
          <w:szCs w:val="24"/>
          <w:lang w:eastAsia="nb-NO"/>
        </w:rPr>
      </w:pPr>
      <w:r w:rsidRPr="00151D18">
        <w:rPr>
          <w:rFonts w:ascii="Times New Roman" w:hAnsi="Times New Roman" w:cs="Times New Roman"/>
          <w:sz w:val="24"/>
          <w:szCs w:val="24"/>
        </w:rPr>
        <w:t>«Skjellig grunn til mistanke om en rusavhengigs befatning med narkotika til egen bruk som skal avgjøres med ubetinget påtaleunnlatelse (se nedenfor), danner ikke grunnlag for straffeprosessuelle tvangsmidler, utover beslag av synlig narkotika.»</w:t>
      </w:r>
    </w:p>
    <w:p w14:paraId="1F314330" w14:textId="77777777" w:rsidR="00151D18" w:rsidRDefault="00151D18" w:rsidP="00724936">
      <w:pPr>
        <w:spacing w:after="0" w:line="276" w:lineRule="auto"/>
        <w:ind w:firstLine="851"/>
        <w:rPr>
          <w:rFonts w:ascii="Times New Roman" w:eastAsia="Times New Roman" w:hAnsi="Times New Roman" w:cs="Times New Roman"/>
          <w:sz w:val="24"/>
          <w:szCs w:val="24"/>
          <w:lang w:eastAsia="nb-NO"/>
        </w:rPr>
      </w:pPr>
    </w:p>
    <w:p w14:paraId="7D1CFD72" w14:textId="7B56E13C" w:rsidR="007C02AE" w:rsidRDefault="00B93278" w:rsidP="004264E7">
      <w:pPr>
        <w:spacing w:after="0" w:line="276" w:lineRule="auto"/>
        <w:rPr>
          <w:rFonts w:ascii="Times New Roman" w:eastAsia="Times New Roman" w:hAnsi="Times New Roman" w:cs="Times New Roman"/>
          <w:sz w:val="24"/>
          <w:szCs w:val="24"/>
        </w:rPr>
      </w:pPr>
      <w:r w:rsidRPr="004264E7">
        <w:rPr>
          <w:rFonts w:ascii="Times New Roman" w:eastAsia="Times New Roman" w:hAnsi="Times New Roman" w:cs="Times New Roman"/>
          <w:sz w:val="24"/>
          <w:szCs w:val="24"/>
          <w:lang w:eastAsia="nb-NO"/>
        </w:rPr>
        <w:t xml:space="preserve">Dette er retningslinjer som </w:t>
      </w:r>
      <w:r w:rsidRPr="00EF42E1">
        <w:rPr>
          <w:rFonts w:ascii="Times New Roman" w:eastAsia="Times New Roman" w:hAnsi="Times New Roman" w:cs="Times New Roman"/>
          <w:sz w:val="24"/>
          <w:szCs w:val="24"/>
          <w:lang w:eastAsia="nb-NO"/>
        </w:rPr>
        <w:t xml:space="preserve">ikke </w:t>
      </w:r>
      <w:r w:rsidR="00880C0D" w:rsidRPr="00EF42E1">
        <w:rPr>
          <w:rFonts w:ascii="Times New Roman" w:eastAsia="Times New Roman" w:hAnsi="Times New Roman" w:cs="Times New Roman"/>
          <w:sz w:val="24"/>
          <w:szCs w:val="24"/>
          <w:lang w:eastAsia="nb-NO"/>
        </w:rPr>
        <w:t xml:space="preserve">er </w:t>
      </w:r>
      <w:r w:rsidRPr="00EF42E1">
        <w:rPr>
          <w:rFonts w:ascii="Times New Roman" w:eastAsia="Times New Roman" w:hAnsi="Times New Roman" w:cs="Times New Roman"/>
          <w:sz w:val="24"/>
          <w:szCs w:val="24"/>
          <w:lang w:eastAsia="nb-NO"/>
        </w:rPr>
        <w:t xml:space="preserve">hjemlet </w:t>
      </w:r>
      <w:r w:rsidRPr="004264E7">
        <w:rPr>
          <w:rFonts w:ascii="Times New Roman" w:eastAsia="Times New Roman" w:hAnsi="Times New Roman" w:cs="Times New Roman"/>
          <w:sz w:val="24"/>
          <w:szCs w:val="24"/>
          <w:lang w:eastAsia="nb-NO"/>
        </w:rPr>
        <w:t xml:space="preserve">i Høyesteretts avgjørelser. </w:t>
      </w:r>
      <w:r w:rsidRPr="004264E7">
        <w:rPr>
          <w:rFonts w:ascii="Times New Roman" w:eastAsia="Times New Roman" w:hAnsi="Times New Roman" w:cs="Times New Roman"/>
          <w:sz w:val="24"/>
          <w:szCs w:val="24"/>
        </w:rPr>
        <w:t xml:space="preserve">HR tok stilling til straffutmålingen, men sa ingenting om og ga ingen føringer for bruken av tvangsmidler, </w:t>
      </w:r>
      <w:r w:rsidR="007C02AE" w:rsidRPr="004264E7">
        <w:rPr>
          <w:rFonts w:ascii="Times New Roman" w:eastAsia="Times New Roman" w:hAnsi="Times New Roman" w:cs="Times New Roman"/>
          <w:sz w:val="24"/>
          <w:szCs w:val="24"/>
        </w:rPr>
        <w:t>det</w:t>
      </w:r>
      <w:r w:rsidR="007C02AE">
        <w:rPr>
          <w:rFonts w:ascii="Times New Roman" w:eastAsia="Times New Roman" w:hAnsi="Times New Roman" w:cs="Times New Roman"/>
          <w:sz w:val="24"/>
          <w:szCs w:val="24"/>
        </w:rPr>
        <w:t xml:space="preserve"> </w:t>
      </w:r>
      <w:r w:rsidR="007C02AE" w:rsidRPr="00C922B8">
        <w:rPr>
          <w:rFonts w:ascii="Times New Roman" w:eastAsia="Times New Roman" w:hAnsi="Times New Roman" w:cs="Times New Roman"/>
          <w:sz w:val="24"/>
          <w:szCs w:val="24"/>
        </w:rPr>
        <w:t>ligger</w:t>
      </w:r>
      <w:r w:rsidR="00C922B8" w:rsidRPr="004264E7">
        <w:rPr>
          <w:rFonts w:ascii="Times New Roman" w:eastAsia="Times New Roman" w:hAnsi="Times New Roman" w:cs="Times New Roman"/>
          <w:sz w:val="24"/>
          <w:szCs w:val="24"/>
        </w:rPr>
        <w:t xml:space="preserve"> utenfor det Høyesterett ytrer seg om på dette stadiet</w:t>
      </w:r>
      <w:r w:rsidR="007C02AE">
        <w:rPr>
          <w:rFonts w:ascii="Times New Roman" w:eastAsia="Times New Roman" w:hAnsi="Times New Roman" w:cs="Times New Roman"/>
          <w:sz w:val="24"/>
          <w:szCs w:val="24"/>
        </w:rPr>
        <w:t>.</w:t>
      </w:r>
      <w:r w:rsidR="00EE44C4">
        <w:rPr>
          <w:rFonts w:ascii="Times New Roman" w:eastAsia="Times New Roman" w:hAnsi="Times New Roman" w:cs="Times New Roman"/>
          <w:sz w:val="24"/>
          <w:szCs w:val="24"/>
        </w:rPr>
        <w:t xml:space="preserve"> I praksis vil </w:t>
      </w:r>
      <w:r w:rsidR="00EE44C4" w:rsidRPr="004264E7">
        <w:rPr>
          <w:rFonts w:ascii="Times New Roman" w:eastAsia="Times New Roman" w:hAnsi="Times New Roman" w:cs="Times New Roman"/>
          <w:sz w:val="24"/>
          <w:szCs w:val="24"/>
          <w:lang w:eastAsia="nb-NO"/>
        </w:rPr>
        <w:t>retningslinje</w:t>
      </w:r>
      <w:r w:rsidR="00EE44C4">
        <w:rPr>
          <w:rFonts w:ascii="Times New Roman" w:eastAsia="Times New Roman" w:hAnsi="Times New Roman" w:cs="Times New Roman"/>
          <w:sz w:val="24"/>
          <w:szCs w:val="24"/>
          <w:lang w:eastAsia="nb-NO"/>
        </w:rPr>
        <w:t>ne</w:t>
      </w:r>
      <w:r w:rsidR="00EE44C4" w:rsidRPr="004264E7">
        <w:rPr>
          <w:rFonts w:ascii="Times New Roman" w:eastAsia="Times New Roman" w:hAnsi="Times New Roman" w:cs="Times New Roman"/>
          <w:sz w:val="24"/>
          <w:szCs w:val="24"/>
          <w:lang w:eastAsia="nb-NO"/>
        </w:rPr>
        <w:t xml:space="preserve"> </w:t>
      </w:r>
      <w:r w:rsidR="00EE44C4">
        <w:rPr>
          <w:rFonts w:ascii="Times New Roman" w:eastAsia="Times New Roman" w:hAnsi="Times New Roman" w:cs="Times New Roman"/>
          <w:sz w:val="24"/>
          <w:szCs w:val="24"/>
          <w:lang w:eastAsia="nb-NO"/>
        </w:rPr>
        <w:t>«</w:t>
      </w:r>
      <w:r w:rsidR="00EE44C4">
        <w:rPr>
          <w:rFonts w:ascii="Times New Roman" w:eastAsia="Times New Roman" w:hAnsi="Times New Roman" w:cs="Times New Roman"/>
          <w:sz w:val="24"/>
          <w:szCs w:val="24"/>
        </w:rPr>
        <w:t xml:space="preserve">frede» </w:t>
      </w:r>
      <w:r w:rsidR="00EE44C4" w:rsidRPr="00EE44C4">
        <w:rPr>
          <w:rFonts w:ascii="Times New Roman" w:eastAsia="Times New Roman" w:hAnsi="Times New Roman" w:cs="Times New Roman"/>
          <w:i/>
          <w:iCs/>
          <w:sz w:val="24"/>
          <w:szCs w:val="24"/>
        </w:rPr>
        <w:t>alle brukere</w:t>
      </w:r>
      <w:r w:rsidR="00EE44C4">
        <w:rPr>
          <w:rFonts w:ascii="Times New Roman" w:eastAsia="Times New Roman" w:hAnsi="Times New Roman" w:cs="Times New Roman"/>
          <w:sz w:val="24"/>
          <w:szCs w:val="24"/>
        </w:rPr>
        <w:t xml:space="preserve"> som bærer med seg narkotika </w:t>
      </w:r>
      <w:r w:rsidR="00211A79">
        <w:rPr>
          <w:rFonts w:ascii="Times New Roman" w:eastAsia="Times New Roman" w:hAnsi="Times New Roman" w:cs="Times New Roman"/>
          <w:sz w:val="24"/>
          <w:szCs w:val="24"/>
        </w:rPr>
        <w:t xml:space="preserve">i det offentlige rom. </w:t>
      </w:r>
      <w:r w:rsidR="00EE44C4">
        <w:rPr>
          <w:rFonts w:ascii="Times New Roman" w:eastAsia="Times New Roman" w:hAnsi="Times New Roman" w:cs="Times New Roman"/>
          <w:sz w:val="24"/>
          <w:szCs w:val="24"/>
        </w:rPr>
        <w:t xml:space="preserve">Politiet vil hverken kunne avdekke gatesalg eller drive forebyggende arbeid. I realiteten innfører Riksadvokaten </w:t>
      </w:r>
      <w:r w:rsidR="00AF76AE">
        <w:rPr>
          <w:rFonts w:ascii="Times New Roman" w:eastAsia="Times New Roman" w:hAnsi="Times New Roman" w:cs="Times New Roman"/>
          <w:sz w:val="24"/>
          <w:szCs w:val="24"/>
        </w:rPr>
        <w:t>h</w:t>
      </w:r>
      <w:r w:rsidR="00EE44C4">
        <w:rPr>
          <w:rFonts w:ascii="Times New Roman" w:eastAsia="Times New Roman" w:hAnsi="Times New Roman" w:cs="Times New Roman"/>
          <w:sz w:val="24"/>
          <w:szCs w:val="24"/>
        </w:rPr>
        <w:t xml:space="preserve">er sin egen </w:t>
      </w:r>
      <w:r w:rsidR="00AF76AE">
        <w:rPr>
          <w:rFonts w:ascii="Times New Roman" w:eastAsia="Times New Roman" w:hAnsi="Times New Roman" w:cs="Times New Roman"/>
          <w:sz w:val="24"/>
          <w:szCs w:val="24"/>
        </w:rPr>
        <w:t>rusreform, den går mye lenger enn den som nå er forkastet, politiet vil ikke fange opp noen til påtaleunnlatelse</w:t>
      </w:r>
      <w:r w:rsidR="00211A79">
        <w:rPr>
          <w:rFonts w:ascii="Times New Roman" w:eastAsia="Times New Roman" w:hAnsi="Times New Roman" w:cs="Times New Roman"/>
          <w:sz w:val="24"/>
          <w:szCs w:val="24"/>
        </w:rPr>
        <w:t>r</w:t>
      </w:r>
      <w:r w:rsidR="007E7D92">
        <w:rPr>
          <w:rFonts w:ascii="Times New Roman" w:eastAsia="Times New Roman" w:hAnsi="Times New Roman" w:cs="Times New Roman"/>
          <w:sz w:val="24"/>
          <w:szCs w:val="24"/>
        </w:rPr>
        <w:t xml:space="preserve"> </w:t>
      </w:r>
      <w:r w:rsidR="007E7D92" w:rsidRPr="001138A2">
        <w:rPr>
          <w:rFonts w:ascii="Times New Roman" w:eastAsia="Calibri" w:hAnsi="Times New Roman" w:cs="Times New Roman"/>
          <w:sz w:val="24"/>
          <w:szCs w:val="24"/>
        </w:rPr>
        <w:t>–</w:t>
      </w:r>
      <w:r w:rsidR="007E7D92">
        <w:rPr>
          <w:rFonts w:ascii="Times New Roman" w:eastAsia="Calibri" w:hAnsi="Times New Roman" w:cs="Times New Roman"/>
          <w:sz w:val="24"/>
          <w:szCs w:val="24"/>
        </w:rPr>
        <w:t xml:space="preserve"> hverken </w:t>
      </w:r>
      <w:r w:rsidR="00AF76AE">
        <w:rPr>
          <w:rFonts w:ascii="Times New Roman" w:eastAsia="Times New Roman" w:hAnsi="Times New Roman" w:cs="Times New Roman"/>
          <w:sz w:val="24"/>
          <w:szCs w:val="24"/>
        </w:rPr>
        <w:t>ubetinget</w:t>
      </w:r>
      <w:r w:rsidR="00211A79">
        <w:rPr>
          <w:rFonts w:ascii="Times New Roman" w:eastAsia="Times New Roman" w:hAnsi="Times New Roman" w:cs="Times New Roman"/>
          <w:sz w:val="24"/>
          <w:szCs w:val="24"/>
        </w:rPr>
        <w:t>e</w:t>
      </w:r>
      <w:r w:rsidR="00AF76AE">
        <w:rPr>
          <w:rFonts w:ascii="Times New Roman" w:eastAsia="Times New Roman" w:hAnsi="Times New Roman" w:cs="Times New Roman"/>
          <w:sz w:val="24"/>
          <w:szCs w:val="24"/>
        </w:rPr>
        <w:t xml:space="preserve"> eller betinget</w:t>
      </w:r>
      <w:r w:rsidR="00211A79">
        <w:rPr>
          <w:rFonts w:ascii="Times New Roman" w:eastAsia="Times New Roman" w:hAnsi="Times New Roman" w:cs="Times New Roman"/>
          <w:sz w:val="24"/>
          <w:szCs w:val="24"/>
        </w:rPr>
        <w:t>e</w:t>
      </w:r>
      <w:r w:rsidR="00AF76AE">
        <w:rPr>
          <w:rFonts w:ascii="Times New Roman" w:eastAsia="Times New Roman" w:hAnsi="Times New Roman" w:cs="Times New Roman"/>
          <w:sz w:val="24"/>
          <w:szCs w:val="24"/>
        </w:rPr>
        <w:t xml:space="preserve"> </w:t>
      </w:r>
      <w:r w:rsidR="007E7D92" w:rsidRPr="001138A2">
        <w:rPr>
          <w:rFonts w:ascii="Times New Roman" w:eastAsia="Calibri" w:hAnsi="Times New Roman" w:cs="Times New Roman"/>
          <w:sz w:val="24"/>
          <w:szCs w:val="24"/>
        </w:rPr>
        <w:t>–</w:t>
      </w:r>
      <w:r w:rsidR="007E7D92">
        <w:rPr>
          <w:rFonts w:ascii="Times New Roman" w:eastAsia="Calibri" w:hAnsi="Times New Roman" w:cs="Times New Roman"/>
          <w:sz w:val="24"/>
          <w:szCs w:val="24"/>
        </w:rPr>
        <w:t xml:space="preserve"> </w:t>
      </w:r>
      <w:r w:rsidR="00AF76AE">
        <w:rPr>
          <w:rFonts w:ascii="Times New Roman" w:eastAsia="Times New Roman" w:hAnsi="Times New Roman" w:cs="Times New Roman"/>
          <w:sz w:val="24"/>
          <w:szCs w:val="24"/>
        </w:rPr>
        <w:t xml:space="preserve">og </w:t>
      </w:r>
      <w:r w:rsidR="007E7D92">
        <w:rPr>
          <w:rFonts w:ascii="Times New Roman" w:eastAsia="Times New Roman" w:hAnsi="Times New Roman" w:cs="Times New Roman"/>
          <w:sz w:val="24"/>
          <w:szCs w:val="24"/>
        </w:rPr>
        <w:t>dermed</w:t>
      </w:r>
      <w:r w:rsidR="00AF76AE">
        <w:rPr>
          <w:rFonts w:ascii="Times New Roman" w:eastAsia="Times New Roman" w:hAnsi="Times New Roman" w:cs="Times New Roman"/>
          <w:sz w:val="24"/>
          <w:szCs w:val="24"/>
        </w:rPr>
        <w:t xml:space="preserve"> </w:t>
      </w:r>
      <w:r w:rsidR="007E7D92">
        <w:rPr>
          <w:rFonts w:ascii="Times New Roman" w:eastAsia="Times New Roman" w:hAnsi="Times New Roman" w:cs="Times New Roman"/>
          <w:sz w:val="24"/>
          <w:szCs w:val="24"/>
        </w:rPr>
        <w:t xml:space="preserve">blir det </w:t>
      </w:r>
      <w:r w:rsidR="00AF76AE">
        <w:rPr>
          <w:rFonts w:ascii="Times New Roman" w:eastAsia="Times New Roman" w:hAnsi="Times New Roman" w:cs="Times New Roman"/>
          <w:sz w:val="24"/>
          <w:szCs w:val="24"/>
        </w:rPr>
        <w:t xml:space="preserve">heller </w:t>
      </w:r>
      <w:r w:rsidR="007E7D92">
        <w:rPr>
          <w:rFonts w:ascii="Times New Roman" w:eastAsia="Times New Roman" w:hAnsi="Times New Roman" w:cs="Times New Roman"/>
          <w:sz w:val="24"/>
          <w:szCs w:val="24"/>
        </w:rPr>
        <w:t>ikke</w:t>
      </w:r>
      <w:r w:rsidR="00AF76AE">
        <w:rPr>
          <w:rFonts w:ascii="Times New Roman" w:eastAsia="Times New Roman" w:hAnsi="Times New Roman" w:cs="Times New Roman"/>
          <w:sz w:val="24"/>
          <w:szCs w:val="24"/>
        </w:rPr>
        <w:t xml:space="preserve"> noen «</w:t>
      </w:r>
      <w:r w:rsidR="007E7D92">
        <w:rPr>
          <w:rFonts w:ascii="Times New Roman" w:eastAsia="Times New Roman" w:hAnsi="Times New Roman" w:cs="Times New Roman"/>
          <w:sz w:val="24"/>
          <w:szCs w:val="24"/>
        </w:rPr>
        <w:t xml:space="preserve">å </w:t>
      </w:r>
      <w:r w:rsidR="00AF76AE">
        <w:rPr>
          <w:rFonts w:ascii="Times New Roman" w:eastAsia="Times New Roman" w:hAnsi="Times New Roman" w:cs="Times New Roman"/>
          <w:sz w:val="24"/>
          <w:szCs w:val="24"/>
        </w:rPr>
        <w:t>hjelp</w:t>
      </w:r>
      <w:r w:rsidR="007E7D92">
        <w:rPr>
          <w:rFonts w:ascii="Times New Roman" w:eastAsia="Times New Roman" w:hAnsi="Times New Roman" w:cs="Times New Roman"/>
          <w:sz w:val="24"/>
          <w:szCs w:val="24"/>
        </w:rPr>
        <w:t>e</w:t>
      </w:r>
      <w:r w:rsidR="00AF76AE">
        <w:rPr>
          <w:rFonts w:ascii="Times New Roman" w:eastAsia="Times New Roman" w:hAnsi="Times New Roman" w:cs="Times New Roman"/>
          <w:sz w:val="24"/>
          <w:szCs w:val="24"/>
        </w:rPr>
        <w:t xml:space="preserve">». </w:t>
      </w:r>
      <w:r w:rsidR="007E7D92">
        <w:rPr>
          <w:rFonts w:ascii="Times New Roman" w:eastAsia="Times New Roman" w:hAnsi="Times New Roman" w:cs="Times New Roman"/>
          <w:sz w:val="24"/>
          <w:szCs w:val="24"/>
        </w:rPr>
        <w:t xml:space="preserve">Det er andre som må fange opp de hjelpetrengende. </w:t>
      </w:r>
    </w:p>
    <w:p w14:paraId="4534F533" w14:textId="37123F7E" w:rsidR="00B93278" w:rsidRPr="004264E7" w:rsidRDefault="00B93278" w:rsidP="00B101BD">
      <w:pPr>
        <w:spacing w:after="0" w:line="276" w:lineRule="auto"/>
        <w:ind w:firstLine="851"/>
        <w:rPr>
          <w:rFonts w:ascii="Times New Roman" w:eastAsia="Times New Roman" w:hAnsi="Times New Roman" w:cs="Times New Roman"/>
          <w:sz w:val="24"/>
          <w:szCs w:val="24"/>
          <w:lang w:eastAsia="nb-NO"/>
        </w:rPr>
      </w:pPr>
      <w:r w:rsidRPr="004264E7">
        <w:rPr>
          <w:rFonts w:ascii="Times New Roman" w:eastAsia="Times New Roman" w:hAnsi="Times New Roman" w:cs="Times New Roman"/>
          <w:sz w:val="24"/>
          <w:szCs w:val="24"/>
          <w:lang w:eastAsia="nb-NO"/>
        </w:rPr>
        <w:t xml:space="preserve">Riksadvokaten blander ikke bare kortene, han bruker to forskjellige kortstokker, strafferett og straffutmåling har sin, straffeprosess spilles med andre kort. Riksadvokaten kan ikke «finne opp» et </w:t>
      </w:r>
      <w:r w:rsidRPr="003324EC">
        <w:rPr>
          <w:rFonts w:ascii="Times New Roman" w:eastAsia="Times New Roman" w:hAnsi="Times New Roman" w:cs="Times New Roman"/>
          <w:sz w:val="24"/>
          <w:szCs w:val="24"/>
          <w:lang w:eastAsia="nb-NO"/>
        </w:rPr>
        <w:t>eget tvangsmiddel</w:t>
      </w:r>
      <w:r w:rsidR="00880C0D" w:rsidRPr="003324EC">
        <w:rPr>
          <w:rFonts w:ascii="Times New Roman" w:eastAsia="Times New Roman" w:hAnsi="Times New Roman" w:cs="Times New Roman"/>
          <w:sz w:val="24"/>
          <w:szCs w:val="24"/>
          <w:lang w:eastAsia="nb-NO"/>
        </w:rPr>
        <w:t>-</w:t>
      </w:r>
      <w:r w:rsidRPr="003324EC">
        <w:rPr>
          <w:rFonts w:ascii="Times New Roman" w:eastAsia="Times New Roman" w:hAnsi="Times New Roman" w:cs="Times New Roman"/>
          <w:sz w:val="24"/>
          <w:szCs w:val="24"/>
          <w:lang w:eastAsia="nb-NO"/>
        </w:rPr>
        <w:t xml:space="preserve">regime for narkotika </w:t>
      </w:r>
      <w:r w:rsidRPr="004264E7">
        <w:rPr>
          <w:rFonts w:ascii="Times New Roman" w:eastAsia="Times New Roman" w:hAnsi="Times New Roman" w:cs="Times New Roman"/>
          <w:sz w:val="24"/>
          <w:szCs w:val="24"/>
          <w:lang w:eastAsia="nb-NO"/>
        </w:rPr>
        <w:t xml:space="preserve">og instruere på tvers av loven. Det er </w:t>
      </w:r>
      <w:r w:rsidRPr="004264E7">
        <w:rPr>
          <w:rFonts w:ascii="Times New Roman" w:eastAsia="Times New Roman" w:hAnsi="Times New Roman" w:cs="Times New Roman"/>
          <w:i/>
          <w:iCs/>
          <w:sz w:val="24"/>
          <w:szCs w:val="24"/>
          <w:lang w:eastAsia="nb-NO"/>
        </w:rPr>
        <w:t>strafferammen</w:t>
      </w:r>
      <w:r w:rsidRPr="004264E7">
        <w:rPr>
          <w:rFonts w:ascii="Times New Roman" w:eastAsia="Times New Roman" w:hAnsi="Times New Roman" w:cs="Times New Roman"/>
          <w:sz w:val="24"/>
          <w:szCs w:val="24"/>
          <w:lang w:eastAsia="nb-NO"/>
        </w:rPr>
        <w:t xml:space="preserve"> som bestemmer når en ransaking kan finne sted, ikke den endelige </w:t>
      </w:r>
      <w:r w:rsidRPr="004264E7">
        <w:rPr>
          <w:rFonts w:ascii="Times New Roman" w:eastAsia="Times New Roman" w:hAnsi="Times New Roman" w:cs="Times New Roman"/>
          <w:i/>
          <w:iCs/>
          <w:sz w:val="24"/>
          <w:szCs w:val="24"/>
          <w:lang w:eastAsia="nb-NO"/>
        </w:rPr>
        <w:t xml:space="preserve">reaksjonen, </w:t>
      </w:r>
      <w:r w:rsidR="00B101BD" w:rsidRPr="001138A2">
        <w:rPr>
          <w:rFonts w:ascii="Times New Roman" w:eastAsia="Calibri" w:hAnsi="Times New Roman" w:cs="Times New Roman"/>
          <w:sz w:val="24"/>
          <w:szCs w:val="24"/>
        </w:rPr>
        <w:t>–</w:t>
      </w:r>
      <w:r w:rsidR="00B101BD">
        <w:rPr>
          <w:rFonts w:ascii="Times New Roman" w:eastAsia="Calibri" w:hAnsi="Times New Roman" w:cs="Times New Roman"/>
          <w:sz w:val="24"/>
          <w:szCs w:val="24"/>
        </w:rPr>
        <w:t xml:space="preserve"> </w:t>
      </w:r>
      <w:r w:rsidR="00B101BD">
        <w:rPr>
          <w:rFonts w:ascii="Times New Roman" w:eastAsia="Times New Roman" w:hAnsi="Times New Roman" w:cs="Times New Roman"/>
          <w:sz w:val="24"/>
          <w:szCs w:val="24"/>
          <w:lang w:eastAsia="nb-NO"/>
        </w:rPr>
        <w:t xml:space="preserve">om </w:t>
      </w:r>
      <w:r w:rsidRPr="004264E7">
        <w:rPr>
          <w:rFonts w:ascii="Times New Roman" w:eastAsia="Times New Roman" w:hAnsi="Times New Roman" w:cs="Times New Roman"/>
          <w:sz w:val="24"/>
          <w:szCs w:val="24"/>
          <w:lang w:eastAsia="nb-NO"/>
        </w:rPr>
        <w:t xml:space="preserve">en sak «skal avgjøres med ubetinget påtaleunnlatelse». Det er vanskelig å skjønne at Riksadvokaten har feilet her. Derfor setter jeg «retningslinjer» i anførselstegn. </w:t>
      </w:r>
    </w:p>
    <w:p w14:paraId="1BAF898F" w14:textId="77777777" w:rsidR="00B93278" w:rsidRDefault="00B93278" w:rsidP="00B93278">
      <w:pPr>
        <w:spacing w:after="0" w:line="276" w:lineRule="auto"/>
        <w:ind w:firstLine="851"/>
        <w:rPr>
          <w:rFonts w:ascii="Times New Roman" w:eastAsia="Times New Roman" w:hAnsi="Times New Roman" w:cs="Times New Roman"/>
          <w:sz w:val="24"/>
          <w:szCs w:val="24"/>
          <w:lang w:eastAsia="nb-NO"/>
        </w:rPr>
      </w:pPr>
      <w:r w:rsidRPr="00073B05">
        <w:rPr>
          <w:rFonts w:ascii="Times New Roman" w:eastAsia="Times New Roman" w:hAnsi="Times New Roman" w:cs="Times New Roman"/>
          <w:sz w:val="24"/>
          <w:szCs w:val="24"/>
          <w:lang w:eastAsia="nb-NO"/>
        </w:rPr>
        <w:t xml:space="preserve">I tillegg er det åpenbare </w:t>
      </w:r>
      <w:r w:rsidRPr="00073B05">
        <w:rPr>
          <w:rFonts w:ascii="Times New Roman" w:eastAsia="Times New Roman" w:hAnsi="Times New Roman" w:cs="Times New Roman"/>
          <w:i/>
          <w:iCs/>
          <w:sz w:val="24"/>
          <w:szCs w:val="24"/>
          <w:lang w:eastAsia="nb-NO"/>
        </w:rPr>
        <w:t>faktiske</w:t>
      </w:r>
      <w:r w:rsidRPr="00073B05">
        <w:rPr>
          <w:rFonts w:ascii="Times New Roman" w:eastAsia="Times New Roman" w:hAnsi="Times New Roman" w:cs="Times New Roman"/>
          <w:sz w:val="24"/>
          <w:szCs w:val="24"/>
          <w:lang w:eastAsia="nb-NO"/>
        </w:rPr>
        <w:t xml:space="preserve"> problemer med disse forutsetningene –</w:t>
      </w:r>
      <w:r w:rsidRPr="00073B05">
        <w:rPr>
          <w:rFonts w:ascii="Times New Roman" w:eastAsia="Times New Roman" w:hAnsi="Times New Roman" w:cs="Times New Roman"/>
          <w:sz w:val="24"/>
          <w:szCs w:val="24"/>
        </w:rPr>
        <w:t xml:space="preserve"> </w:t>
      </w:r>
      <w:r w:rsidRPr="00073B05">
        <w:rPr>
          <w:rFonts w:ascii="Times New Roman" w:eastAsia="Times New Roman" w:hAnsi="Times New Roman" w:cs="Times New Roman"/>
          <w:sz w:val="24"/>
          <w:szCs w:val="24"/>
          <w:lang w:eastAsia="nb-NO"/>
        </w:rPr>
        <w:t>tidsrekkefølgen gjør at logikken svikter</w:t>
      </w:r>
      <w:r>
        <w:rPr>
          <w:rFonts w:ascii="Times New Roman" w:eastAsia="Times New Roman" w:hAnsi="Times New Roman" w:cs="Times New Roman"/>
          <w:sz w:val="24"/>
          <w:szCs w:val="24"/>
          <w:lang w:eastAsia="nb-NO"/>
        </w:rPr>
        <w:t xml:space="preserve">, det gjelder flere av vilkårene. </w:t>
      </w:r>
      <w:r w:rsidRPr="00073B05">
        <w:rPr>
          <w:rFonts w:ascii="Times New Roman" w:eastAsia="Times New Roman" w:hAnsi="Times New Roman" w:cs="Times New Roman"/>
          <w:sz w:val="24"/>
          <w:szCs w:val="24"/>
          <w:lang w:eastAsia="nb-NO"/>
        </w:rPr>
        <w:t xml:space="preserve"> </w:t>
      </w:r>
    </w:p>
    <w:p w14:paraId="67523446" w14:textId="70E18FD1" w:rsidR="00D80368" w:rsidRDefault="00D80368" w:rsidP="00B93278">
      <w:pPr>
        <w:spacing w:after="0" w:line="276" w:lineRule="auto"/>
        <w:ind w:firstLine="851"/>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Først, politiet kan ikke på forhånd vite om vedkommende er rusavhengig, det må bli </w:t>
      </w:r>
      <w:r w:rsidRPr="00DF34DF">
        <w:rPr>
          <w:rFonts w:ascii="Times New Roman" w:eastAsia="Times New Roman" w:hAnsi="Times New Roman" w:cs="Times New Roman"/>
          <w:i/>
          <w:iCs/>
          <w:sz w:val="24"/>
          <w:szCs w:val="24"/>
          <w:lang w:eastAsia="nb-NO"/>
        </w:rPr>
        <w:t>ex-post-kunnskap</w:t>
      </w:r>
      <w:r w:rsidR="00937649">
        <w:rPr>
          <w:rFonts w:ascii="Times New Roman" w:eastAsia="Times New Roman" w:hAnsi="Times New Roman" w:cs="Times New Roman"/>
          <w:i/>
          <w:iCs/>
          <w:sz w:val="24"/>
          <w:szCs w:val="24"/>
          <w:lang w:eastAsia="nb-NO"/>
        </w:rPr>
        <w:t xml:space="preserve">, </w:t>
      </w:r>
      <w:r w:rsidR="00937649" w:rsidRPr="00937649">
        <w:rPr>
          <w:rFonts w:ascii="Times New Roman" w:eastAsia="Times New Roman" w:hAnsi="Times New Roman" w:cs="Times New Roman"/>
          <w:sz w:val="24"/>
          <w:szCs w:val="24"/>
          <w:lang w:eastAsia="nb-NO"/>
        </w:rPr>
        <w:t>et umulig antesipert vilkår</w:t>
      </w:r>
      <w:r w:rsidRPr="00DF34DF">
        <w:rPr>
          <w:rFonts w:ascii="Times New Roman" w:eastAsia="Times New Roman" w:hAnsi="Times New Roman" w:cs="Times New Roman"/>
          <w:i/>
          <w:iCs/>
          <w:sz w:val="24"/>
          <w:szCs w:val="24"/>
          <w:lang w:eastAsia="nb-NO"/>
        </w:rPr>
        <w:t>.</w:t>
      </w:r>
      <w:r>
        <w:rPr>
          <w:rFonts w:ascii="Times New Roman" w:eastAsia="Times New Roman" w:hAnsi="Times New Roman" w:cs="Times New Roman"/>
          <w:sz w:val="24"/>
          <w:szCs w:val="24"/>
          <w:lang w:eastAsia="nb-NO"/>
        </w:rPr>
        <w:t xml:space="preserve"> </w:t>
      </w:r>
    </w:p>
    <w:p w14:paraId="383CF93C" w14:textId="2840F3D5" w:rsidR="00B93278" w:rsidRPr="00073B05" w:rsidRDefault="00B93278" w:rsidP="00B93278">
      <w:pPr>
        <w:spacing w:after="0" w:line="276" w:lineRule="auto"/>
        <w:ind w:firstLine="851"/>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w:t>
      </w:r>
      <w:r w:rsidRPr="00073B05">
        <w:rPr>
          <w:rFonts w:ascii="Times New Roman" w:eastAsia="Times New Roman" w:hAnsi="Times New Roman" w:cs="Times New Roman"/>
          <w:sz w:val="24"/>
          <w:szCs w:val="24"/>
          <w:lang w:eastAsia="nb-NO"/>
        </w:rPr>
        <w:t xml:space="preserve">traffeprosessloven </w:t>
      </w:r>
      <w:r>
        <w:rPr>
          <w:rFonts w:ascii="Times New Roman" w:eastAsia="Times New Roman" w:hAnsi="Times New Roman" w:cs="Times New Roman"/>
          <w:sz w:val="24"/>
          <w:szCs w:val="24"/>
          <w:lang w:eastAsia="nb-NO"/>
        </w:rPr>
        <w:t>krev</w:t>
      </w:r>
      <w:r w:rsidRPr="00073B05">
        <w:rPr>
          <w:rFonts w:ascii="Times New Roman" w:eastAsia="Times New Roman" w:hAnsi="Times New Roman" w:cs="Times New Roman"/>
          <w:sz w:val="24"/>
          <w:szCs w:val="24"/>
          <w:lang w:eastAsia="nb-NO"/>
        </w:rPr>
        <w:t xml:space="preserve">er </w:t>
      </w:r>
      <w:r w:rsidRPr="00073B05">
        <w:rPr>
          <w:rFonts w:ascii="Times New Roman" w:eastAsia="Times New Roman" w:hAnsi="Times New Roman" w:cs="Times New Roman"/>
          <w:i/>
          <w:iCs/>
          <w:sz w:val="24"/>
          <w:szCs w:val="24"/>
          <w:lang w:eastAsia="nb-NO"/>
        </w:rPr>
        <w:t>mistanke</w:t>
      </w:r>
      <w:r w:rsidRPr="00073B05">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for ransak</w:t>
      </w:r>
      <w:r w:rsidR="001005F5">
        <w:rPr>
          <w:rFonts w:ascii="Times New Roman" w:eastAsia="Times New Roman" w:hAnsi="Times New Roman" w:cs="Times New Roman"/>
          <w:sz w:val="24"/>
          <w:szCs w:val="24"/>
          <w:lang w:eastAsia="nb-NO"/>
        </w:rPr>
        <w:t>ing</w:t>
      </w:r>
      <w:r w:rsidR="00A3039F">
        <w:rPr>
          <w:rFonts w:ascii="Times New Roman" w:eastAsia="Times New Roman" w:hAnsi="Times New Roman" w:cs="Times New Roman"/>
          <w:sz w:val="24"/>
          <w:szCs w:val="24"/>
          <w:lang w:eastAsia="nb-NO"/>
        </w:rPr>
        <w:t xml:space="preserve"> </w:t>
      </w:r>
      <w:r w:rsidR="00A3039F" w:rsidRPr="007B0EF2">
        <w:rPr>
          <w:rFonts w:ascii="Times New Roman" w:hAnsi="Times New Roman" w:cs="Times New Roman"/>
          <w:sz w:val="24"/>
          <w:szCs w:val="24"/>
        </w:rPr>
        <w:t>–</w:t>
      </w:r>
      <w:r w:rsidR="00A3039F">
        <w:rPr>
          <w:rFonts w:ascii="Times New Roman" w:hAnsi="Times New Roman" w:cs="Times New Roman"/>
          <w:sz w:val="24"/>
          <w:szCs w:val="24"/>
        </w:rPr>
        <w:t xml:space="preserve"> </w:t>
      </w:r>
      <w:r w:rsidR="00A3039F">
        <w:rPr>
          <w:rFonts w:ascii="Times New Roman" w:eastAsia="Times New Roman" w:hAnsi="Times New Roman" w:cs="Times New Roman"/>
          <w:sz w:val="24"/>
          <w:szCs w:val="24"/>
          <w:lang w:eastAsia="nb-NO"/>
        </w:rPr>
        <w:t xml:space="preserve">en </w:t>
      </w:r>
      <w:r>
        <w:rPr>
          <w:rFonts w:ascii="Times New Roman" w:eastAsia="Times New Roman" w:hAnsi="Times New Roman" w:cs="Times New Roman"/>
          <w:sz w:val="24"/>
          <w:szCs w:val="24"/>
          <w:lang w:eastAsia="nb-NO"/>
        </w:rPr>
        <w:t xml:space="preserve">ikke kvalifiserbar </w:t>
      </w:r>
      <w:r w:rsidRPr="00073B05">
        <w:rPr>
          <w:rFonts w:ascii="Times New Roman" w:eastAsia="Times New Roman" w:hAnsi="Times New Roman" w:cs="Times New Roman"/>
          <w:sz w:val="24"/>
          <w:szCs w:val="24"/>
          <w:lang w:eastAsia="nb-NO"/>
        </w:rPr>
        <w:t xml:space="preserve">forhåndsvurdering, slik må det nødvendigvis være. </w:t>
      </w:r>
      <w:r w:rsidR="009A079A">
        <w:rPr>
          <w:rFonts w:ascii="Times New Roman" w:eastAsia="Times New Roman" w:hAnsi="Times New Roman" w:cs="Times New Roman"/>
          <w:sz w:val="24"/>
          <w:szCs w:val="24"/>
          <w:lang w:eastAsia="nb-NO"/>
        </w:rPr>
        <w:t>E</w:t>
      </w:r>
      <w:r w:rsidRPr="00073B05">
        <w:rPr>
          <w:rFonts w:ascii="Times New Roman" w:eastAsia="Times New Roman" w:hAnsi="Times New Roman" w:cs="Times New Roman"/>
          <w:sz w:val="24"/>
          <w:szCs w:val="24"/>
          <w:lang w:eastAsia="nb-NO"/>
        </w:rPr>
        <w:t xml:space="preserve">n mistanke kan </w:t>
      </w:r>
      <w:r>
        <w:rPr>
          <w:rFonts w:ascii="Times New Roman" w:eastAsia="Times New Roman" w:hAnsi="Times New Roman" w:cs="Times New Roman"/>
          <w:sz w:val="24"/>
          <w:szCs w:val="24"/>
          <w:lang w:eastAsia="nb-NO"/>
        </w:rPr>
        <w:t xml:space="preserve">aldri </w:t>
      </w:r>
      <w:r w:rsidRPr="00073B05">
        <w:rPr>
          <w:rFonts w:ascii="Times New Roman" w:eastAsia="Times New Roman" w:hAnsi="Times New Roman" w:cs="Times New Roman"/>
          <w:sz w:val="24"/>
          <w:szCs w:val="24"/>
          <w:lang w:eastAsia="nb-NO"/>
        </w:rPr>
        <w:t xml:space="preserve">være så </w:t>
      </w:r>
      <w:r w:rsidRPr="00FA51EF">
        <w:rPr>
          <w:rFonts w:ascii="Times New Roman" w:eastAsia="Times New Roman" w:hAnsi="Times New Roman" w:cs="Times New Roman"/>
          <w:sz w:val="24"/>
          <w:szCs w:val="24"/>
          <w:lang w:eastAsia="nb-NO"/>
        </w:rPr>
        <w:t xml:space="preserve">treffsikker at den kan </w:t>
      </w:r>
      <w:r w:rsidR="000C7CAC">
        <w:rPr>
          <w:rFonts w:ascii="Times New Roman" w:eastAsia="Times New Roman" w:hAnsi="Times New Roman" w:cs="Times New Roman"/>
          <w:sz w:val="24"/>
          <w:szCs w:val="24"/>
          <w:lang w:eastAsia="nb-NO"/>
        </w:rPr>
        <w:t xml:space="preserve">treffe </w:t>
      </w:r>
      <w:r w:rsidRPr="00FA51EF">
        <w:rPr>
          <w:rFonts w:ascii="Times New Roman" w:eastAsia="Times New Roman" w:hAnsi="Times New Roman" w:cs="Times New Roman"/>
          <w:sz w:val="24"/>
          <w:szCs w:val="24"/>
          <w:lang w:eastAsia="nb-NO"/>
        </w:rPr>
        <w:t>«på grammet»</w:t>
      </w:r>
      <w:r w:rsidR="0067267C">
        <w:rPr>
          <w:rFonts w:ascii="Times New Roman" w:eastAsia="Times New Roman" w:hAnsi="Times New Roman" w:cs="Times New Roman"/>
          <w:sz w:val="24"/>
          <w:szCs w:val="24"/>
          <w:lang w:eastAsia="nb-NO"/>
        </w:rPr>
        <w:t xml:space="preserve"> på</w:t>
      </w:r>
      <w:r w:rsidRPr="00FA51EF">
        <w:rPr>
          <w:rFonts w:ascii="Times New Roman" w:eastAsia="Times New Roman" w:hAnsi="Times New Roman" w:cs="Times New Roman"/>
          <w:sz w:val="24"/>
          <w:szCs w:val="24"/>
          <w:lang w:eastAsia="nb-NO"/>
        </w:rPr>
        <w:t xml:space="preserve"> grensen over/under </w:t>
      </w:r>
      <w:bookmarkStart w:id="28" w:name="_Hlk104714347"/>
      <w:r w:rsidRPr="00FA51EF">
        <w:rPr>
          <w:rFonts w:ascii="Times New Roman" w:eastAsia="Times New Roman" w:hAnsi="Times New Roman" w:cs="Times New Roman"/>
          <w:sz w:val="24"/>
          <w:szCs w:val="24"/>
          <w:lang w:eastAsia="nb-NO"/>
        </w:rPr>
        <w:t xml:space="preserve">ubetinget påtaleunnlatelse. Politiet kan </w:t>
      </w:r>
      <w:r w:rsidR="009502A1">
        <w:rPr>
          <w:rFonts w:ascii="Times New Roman" w:eastAsia="Times New Roman" w:hAnsi="Times New Roman" w:cs="Times New Roman"/>
          <w:sz w:val="24"/>
          <w:szCs w:val="24"/>
          <w:lang w:eastAsia="nb-NO"/>
        </w:rPr>
        <w:t xml:space="preserve">ikke </w:t>
      </w:r>
      <w:r w:rsidRPr="00FA51EF">
        <w:rPr>
          <w:rFonts w:ascii="Times New Roman" w:eastAsia="Times New Roman" w:hAnsi="Times New Roman" w:cs="Times New Roman"/>
          <w:sz w:val="24"/>
          <w:szCs w:val="24"/>
          <w:lang w:eastAsia="nb-NO"/>
        </w:rPr>
        <w:t xml:space="preserve">på forhånd </w:t>
      </w:r>
      <w:r w:rsidRPr="003324EC">
        <w:rPr>
          <w:rFonts w:ascii="Times New Roman" w:eastAsia="Times New Roman" w:hAnsi="Times New Roman" w:cs="Times New Roman"/>
          <w:sz w:val="24"/>
          <w:szCs w:val="24"/>
          <w:lang w:eastAsia="nb-NO"/>
        </w:rPr>
        <w:t>vite om de vil finne narkotika til egen bruk og heller ikke om det de faktisk har funnet</w:t>
      </w:r>
      <w:r w:rsidR="00880C0D" w:rsidRPr="003324EC">
        <w:rPr>
          <w:rFonts w:ascii="Times New Roman" w:eastAsia="Times New Roman" w:hAnsi="Times New Roman" w:cs="Times New Roman"/>
          <w:sz w:val="24"/>
          <w:szCs w:val="24"/>
          <w:lang w:eastAsia="nb-NO"/>
        </w:rPr>
        <w:t xml:space="preserve">, </w:t>
      </w:r>
      <w:r w:rsidRPr="003324EC">
        <w:rPr>
          <w:rFonts w:ascii="Times New Roman" w:eastAsia="Times New Roman" w:hAnsi="Times New Roman" w:cs="Times New Roman"/>
          <w:sz w:val="24"/>
          <w:szCs w:val="24"/>
          <w:lang w:eastAsia="nb-NO"/>
        </w:rPr>
        <w:t>er til egen bruk</w:t>
      </w:r>
      <w:r w:rsidR="00880C0D" w:rsidRPr="003324EC">
        <w:rPr>
          <w:rFonts w:ascii="Times New Roman" w:eastAsia="Times New Roman" w:hAnsi="Times New Roman" w:cs="Times New Roman"/>
          <w:sz w:val="24"/>
          <w:szCs w:val="24"/>
          <w:lang w:eastAsia="nb-NO"/>
        </w:rPr>
        <w:t>.</w:t>
      </w:r>
      <w:r w:rsidRPr="003324EC">
        <w:rPr>
          <w:rFonts w:ascii="Times New Roman" w:eastAsia="Times New Roman" w:hAnsi="Times New Roman" w:cs="Times New Roman"/>
          <w:sz w:val="24"/>
          <w:szCs w:val="24"/>
          <w:lang w:eastAsia="nb-NO"/>
        </w:rPr>
        <w:t xml:space="preserve"> </w:t>
      </w:r>
      <w:r w:rsidR="00880C0D" w:rsidRPr="003324EC">
        <w:rPr>
          <w:rFonts w:ascii="Times New Roman" w:eastAsia="Times New Roman" w:hAnsi="Times New Roman" w:cs="Times New Roman"/>
          <w:sz w:val="24"/>
          <w:szCs w:val="24"/>
          <w:lang w:eastAsia="nb-NO"/>
        </w:rPr>
        <w:t>D</w:t>
      </w:r>
      <w:r w:rsidRPr="003324EC">
        <w:rPr>
          <w:rFonts w:ascii="Times New Roman" w:eastAsia="Times New Roman" w:hAnsi="Times New Roman" w:cs="Times New Roman"/>
          <w:sz w:val="24"/>
          <w:szCs w:val="24"/>
          <w:lang w:eastAsia="nb-NO"/>
        </w:rPr>
        <w:t>et kommer an på stoff og mengde, stoffet må først veies og analyseres. Politiet på stedet kan umulig gjette seg til</w:t>
      </w:r>
      <w:r w:rsidR="000C7CAC">
        <w:rPr>
          <w:rFonts w:ascii="Times New Roman" w:eastAsia="Times New Roman" w:hAnsi="Times New Roman" w:cs="Times New Roman"/>
          <w:sz w:val="24"/>
          <w:szCs w:val="24"/>
          <w:lang w:eastAsia="nb-NO"/>
        </w:rPr>
        <w:t>/forskuttere</w:t>
      </w:r>
      <w:r w:rsidRPr="003324EC">
        <w:rPr>
          <w:rFonts w:ascii="Times New Roman" w:eastAsia="Times New Roman" w:hAnsi="Times New Roman" w:cs="Times New Roman"/>
          <w:sz w:val="24"/>
          <w:szCs w:val="24"/>
          <w:lang w:eastAsia="nb-NO"/>
        </w:rPr>
        <w:t xml:space="preserve"> om saken ender med ubetinget påtaleunnlatelse, det avgjøres på påtalestadiet. Det er </w:t>
      </w:r>
      <w:bookmarkEnd w:id="28"/>
      <w:r w:rsidRPr="003324EC">
        <w:rPr>
          <w:rFonts w:ascii="Times New Roman" w:eastAsia="Times New Roman" w:hAnsi="Times New Roman" w:cs="Times New Roman"/>
          <w:sz w:val="24"/>
          <w:szCs w:val="24"/>
          <w:lang w:eastAsia="nb-NO"/>
        </w:rPr>
        <w:t xml:space="preserve">uansett umulig å kontrollere i ettertid om politiets mistankegrunnlag var over/under grensen. Det er bare </w:t>
      </w:r>
      <w:r w:rsidRPr="003324EC">
        <w:rPr>
          <w:rFonts w:ascii="Times New Roman" w:eastAsia="Times New Roman" w:hAnsi="Times New Roman" w:cs="Times New Roman"/>
          <w:i/>
          <w:iCs/>
          <w:sz w:val="24"/>
          <w:szCs w:val="24"/>
          <w:lang w:eastAsia="nb-NO"/>
        </w:rPr>
        <w:t>ex-post</w:t>
      </w:r>
      <w:r w:rsidRPr="003324EC">
        <w:rPr>
          <w:rFonts w:ascii="Times New Roman" w:eastAsia="Times New Roman" w:hAnsi="Times New Roman" w:cs="Times New Roman"/>
          <w:sz w:val="24"/>
          <w:szCs w:val="24"/>
          <w:lang w:eastAsia="nb-NO"/>
        </w:rPr>
        <w:t xml:space="preserve"> det er mulig å vite hva </w:t>
      </w:r>
      <w:r w:rsidR="001D153F" w:rsidRPr="003324EC">
        <w:rPr>
          <w:rFonts w:ascii="Times New Roman" w:eastAsia="Times New Roman" w:hAnsi="Times New Roman" w:cs="Times New Roman"/>
          <w:sz w:val="24"/>
          <w:szCs w:val="24"/>
          <w:lang w:eastAsia="nb-NO"/>
        </w:rPr>
        <w:t xml:space="preserve">personen </w:t>
      </w:r>
      <w:r w:rsidRPr="003324EC">
        <w:rPr>
          <w:rFonts w:ascii="Times New Roman" w:eastAsia="Times New Roman" w:hAnsi="Times New Roman" w:cs="Times New Roman"/>
          <w:sz w:val="24"/>
          <w:szCs w:val="24"/>
          <w:lang w:eastAsia="nb-NO"/>
        </w:rPr>
        <w:t xml:space="preserve">bærer </w:t>
      </w:r>
      <w:r w:rsidR="00E87898" w:rsidRPr="003324EC">
        <w:rPr>
          <w:rFonts w:ascii="Times New Roman" w:eastAsia="Times New Roman" w:hAnsi="Times New Roman" w:cs="Times New Roman"/>
          <w:sz w:val="24"/>
          <w:szCs w:val="24"/>
          <w:lang w:eastAsia="nb-NO"/>
        </w:rPr>
        <w:t xml:space="preserve">med </w:t>
      </w:r>
      <w:r w:rsidRPr="003324EC">
        <w:rPr>
          <w:rFonts w:ascii="Times New Roman" w:eastAsia="Times New Roman" w:hAnsi="Times New Roman" w:cs="Times New Roman"/>
          <w:sz w:val="24"/>
          <w:szCs w:val="24"/>
          <w:lang w:eastAsia="nb-NO"/>
        </w:rPr>
        <w:t>seg. Riksadvokaten kan vel</w:t>
      </w:r>
      <w:r w:rsidR="00880C0D" w:rsidRPr="003324EC">
        <w:rPr>
          <w:rFonts w:ascii="Times New Roman" w:eastAsia="Times New Roman" w:hAnsi="Times New Roman" w:cs="Times New Roman"/>
          <w:sz w:val="24"/>
          <w:szCs w:val="24"/>
          <w:lang w:eastAsia="nb-NO"/>
        </w:rPr>
        <w:t xml:space="preserve"> ikke</w:t>
      </w:r>
      <w:r w:rsidRPr="003324EC">
        <w:rPr>
          <w:rFonts w:ascii="Times New Roman" w:eastAsia="Times New Roman" w:hAnsi="Times New Roman" w:cs="Times New Roman"/>
          <w:sz w:val="24"/>
          <w:szCs w:val="24"/>
          <w:lang w:eastAsia="nb-NO"/>
        </w:rPr>
        <w:t xml:space="preserve"> mene at hvis funnet viser seg å være </w:t>
      </w:r>
      <w:r w:rsidR="00B101BD" w:rsidRPr="003324EC">
        <w:rPr>
          <w:rFonts w:ascii="Times New Roman" w:eastAsia="Times New Roman" w:hAnsi="Times New Roman" w:cs="Times New Roman"/>
          <w:sz w:val="24"/>
          <w:szCs w:val="24"/>
          <w:lang w:eastAsia="nb-NO"/>
        </w:rPr>
        <w:t xml:space="preserve">innenfor </w:t>
      </w:r>
      <w:r w:rsidRPr="003324EC">
        <w:rPr>
          <w:rFonts w:ascii="Times New Roman" w:eastAsia="Times New Roman" w:hAnsi="Times New Roman" w:cs="Times New Roman"/>
          <w:sz w:val="24"/>
          <w:szCs w:val="24"/>
          <w:lang w:eastAsia="nb-NO"/>
        </w:rPr>
        <w:t>grensen for ubetinget påtaleunnlatelse, så var ransakingen ulovlig!</w:t>
      </w:r>
    </w:p>
    <w:p w14:paraId="163234D0" w14:textId="2CFD0D70" w:rsidR="00B93278" w:rsidRPr="00724936" w:rsidRDefault="00B93278" w:rsidP="00B93278">
      <w:pPr>
        <w:spacing w:after="0" w:line="276" w:lineRule="auto"/>
        <w:ind w:firstLine="851"/>
        <w:rPr>
          <w:rFonts w:ascii="Times New Roman" w:eastAsia="Times New Roman" w:hAnsi="Times New Roman" w:cs="Times New Roman"/>
          <w:sz w:val="24"/>
          <w:szCs w:val="24"/>
          <w:lang w:eastAsia="nb-NO"/>
        </w:rPr>
      </w:pPr>
      <w:r w:rsidRPr="006305F9">
        <w:rPr>
          <w:rFonts w:ascii="Times New Roman" w:eastAsia="Times New Roman" w:hAnsi="Times New Roman" w:cs="Times New Roman"/>
          <w:sz w:val="24"/>
          <w:szCs w:val="24"/>
          <w:lang w:eastAsia="nb-NO"/>
        </w:rPr>
        <w:t>Vilkåret om «synlighet</w:t>
      </w:r>
      <w:r w:rsidRPr="00724936">
        <w:rPr>
          <w:rFonts w:ascii="Times New Roman" w:eastAsia="Times New Roman" w:hAnsi="Times New Roman" w:cs="Times New Roman"/>
          <w:sz w:val="24"/>
          <w:szCs w:val="24"/>
          <w:lang w:eastAsia="nb-NO"/>
        </w:rPr>
        <w:t xml:space="preserve">» finnes med god grunn ikke i straffeprosessloven og er aldri tidligere nevnt som en begrensning. Riksadvokaten mener altså at narkotikaen er utenfor politiets rekkevidde bare vedkommende rekker å stikke den i lomma! «Retningslinjene» består ikke prøven anvendt på annen kriminalitet. En som er mistenkt for å ha kjøpt </w:t>
      </w:r>
      <w:r>
        <w:rPr>
          <w:rFonts w:ascii="Times New Roman" w:eastAsia="Times New Roman" w:hAnsi="Times New Roman" w:cs="Times New Roman"/>
          <w:sz w:val="24"/>
          <w:szCs w:val="24"/>
          <w:lang w:eastAsia="nb-NO"/>
        </w:rPr>
        <w:t>metanol-</w:t>
      </w:r>
      <w:r w:rsidRPr="00724936">
        <w:rPr>
          <w:rFonts w:ascii="Times New Roman" w:eastAsia="Times New Roman" w:hAnsi="Times New Roman" w:cs="Times New Roman"/>
          <w:sz w:val="24"/>
          <w:szCs w:val="24"/>
          <w:lang w:eastAsia="nb-NO"/>
        </w:rPr>
        <w:t>sprit</w:t>
      </w:r>
      <w:r>
        <w:rPr>
          <w:rFonts w:ascii="Times New Roman" w:eastAsia="Times New Roman" w:hAnsi="Times New Roman" w:cs="Times New Roman"/>
          <w:sz w:val="24"/>
          <w:szCs w:val="24"/>
          <w:lang w:eastAsia="nb-NO"/>
        </w:rPr>
        <w:t>,</w:t>
      </w:r>
      <w:r w:rsidRPr="00724936">
        <w:rPr>
          <w:rFonts w:ascii="Times New Roman" w:eastAsia="Times New Roman" w:hAnsi="Times New Roman" w:cs="Times New Roman"/>
          <w:sz w:val="24"/>
          <w:szCs w:val="24"/>
          <w:lang w:eastAsia="nb-NO"/>
        </w:rPr>
        <w:t xml:space="preserve"> kan selvsagt ransakes selv om han/hun ikke går rundt og vifter med </w:t>
      </w:r>
      <w:r w:rsidR="009502A1">
        <w:rPr>
          <w:rFonts w:ascii="Times New Roman" w:eastAsia="Times New Roman" w:hAnsi="Times New Roman" w:cs="Times New Roman"/>
          <w:sz w:val="24"/>
          <w:szCs w:val="24"/>
          <w:lang w:eastAsia="nb-NO"/>
        </w:rPr>
        <w:t xml:space="preserve">kanna </w:t>
      </w:r>
      <w:r w:rsidRPr="00724936">
        <w:rPr>
          <w:rFonts w:ascii="Times New Roman" w:eastAsia="Times New Roman" w:hAnsi="Times New Roman" w:cs="Times New Roman"/>
          <w:sz w:val="24"/>
          <w:szCs w:val="24"/>
          <w:lang w:eastAsia="nb-NO"/>
        </w:rPr>
        <w:t xml:space="preserve">på gata, tilsvarende gjelder kjøp av sølvtøy av en heler, dopingmidler til eget bruk eller ulovlig fauna. </w:t>
      </w:r>
      <w:r>
        <w:rPr>
          <w:rFonts w:ascii="Times New Roman" w:eastAsia="Times New Roman" w:hAnsi="Times New Roman" w:cs="Times New Roman"/>
          <w:sz w:val="24"/>
          <w:szCs w:val="24"/>
          <w:lang w:eastAsia="nb-NO"/>
        </w:rPr>
        <w:t xml:space="preserve">Det er ikke rart om </w:t>
      </w:r>
      <w:r w:rsidR="009502A1">
        <w:rPr>
          <w:rFonts w:ascii="Times New Roman" w:eastAsia="Times New Roman" w:hAnsi="Times New Roman" w:cs="Times New Roman"/>
          <w:sz w:val="24"/>
          <w:szCs w:val="24"/>
          <w:lang w:eastAsia="nb-NO"/>
        </w:rPr>
        <w:t>«</w:t>
      </w:r>
      <w:r w:rsidRPr="00724936">
        <w:rPr>
          <w:rFonts w:ascii="Times New Roman" w:eastAsia="Times New Roman" w:hAnsi="Times New Roman" w:cs="Times New Roman"/>
          <w:sz w:val="24"/>
          <w:szCs w:val="24"/>
          <w:lang w:eastAsia="nb-NO"/>
        </w:rPr>
        <w:t>en vanlig politibetjent</w:t>
      </w:r>
      <w:r w:rsidR="009502A1">
        <w:rPr>
          <w:rFonts w:ascii="Times New Roman" w:eastAsia="Times New Roman" w:hAnsi="Times New Roman" w:cs="Times New Roman"/>
          <w:sz w:val="24"/>
          <w:szCs w:val="24"/>
          <w:lang w:eastAsia="nb-NO"/>
        </w:rPr>
        <w:t>» (og flere til)</w:t>
      </w:r>
      <w:r w:rsidRPr="00724936">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rister på hodet over </w:t>
      </w:r>
      <w:r w:rsidRPr="00724936">
        <w:rPr>
          <w:rFonts w:ascii="Times New Roman" w:eastAsia="Times New Roman" w:hAnsi="Times New Roman" w:cs="Times New Roman"/>
          <w:sz w:val="24"/>
          <w:szCs w:val="24"/>
          <w:lang w:eastAsia="nb-NO"/>
        </w:rPr>
        <w:t>en Riksadvokat som befinner seg</w:t>
      </w:r>
      <w:r w:rsidR="009502A1">
        <w:rPr>
          <w:rFonts w:ascii="Times New Roman" w:eastAsia="Times New Roman" w:hAnsi="Times New Roman" w:cs="Times New Roman"/>
          <w:sz w:val="24"/>
          <w:szCs w:val="24"/>
          <w:lang w:eastAsia="nb-NO"/>
        </w:rPr>
        <w:t xml:space="preserve"> så</w:t>
      </w:r>
      <w:r w:rsidRPr="00724936">
        <w:rPr>
          <w:rFonts w:ascii="Times New Roman" w:eastAsia="Times New Roman" w:hAnsi="Times New Roman" w:cs="Times New Roman"/>
          <w:sz w:val="24"/>
          <w:szCs w:val="24"/>
          <w:lang w:eastAsia="nb-NO"/>
        </w:rPr>
        <w:t xml:space="preserve"> utenfor virkelighetens verden</w:t>
      </w:r>
      <w:r>
        <w:rPr>
          <w:rFonts w:ascii="Times New Roman" w:eastAsia="Times New Roman" w:hAnsi="Times New Roman" w:cs="Times New Roman"/>
          <w:sz w:val="24"/>
          <w:szCs w:val="24"/>
          <w:lang w:eastAsia="nb-NO"/>
        </w:rPr>
        <w:t>!</w:t>
      </w:r>
      <w:r w:rsidRPr="00724936">
        <w:rPr>
          <w:rFonts w:ascii="Times New Roman" w:eastAsia="Times New Roman" w:hAnsi="Times New Roman" w:cs="Times New Roman"/>
          <w:sz w:val="24"/>
          <w:szCs w:val="24"/>
          <w:lang w:eastAsia="nb-NO"/>
        </w:rPr>
        <w:t xml:space="preserve"> </w:t>
      </w:r>
    </w:p>
    <w:p w14:paraId="1F20C404" w14:textId="7F8A3BE3" w:rsidR="00B93278" w:rsidRPr="00724936" w:rsidRDefault="00B93278" w:rsidP="00B93278">
      <w:pPr>
        <w:spacing w:after="0" w:line="276" w:lineRule="auto"/>
        <w:ind w:firstLine="851"/>
        <w:rPr>
          <w:rFonts w:ascii="Times New Roman" w:eastAsia="Times New Roman" w:hAnsi="Times New Roman" w:cs="Times New Roman"/>
          <w:sz w:val="24"/>
          <w:szCs w:val="24"/>
          <w:lang w:eastAsia="nb-NO"/>
        </w:rPr>
      </w:pPr>
      <w:r w:rsidRPr="00724936">
        <w:rPr>
          <w:rFonts w:ascii="Times New Roman" w:eastAsia="Times New Roman" w:hAnsi="Times New Roman" w:cs="Times New Roman"/>
          <w:sz w:val="24"/>
          <w:szCs w:val="24"/>
          <w:lang w:eastAsia="nb-NO"/>
        </w:rPr>
        <w:lastRenderedPageBreak/>
        <w:t xml:space="preserve">Det er grunn til å tro at Riksadvokatens «retningslinjer» bygger på en forholdsmessighetsvurdering. Men hva som er forholdsmessig avhenger av målestokken. Riksadvokaten bruker </w:t>
      </w:r>
      <w:r w:rsidR="009502A1">
        <w:rPr>
          <w:rFonts w:ascii="Times New Roman" w:eastAsia="Times New Roman" w:hAnsi="Times New Roman" w:cs="Times New Roman"/>
          <w:sz w:val="24"/>
          <w:szCs w:val="24"/>
          <w:lang w:eastAsia="nb-NO"/>
        </w:rPr>
        <w:t>«</w:t>
      </w:r>
      <w:r w:rsidRPr="00724936">
        <w:rPr>
          <w:rFonts w:ascii="Times New Roman" w:eastAsia="Times New Roman" w:hAnsi="Times New Roman" w:cs="Times New Roman"/>
          <w:sz w:val="24"/>
          <w:szCs w:val="24"/>
          <w:lang w:eastAsia="nb-NO"/>
        </w:rPr>
        <w:t>salamitaktikk</w:t>
      </w:r>
      <w:r w:rsidR="009502A1">
        <w:rPr>
          <w:rFonts w:ascii="Times New Roman" w:eastAsia="Times New Roman" w:hAnsi="Times New Roman" w:cs="Times New Roman"/>
          <w:sz w:val="24"/>
          <w:szCs w:val="24"/>
          <w:lang w:eastAsia="nb-NO"/>
        </w:rPr>
        <w:t>»</w:t>
      </w:r>
      <w:r w:rsidRPr="00724936">
        <w:rPr>
          <w:rFonts w:ascii="Times New Roman" w:eastAsia="Times New Roman" w:hAnsi="Times New Roman" w:cs="Times New Roman"/>
          <w:sz w:val="24"/>
          <w:szCs w:val="24"/>
          <w:lang w:eastAsia="nb-NO"/>
        </w:rPr>
        <w:t xml:space="preserve">, han stykker opp narkotikakriminaliteten i enkeltstående «uskyldige» pølseskiver og begrenser dermed politiets hjemler. Også her svikter logikken. Finner politiet en salamipølseskive injisert med narkotiske stoffer, er ikke </w:t>
      </w:r>
      <w:r w:rsidR="006F153A">
        <w:rPr>
          <w:rFonts w:ascii="Times New Roman" w:eastAsia="Times New Roman" w:hAnsi="Times New Roman" w:cs="Times New Roman"/>
          <w:sz w:val="24"/>
          <w:szCs w:val="24"/>
          <w:lang w:eastAsia="nb-NO"/>
        </w:rPr>
        <w:t>«</w:t>
      </w:r>
      <w:r w:rsidRPr="00724936">
        <w:rPr>
          <w:rFonts w:ascii="Times New Roman" w:eastAsia="Times New Roman" w:hAnsi="Times New Roman" w:cs="Times New Roman"/>
          <w:sz w:val="24"/>
          <w:szCs w:val="24"/>
          <w:lang w:eastAsia="nb-NO"/>
        </w:rPr>
        <w:t>saken</w:t>
      </w:r>
      <w:r w:rsidR="006F153A">
        <w:rPr>
          <w:rFonts w:ascii="Times New Roman" w:eastAsia="Times New Roman" w:hAnsi="Times New Roman" w:cs="Times New Roman"/>
          <w:sz w:val="24"/>
          <w:szCs w:val="24"/>
          <w:lang w:eastAsia="nb-NO"/>
        </w:rPr>
        <w:t>»</w:t>
      </w:r>
      <w:r w:rsidRPr="00724936">
        <w:rPr>
          <w:rFonts w:ascii="Times New Roman" w:eastAsia="Times New Roman" w:hAnsi="Times New Roman" w:cs="Times New Roman"/>
          <w:sz w:val="24"/>
          <w:szCs w:val="24"/>
          <w:lang w:eastAsia="nb-NO"/>
        </w:rPr>
        <w:t xml:space="preserve"> dermed oppklart og avgjort. En pølseskive må jo komme fra en hel pølse, derfor blir hele pølsa målestokken. Slik er det med alle funn av narkotika, forholdsmessigheten må vurderes mot et</w:t>
      </w:r>
      <w:r w:rsidR="00E15890">
        <w:rPr>
          <w:rFonts w:ascii="Times New Roman" w:eastAsia="Times New Roman" w:hAnsi="Times New Roman" w:cs="Times New Roman"/>
          <w:sz w:val="24"/>
          <w:szCs w:val="24"/>
          <w:lang w:eastAsia="nb-NO"/>
        </w:rPr>
        <w:t xml:space="preserve"> </w:t>
      </w:r>
      <w:r w:rsidRPr="00724936">
        <w:rPr>
          <w:rFonts w:ascii="Times New Roman" w:eastAsia="Times New Roman" w:hAnsi="Times New Roman" w:cs="Times New Roman"/>
          <w:sz w:val="24"/>
          <w:szCs w:val="24"/>
          <w:lang w:eastAsia="nb-NO"/>
        </w:rPr>
        <w:t>ukjent kvantum</w:t>
      </w:r>
      <w:r w:rsidR="00253BAD">
        <w:rPr>
          <w:rFonts w:ascii="Times New Roman" w:eastAsia="Times New Roman" w:hAnsi="Times New Roman" w:cs="Times New Roman"/>
          <w:sz w:val="24"/>
          <w:szCs w:val="24"/>
          <w:lang w:eastAsia="nb-NO"/>
        </w:rPr>
        <w:t xml:space="preserve">. </w:t>
      </w:r>
      <w:r w:rsidR="00A3039F">
        <w:rPr>
          <w:rFonts w:ascii="Times New Roman" w:eastAsia="Times New Roman" w:hAnsi="Times New Roman" w:cs="Times New Roman"/>
          <w:sz w:val="24"/>
          <w:szCs w:val="24"/>
          <w:lang w:eastAsia="nb-NO"/>
        </w:rPr>
        <w:t>Det samme gjelder h</w:t>
      </w:r>
      <w:r w:rsidR="00253BAD">
        <w:rPr>
          <w:rFonts w:ascii="Times New Roman" w:hAnsi="Times New Roman" w:cs="Times New Roman"/>
          <w:sz w:val="24"/>
          <w:szCs w:val="24"/>
        </w:rPr>
        <w:t xml:space="preserve">vis metanolsprit er kommet på markedet, </w:t>
      </w:r>
      <w:r w:rsidR="00A3039F">
        <w:rPr>
          <w:rFonts w:ascii="Times New Roman" w:hAnsi="Times New Roman" w:cs="Times New Roman"/>
          <w:sz w:val="24"/>
          <w:szCs w:val="24"/>
        </w:rPr>
        <w:t xml:space="preserve">da </w:t>
      </w:r>
      <w:r w:rsidR="00253BAD">
        <w:rPr>
          <w:rFonts w:ascii="Times New Roman" w:hAnsi="Times New Roman" w:cs="Times New Roman"/>
          <w:sz w:val="24"/>
          <w:szCs w:val="24"/>
        </w:rPr>
        <w:t>kan ikke politiet anse «saken» for oppklart ved funn av enkeltflasker, men må etterforske – med bruk av tvangsmidler – for finne hele partiet. Slike enkle, selvsagte betraktninger er fraværende hos Riksadvokaten. S</w:t>
      </w:r>
      <w:r w:rsidRPr="00E87898">
        <w:rPr>
          <w:rFonts w:ascii="Times New Roman" w:eastAsia="Times New Roman" w:hAnsi="Times New Roman" w:cs="Times New Roman"/>
          <w:sz w:val="24"/>
          <w:szCs w:val="24"/>
          <w:lang w:eastAsia="nb-NO"/>
        </w:rPr>
        <w:t xml:space="preserve">e </w:t>
      </w:r>
      <w:r w:rsidR="00E2355B">
        <w:rPr>
          <w:rFonts w:ascii="Times New Roman" w:eastAsia="Times New Roman" w:hAnsi="Times New Roman" w:cs="Times New Roman"/>
          <w:sz w:val="24"/>
          <w:szCs w:val="24"/>
          <w:lang w:eastAsia="nb-NO"/>
        </w:rPr>
        <w:t xml:space="preserve">ellers </w:t>
      </w:r>
      <w:r w:rsidRPr="00E87898">
        <w:rPr>
          <w:rFonts w:ascii="Times New Roman" w:eastAsia="Times New Roman" w:hAnsi="Times New Roman" w:cs="Times New Roman"/>
          <w:sz w:val="24"/>
          <w:szCs w:val="24"/>
          <w:lang w:eastAsia="nb-NO"/>
        </w:rPr>
        <w:t xml:space="preserve">punkt 4. </w:t>
      </w:r>
    </w:p>
    <w:p w14:paraId="3F98BA2A" w14:textId="77777777" w:rsidR="00C922B8" w:rsidRDefault="00B93278" w:rsidP="00C922B8">
      <w:pPr>
        <w:spacing w:after="0" w:line="276" w:lineRule="auto"/>
        <w:ind w:firstLine="851"/>
        <w:rPr>
          <w:rFonts w:ascii="Times New Roman" w:eastAsia="Times New Roman" w:hAnsi="Times New Roman" w:cs="Times New Roman"/>
          <w:sz w:val="24"/>
          <w:szCs w:val="24"/>
          <w:lang w:eastAsia="nb-NO"/>
        </w:rPr>
      </w:pPr>
      <w:r w:rsidRPr="00724936">
        <w:rPr>
          <w:rFonts w:ascii="Times New Roman" w:eastAsia="Times New Roman" w:hAnsi="Times New Roman" w:cs="Times New Roman"/>
          <w:sz w:val="24"/>
          <w:szCs w:val="24"/>
          <w:lang w:eastAsia="nb-NO"/>
        </w:rPr>
        <w:t xml:space="preserve">Disse «retningslinjene» </w:t>
      </w:r>
      <w:r w:rsidR="00E2355B" w:rsidRPr="00724936">
        <w:rPr>
          <w:rFonts w:ascii="Times New Roman" w:eastAsia="Times New Roman" w:hAnsi="Times New Roman" w:cs="Times New Roman"/>
          <w:sz w:val="24"/>
          <w:szCs w:val="24"/>
          <w:lang w:eastAsia="nb-NO"/>
        </w:rPr>
        <w:t xml:space="preserve">overskrider Riksadvokatens </w:t>
      </w:r>
      <w:r w:rsidR="00E2355B" w:rsidRPr="00C922B8">
        <w:rPr>
          <w:rFonts w:ascii="Times New Roman" w:eastAsia="Times New Roman" w:hAnsi="Times New Roman" w:cs="Times New Roman"/>
          <w:sz w:val="24"/>
          <w:szCs w:val="24"/>
          <w:lang w:eastAsia="nb-NO"/>
        </w:rPr>
        <w:t xml:space="preserve">kompetanse </w:t>
      </w:r>
      <w:r w:rsidR="00880C0D" w:rsidRPr="00C922B8">
        <w:rPr>
          <w:rFonts w:ascii="Times New Roman" w:eastAsia="Times New Roman" w:hAnsi="Times New Roman" w:cs="Times New Roman"/>
          <w:sz w:val="24"/>
          <w:szCs w:val="24"/>
          <w:lang w:eastAsia="nb-NO"/>
        </w:rPr>
        <w:t xml:space="preserve">og </w:t>
      </w:r>
      <w:r w:rsidRPr="00C922B8">
        <w:rPr>
          <w:rFonts w:ascii="Times New Roman" w:eastAsia="Times New Roman" w:hAnsi="Times New Roman" w:cs="Times New Roman"/>
          <w:sz w:val="24"/>
          <w:szCs w:val="24"/>
          <w:lang w:eastAsia="nb-NO"/>
        </w:rPr>
        <w:t xml:space="preserve">går </w:t>
      </w:r>
      <w:r w:rsidR="00E2355B" w:rsidRPr="00C922B8">
        <w:rPr>
          <w:rFonts w:ascii="Times New Roman" w:eastAsia="Times New Roman" w:hAnsi="Times New Roman" w:cs="Times New Roman"/>
          <w:sz w:val="24"/>
          <w:szCs w:val="24"/>
          <w:lang w:eastAsia="nb-NO"/>
        </w:rPr>
        <w:t xml:space="preserve">endog </w:t>
      </w:r>
      <w:r w:rsidRPr="00724936">
        <w:rPr>
          <w:rFonts w:ascii="Times New Roman" w:eastAsia="Times New Roman" w:hAnsi="Times New Roman" w:cs="Times New Roman"/>
          <w:sz w:val="24"/>
          <w:szCs w:val="24"/>
          <w:lang w:eastAsia="nb-NO"/>
        </w:rPr>
        <w:t xml:space="preserve">lenger enn </w:t>
      </w:r>
      <w:r w:rsidR="00E2355B">
        <w:rPr>
          <w:rFonts w:ascii="Times New Roman" w:eastAsia="Times New Roman" w:hAnsi="Times New Roman" w:cs="Times New Roman"/>
          <w:sz w:val="24"/>
          <w:szCs w:val="24"/>
          <w:lang w:eastAsia="nb-NO"/>
        </w:rPr>
        <w:t xml:space="preserve">hans </w:t>
      </w:r>
      <w:r w:rsidRPr="00724936">
        <w:rPr>
          <w:rFonts w:ascii="Times New Roman" w:eastAsia="Times New Roman" w:hAnsi="Times New Roman" w:cs="Times New Roman"/>
          <w:sz w:val="24"/>
          <w:szCs w:val="24"/>
          <w:lang w:eastAsia="nb-NO"/>
        </w:rPr>
        <w:t xml:space="preserve">skriv 09.04.2021. Riksadvokaten </w:t>
      </w:r>
      <w:r w:rsidR="002411EA">
        <w:rPr>
          <w:rFonts w:ascii="Times New Roman" w:eastAsia="Times New Roman" w:hAnsi="Times New Roman" w:cs="Times New Roman"/>
          <w:sz w:val="24"/>
          <w:szCs w:val="24"/>
          <w:lang w:eastAsia="nb-NO"/>
        </w:rPr>
        <w:t xml:space="preserve">kan ikke «finne opp» et eget regime for narkosaker, men </w:t>
      </w:r>
      <w:r w:rsidRPr="00724936">
        <w:rPr>
          <w:rFonts w:ascii="Times New Roman" w:eastAsia="Times New Roman" w:hAnsi="Times New Roman" w:cs="Times New Roman"/>
          <w:sz w:val="24"/>
          <w:szCs w:val="24"/>
          <w:lang w:eastAsia="nb-NO"/>
        </w:rPr>
        <w:t>må holde seg til straffeprosessloven. «Retningslinjene» er – velg selv – rettsstridige</w:t>
      </w:r>
      <w:r w:rsidR="009502A1">
        <w:rPr>
          <w:rFonts w:ascii="Times New Roman" w:eastAsia="Times New Roman" w:hAnsi="Times New Roman" w:cs="Times New Roman"/>
          <w:sz w:val="24"/>
          <w:szCs w:val="24"/>
          <w:lang w:eastAsia="nb-NO"/>
        </w:rPr>
        <w:t>/</w:t>
      </w:r>
      <w:r w:rsidRPr="00724936">
        <w:rPr>
          <w:rFonts w:ascii="Times New Roman" w:eastAsia="Times New Roman" w:hAnsi="Times New Roman" w:cs="Times New Roman"/>
          <w:sz w:val="24"/>
          <w:szCs w:val="24"/>
          <w:lang w:eastAsia="nb-NO"/>
        </w:rPr>
        <w:t>ulovlige</w:t>
      </w:r>
      <w:r w:rsidR="009502A1">
        <w:rPr>
          <w:rFonts w:ascii="Times New Roman" w:eastAsia="Times New Roman" w:hAnsi="Times New Roman" w:cs="Times New Roman"/>
          <w:sz w:val="24"/>
          <w:szCs w:val="24"/>
          <w:lang w:eastAsia="nb-NO"/>
        </w:rPr>
        <w:t>/</w:t>
      </w:r>
      <w:r w:rsidRPr="00724936">
        <w:rPr>
          <w:rFonts w:ascii="Times New Roman" w:eastAsia="Times New Roman" w:hAnsi="Times New Roman" w:cs="Times New Roman"/>
          <w:sz w:val="24"/>
          <w:szCs w:val="24"/>
          <w:lang w:eastAsia="nb-NO"/>
        </w:rPr>
        <w:t xml:space="preserve">ugyldige. </w:t>
      </w:r>
    </w:p>
    <w:p w14:paraId="4695724E" w14:textId="4BCAB0CF" w:rsidR="00B93278" w:rsidRDefault="00B93278" w:rsidP="00C922B8">
      <w:pPr>
        <w:spacing w:after="0" w:line="276" w:lineRule="auto"/>
        <w:ind w:firstLine="851"/>
        <w:rPr>
          <w:rFonts w:ascii="Times New Roman" w:eastAsia="Times New Roman" w:hAnsi="Times New Roman" w:cs="Times New Roman"/>
          <w:sz w:val="24"/>
          <w:szCs w:val="24"/>
          <w:lang w:eastAsia="nb-NO"/>
        </w:rPr>
      </w:pPr>
      <w:r w:rsidRPr="00EF42E1">
        <w:rPr>
          <w:rFonts w:ascii="Times New Roman" w:eastAsia="Times New Roman" w:hAnsi="Times New Roman" w:cs="Times New Roman"/>
          <w:sz w:val="24"/>
          <w:szCs w:val="24"/>
          <w:lang w:eastAsia="nb-NO"/>
        </w:rPr>
        <w:t xml:space="preserve">Skrivet føyer seg inn i rekken av utspill fra Riksadvokaten i rusdebatten der fellestrekket er at han </w:t>
      </w:r>
      <w:r w:rsidR="0016336C" w:rsidRPr="00EF42E1">
        <w:rPr>
          <w:rFonts w:ascii="Times New Roman" w:eastAsia="Times New Roman" w:hAnsi="Times New Roman" w:cs="Times New Roman"/>
          <w:sz w:val="24"/>
          <w:szCs w:val="24"/>
          <w:lang w:eastAsia="nb-NO"/>
        </w:rPr>
        <w:t xml:space="preserve">søker </w:t>
      </w:r>
      <w:r w:rsidRPr="00EF42E1">
        <w:rPr>
          <w:rFonts w:ascii="Times New Roman" w:eastAsia="Times New Roman" w:hAnsi="Times New Roman" w:cs="Times New Roman"/>
          <w:sz w:val="24"/>
          <w:szCs w:val="24"/>
          <w:lang w:eastAsia="nb-NO"/>
        </w:rPr>
        <w:t>å «skreddersy» straffeprosess</w:t>
      </w:r>
      <w:r w:rsidR="00E15890">
        <w:rPr>
          <w:rFonts w:ascii="Times New Roman" w:eastAsia="Times New Roman" w:hAnsi="Times New Roman" w:cs="Times New Roman"/>
          <w:sz w:val="24"/>
          <w:szCs w:val="24"/>
          <w:lang w:eastAsia="nb-NO"/>
        </w:rPr>
        <w:t>en</w:t>
      </w:r>
      <w:r w:rsidRPr="00EF42E1">
        <w:rPr>
          <w:rFonts w:ascii="Times New Roman" w:eastAsia="Times New Roman" w:hAnsi="Times New Roman" w:cs="Times New Roman"/>
          <w:sz w:val="24"/>
          <w:szCs w:val="24"/>
          <w:lang w:eastAsia="nb-NO"/>
        </w:rPr>
        <w:t xml:space="preserve">: </w:t>
      </w:r>
      <w:r w:rsidR="009502A1" w:rsidRPr="00EF42E1">
        <w:rPr>
          <w:rFonts w:ascii="Times New Roman" w:eastAsia="Times New Roman" w:hAnsi="Times New Roman" w:cs="Times New Roman"/>
          <w:sz w:val="24"/>
          <w:szCs w:val="24"/>
          <w:lang w:eastAsia="nb-NO"/>
        </w:rPr>
        <w:t>‘</w:t>
      </w:r>
      <w:r w:rsidRPr="00EF42E1">
        <w:rPr>
          <w:rFonts w:ascii="Times New Roman" w:eastAsia="Times New Roman" w:hAnsi="Times New Roman" w:cs="Times New Roman"/>
          <w:sz w:val="24"/>
          <w:szCs w:val="24"/>
          <w:lang w:eastAsia="nb-NO"/>
        </w:rPr>
        <w:t>Færrest mulige inngrep mot narkotika!</w:t>
      </w:r>
      <w:r w:rsidR="009502A1" w:rsidRPr="00EF42E1">
        <w:rPr>
          <w:rFonts w:ascii="Times New Roman" w:eastAsia="Times New Roman" w:hAnsi="Times New Roman" w:cs="Times New Roman"/>
          <w:sz w:val="24"/>
          <w:szCs w:val="24"/>
          <w:lang w:eastAsia="nb-NO"/>
        </w:rPr>
        <w:t>’</w:t>
      </w:r>
      <w:r w:rsidRPr="00EF42E1">
        <w:rPr>
          <w:rFonts w:ascii="Times New Roman" w:eastAsia="Times New Roman" w:hAnsi="Times New Roman" w:cs="Times New Roman"/>
          <w:sz w:val="24"/>
          <w:szCs w:val="24"/>
          <w:lang w:eastAsia="nb-NO"/>
        </w:rPr>
        <w:t xml:space="preserve"> Men Riksadvokaten kan ikke «frede» siste ledd i narkotika-markedet</w:t>
      </w:r>
      <w:r w:rsidR="00211A79">
        <w:rPr>
          <w:rFonts w:ascii="Times New Roman" w:eastAsia="Times New Roman" w:hAnsi="Times New Roman" w:cs="Times New Roman"/>
          <w:sz w:val="24"/>
          <w:szCs w:val="24"/>
          <w:lang w:eastAsia="nb-NO"/>
        </w:rPr>
        <w:t>, selve kilden til den profitt som</w:t>
      </w:r>
      <w:r w:rsidRPr="00EF42E1">
        <w:rPr>
          <w:rFonts w:ascii="Times New Roman" w:eastAsia="Times New Roman" w:hAnsi="Times New Roman" w:cs="Times New Roman"/>
          <w:sz w:val="24"/>
          <w:szCs w:val="24"/>
          <w:lang w:eastAsia="nb-NO"/>
        </w:rPr>
        <w:t xml:space="preserve"> er drivkraften bak den verdensomspennende narko-industrien! Hvis politiet «strippes for» de tvangsmidlene som ellers brukes i kampen mot kriminalitet, er det unødvendig med en rusreform, da er målet med rusreformen i</w:t>
      </w:r>
      <w:r w:rsidRPr="00EF42E1">
        <w:rPr>
          <w:rFonts w:ascii="Times New Roman" w:eastAsia="Times New Roman" w:hAnsi="Times New Roman" w:cs="Times New Roman"/>
          <w:sz w:val="24"/>
          <w:szCs w:val="24"/>
        </w:rPr>
        <w:t xml:space="preserve"> </w:t>
      </w:r>
      <w:r w:rsidRPr="00EF42E1">
        <w:rPr>
          <w:rFonts w:ascii="Times New Roman" w:eastAsia="Times New Roman" w:hAnsi="Times New Roman" w:cs="Times New Roman"/>
          <w:sz w:val="24"/>
          <w:szCs w:val="24"/>
          <w:lang w:eastAsia="nb-NO"/>
        </w:rPr>
        <w:t xml:space="preserve">NOU 2019: 26 </w:t>
      </w:r>
      <w:r w:rsidRPr="00EF42E1">
        <w:rPr>
          <w:rFonts w:ascii="Times New Roman" w:eastAsia="Times New Roman" w:hAnsi="Times New Roman" w:cs="Times New Roman"/>
          <w:sz w:val="24"/>
          <w:szCs w:val="24"/>
        </w:rPr>
        <w:t xml:space="preserve">– </w:t>
      </w:r>
      <w:r w:rsidRPr="00EF42E1">
        <w:rPr>
          <w:rFonts w:ascii="Times New Roman" w:eastAsia="Times New Roman" w:hAnsi="Times New Roman" w:cs="Times New Roman"/>
          <w:sz w:val="24"/>
          <w:szCs w:val="24"/>
          <w:lang w:eastAsia="nb-NO"/>
        </w:rPr>
        <w:t xml:space="preserve">og enda mye mere </w:t>
      </w:r>
      <w:r w:rsidRPr="00EF42E1">
        <w:rPr>
          <w:rFonts w:ascii="Times New Roman" w:eastAsia="Times New Roman" w:hAnsi="Times New Roman" w:cs="Times New Roman"/>
          <w:sz w:val="24"/>
          <w:szCs w:val="24"/>
        </w:rPr>
        <w:t xml:space="preserve">– </w:t>
      </w:r>
      <w:r w:rsidRPr="00EF42E1">
        <w:rPr>
          <w:rFonts w:ascii="Times New Roman" w:eastAsia="Times New Roman" w:hAnsi="Times New Roman" w:cs="Times New Roman"/>
          <w:sz w:val="24"/>
          <w:szCs w:val="24"/>
          <w:lang w:eastAsia="nb-NO"/>
        </w:rPr>
        <w:t xml:space="preserve">oppnådd bakveien. Det er ikke til å unngå at mange ser Riksadvokatens skriv som et politisk utspill </w:t>
      </w:r>
      <w:r w:rsidRPr="00EF42E1">
        <w:rPr>
          <w:rFonts w:ascii="Times New Roman" w:eastAsia="Times New Roman" w:hAnsi="Times New Roman" w:cs="Times New Roman"/>
          <w:sz w:val="24"/>
          <w:szCs w:val="24"/>
        </w:rPr>
        <w:t>–</w:t>
      </w:r>
      <w:r w:rsidRPr="00EF42E1">
        <w:rPr>
          <w:rFonts w:ascii="Times New Roman" w:eastAsia="Times New Roman" w:hAnsi="Times New Roman" w:cs="Times New Roman"/>
          <w:sz w:val="24"/>
          <w:szCs w:val="24"/>
          <w:lang w:eastAsia="nb-NO"/>
        </w:rPr>
        <w:t xml:space="preserve"> som et forsøk på «å kuppe» Regjeringens </w:t>
      </w:r>
      <w:r w:rsidR="004E6354" w:rsidRPr="00EF42E1">
        <w:rPr>
          <w:rFonts w:ascii="Times New Roman" w:eastAsia="Times New Roman" w:hAnsi="Times New Roman" w:cs="Times New Roman"/>
          <w:sz w:val="24"/>
          <w:szCs w:val="24"/>
          <w:lang w:eastAsia="nb-NO"/>
        </w:rPr>
        <w:t>bebudete rusreform</w:t>
      </w:r>
      <w:r w:rsidRPr="00EF42E1">
        <w:rPr>
          <w:rFonts w:ascii="Times New Roman" w:eastAsia="Times New Roman" w:hAnsi="Times New Roman" w:cs="Times New Roman"/>
          <w:sz w:val="24"/>
          <w:szCs w:val="24"/>
          <w:lang w:eastAsia="nb-NO"/>
        </w:rPr>
        <w:t xml:space="preserve">. </w:t>
      </w:r>
    </w:p>
    <w:p w14:paraId="09085706" w14:textId="1E66FF27" w:rsidR="00B21FC5" w:rsidRDefault="00B21FC5" w:rsidP="00B21FC5">
      <w:pPr>
        <w:spacing w:after="0" w:line="276" w:lineRule="auto"/>
        <w:ind w:firstLine="851"/>
        <w:rPr>
          <w:rFonts w:ascii="Times New Roman" w:hAnsi="Times New Roman" w:cs="Times New Roman"/>
          <w:color w:val="333333"/>
          <w:sz w:val="24"/>
          <w:szCs w:val="24"/>
        </w:rPr>
      </w:pPr>
      <w:r>
        <w:rPr>
          <w:rFonts w:ascii="Times New Roman" w:eastAsia="Times New Roman" w:hAnsi="Times New Roman" w:cs="Times New Roman"/>
          <w:sz w:val="24"/>
          <w:szCs w:val="24"/>
        </w:rPr>
        <w:t xml:space="preserve">I en kronikk i Politiforum </w:t>
      </w:r>
      <w:r w:rsidRPr="007C02AE">
        <w:rPr>
          <w:rFonts w:ascii="Times New Roman" w:hAnsi="Times New Roman" w:cs="Times New Roman"/>
          <w:color w:val="333333"/>
          <w:sz w:val="24"/>
          <w:szCs w:val="24"/>
        </w:rPr>
        <w:t>10.05.2022</w:t>
      </w:r>
      <w:r>
        <w:rPr>
          <w:rFonts w:ascii="Times New Roman" w:hAnsi="Times New Roman" w:cs="Times New Roman"/>
          <w:color w:val="333333"/>
          <w:sz w:val="24"/>
          <w:szCs w:val="24"/>
        </w:rPr>
        <w:t xml:space="preserve"> «</w:t>
      </w:r>
      <w:r w:rsidRPr="007C02AE">
        <w:rPr>
          <w:rFonts w:ascii="Times New Roman" w:hAnsi="Times New Roman" w:cs="Times New Roman"/>
          <w:color w:val="333333"/>
          <w:sz w:val="24"/>
          <w:szCs w:val="24"/>
        </w:rPr>
        <w:t>Ransaking i narkotikasaker og en ekte rusreform</w:t>
      </w:r>
      <w:r>
        <w:rPr>
          <w:rFonts w:ascii="Times New Roman" w:hAnsi="Times New Roman" w:cs="Times New Roman"/>
          <w:color w:val="333333"/>
          <w:sz w:val="24"/>
          <w:szCs w:val="24"/>
        </w:rPr>
        <w:t xml:space="preserve">», skrev jeg om det </w:t>
      </w:r>
      <w:r w:rsidRPr="007C02AE">
        <w:rPr>
          <w:rFonts w:ascii="Times New Roman" w:hAnsi="Times New Roman" w:cs="Times New Roman"/>
          <w:color w:val="333333"/>
          <w:sz w:val="24"/>
          <w:szCs w:val="24"/>
        </w:rPr>
        <w:t xml:space="preserve">Riksadvokaten </w:t>
      </w:r>
      <w:r>
        <w:rPr>
          <w:rFonts w:ascii="Times New Roman" w:hAnsi="Times New Roman" w:cs="Times New Roman"/>
          <w:color w:val="333333"/>
          <w:sz w:val="24"/>
          <w:szCs w:val="24"/>
        </w:rPr>
        <w:t xml:space="preserve">til da hadde kommet med, i kortform at han </w:t>
      </w:r>
      <w:r w:rsidRPr="007C02AE">
        <w:rPr>
          <w:rFonts w:ascii="Times New Roman" w:hAnsi="Times New Roman" w:cs="Times New Roman"/>
          <w:color w:val="333333"/>
          <w:sz w:val="24"/>
          <w:szCs w:val="24"/>
        </w:rPr>
        <w:t xml:space="preserve">overser dynamikken i all etterforskning, at et lite funn kan vekke mistanke om noe mer alvorlig – nettopp slik han </w:t>
      </w:r>
      <w:r w:rsidR="00211A79">
        <w:rPr>
          <w:rFonts w:ascii="Times New Roman" w:hAnsi="Times New Roman" w:cs="Times New Roman"/>
          <w:color w:val="333333"/>
          <w:sz w:val="24"/>
          <w:szCs w:val="24"/>
        </w:rPr>
        <w:t xml:space="preserve">selv </w:t>
      </w:r>
      <w:r w:rsidRPr="007C02AE">
        <w:rPr>
          <w:rFonts w:ascii="Times New Roman" w:hAnsi="Times New Roman" w:cs="Times New Roman"/>
          <w:color w:val="333333"/>
          <w:sz w:val="24"/>
          <w:szCs w:val="24"/>
        </w:rPr>
        <w:t>hadde fremholdt i sin skriftlige høringsuttalelse.</w:t>
      </w:r>
    </w:p>
    <w:p w14:paraId="1FFF37E1" w14:textId="0678B809" w:rsidR="00B21FC5" w:rsidRDefault="00B21FC5" w:rsidP="00B21FC5">
      <w:pPr>
        <w:spacing w:after="0" w:line="276" w:lineRule="auto"/>
        <w:ind w:firstLine="851"/>
        <w:rPr>
          <w:rFonts w:ascii="Times New Roman" w:hAnsi="Times New Roman" w:cs="Times New Roman"/>
          <w:sz w:val="24"/>
          <w:szCs w:val="24"/>
        </w:rPr>
      </w:pPr>
      <w:r w:rsidRPr="00B21FC5">
        <w:rPr>
          <w:rFonts w:ascii="Times New Roman" w:hAnsi="Times New Roman" w:cs="Times New Roman"/>
          <w:sz w:val="24"/>
          <w:szCs w:val="24"/>
        </w:rPr>
        <w:t xml:space="preserve">Da Riksadvokaten etter Høyesterett tre dommer </w:t>
      </w:r>
      <w:r w:rsidRPr="00B21FC5">
        <w:rPr>
          <w:rFonts w:ascii="Times New Roman" w:eastAsia="Times New Roman" w:hAnsi="Times New Roman" w:cs="Times New Roman"/>
          <w:sz w:val="24"/>
          <w:szCs w:val="24"/>
          <w:lang w:eastAsia="nb-NO"/>
        </w:rPr>
        <w:t xml:space="preserve">08.04.2022, kom med sitt skriv </w:t>
      </w:r>
      <w:r w:rsidRPr="00B21FC5">
        <w:rPr>
          <w:rFonts w:ascii="Times New Roman" w:hAnsi="Times New Roman" w:cs="Times New Roman"/>
          <w:sz w:val="24"/>
          <w:szCs w:val="24"/>
        </w:rPr>
        <w:t>13.05.2022</w:t>
      </w:r>
      <w:r w:rsidR="00AC3331">
        <w:rPr>
          <w:rFonts w:ascii="Times New Roman" w:hAnsi="Times New Roman" w:cs="Times New Roman"/>
          <w:sz w:val="24"/>
          <w:szCs w:val="24"/>
        </w:rPr>
        <w:t>,</w:t>
      </w:r>
      <w:r w:rsidRPr="00B21FC5">
        <w:rPr>
          <w:rFonts w:ascii="Times New Roman" w:hAnsi="Times New Roman" w:cs="Times New Roman"/>
          <w:sz w:val="24"/>
          <w:szCs w:val="24"/>
        </w:rPr>
        <w:t xml:space="preserve"> skrev jeg et debatt innlegg i </w:t>
      </w:r>
      <w:r w:rsidR="00AC3331" w:rsidRPr="00B21FC5">
        <w:rPr>
          <w:rFonts w:ascii="Times New Roman" w:hAnsi="Times New Roman" w:cs="Times New Roman"/>
          <w:sz w:val="24"/>
          <w:szCs w:val="24"/>
        </w:rPr>
        <w:t>Poiltiforum</w:t>
      </w:r>
      <w:r w:rsidRPr="00B21FC5">
        <w:rPr>
          <w:rFonts w:ascii="Times New Roman" w:hAnsi="Times New Roman" w:cs="Times New Roman"/>
          <w:sz w:val="24"/>
          <w:szCs w:val="24"/>
        </w:rPr>
        <w:t xml:space="preserve"> 31.05.2022 «Riksadvokatens «retningslinjer» er på tvers av loven»</w:t>
      </w:r>
      <w:r w:rsidR="004301AC">
        <w:rPr>
          <w:rFonts w:ascii="Times New Roman" w:hAnsi="Times New Roman" w:cs="Times New Roman"/>
          <w:sz w:val="24"/>
          <w:szCs w:val="24"/>
        </w:rPr>
        <w:t xml:space="preserve">. Sammen med kronikken 13.05.2022 er innlegget en </w:t>
      </w:r>
      <w:r w:rsidRPr="00B21FC5">
        <w:rPr>
          <w:rFonts w:ascii="Times New Roman" w:hAnsi="Times New Roman" w:cs="Times New Roman"/>
          <w:sz w:val="24"/>
          <w:szCs w:val="24"/>
        </w:rPr>
        <w:t>kortform</w:t>
      </w:r>
      <w:r w:rsidR="004301AC">
        <w:rPr>
          <w:rFonts w:ascii="Times New Roman" w:hAnsi="Times New Roman" w:cs="Times New Roman"/>
          <w:sz w:val="24"/>
          <w:szCs w:val="24"/>
        </w:rPr>
        <w:t xml:space="preserve"> av dette notatet </w:t>
      </w:r>
      <w:r w:rsidR="00211A79" w:rsidRPr="001138A2">
        <w:rPr>
          <w:rFonts w:ascii="Times New Roman" w:eastAsia="Calibri" w:hAnsi="Times New Roman" w:cs="Times New Roman"/>
          <w:sz w:val="24"/>
          <w:szCs w:val="24"/>
        </w:rPr>
        <w:t>–</w:t>
      </w:r>
      <w:r w:rsidR="00211A79">
        <w:rPr>
          <w:rFonts w:ascii="Times New Roman" w:eastAsia="Calibri" w:hAnsi="Times New Roman" w:cs="Times New Roman"/>
          <w:sz w:val="24"/>
          <w:szCs w:val="24"/>
        </w:rPr>
        <w:t xml:space="preserve"> </w:t>
      </w:r>
      <w:r w:rsidRPr="00B21FC5">
        <w:rPr>
          <w:rFonts w:ascii="Times New Roman" w:hAnsi="Times New Roman" w:cs="Times New Roman"/>
          <w:sz w:val="24"/>
          <w:szCs w:val="24"/>
        </w:rPr>
        <w:t>Riksadvokaten ikke kan ikke «finne opp» et eget tvangsmiddel</w:t>
      </w:r>
      <w:r w:rsidR="00211A79">
        <w:rPr>
          <w:rFonts w:ascii="Times New Roman" w:hAnsi="Times New Roman" w:cs="Times New Roman"/>
          <w:sz w:val="24"/>
          <w:szCs w:val="24"/>
        </w:rPr>
        <w:t>-</w:t>
      </w:r>
      <w:r w:rsidRPr="00B21FC5">
        <w:rPr>
          <w:rFonts w:ascii="Times New Roman" w:hAnsi="Times New Roman" w:cs="Times New Roman"/>
          <w:sz w:val="24"/>
          <w:szCs w:val="24"/>
        </w:rPr>
        <w:t xml:space="preserve"> regime for narkotika. </w:t>
      </w:r>
    </w:p>
    <w:p w14:paraId="74FE2F5A" w14:textId="77777777" w:rsidR="00E15890" w:rsidRDefault="00DC7849" w:rsidP="00C922B8">
      <w:pPr>
        <w:spacing w:after="0" w:line="276" w:lineRule="auto"/>
        <w:ind w:firstLine="851"/>
        <w:rPr>
          <w:rFonts w:ascii="Times New Roman" w:eastAsia="Times New Roman" w:hAnsi="Times New Roman" w:cs="Times New Roman"/>
          <w:sz w:val="24"/>
          <w:szCs w:val="24"/>
          <w:lang w:eastAsia="nb-NO"/>
        </w:rPr>
      </w:pPr>
      <w:r w:rsidRPr="00423F39">
        <w:rPr>
          <w:rFonts w:ascii="Times New Roman" w:hAnsi="Times New Roman" w:cs="Times New Roman"/>
          <w:sz w:val="24"/>
          <w:szCs w:val="24"/>
        </w:rPr>
        <w:t>Dagbladet forela det</w:t>
      </w:r>
      <w:r w:rsidR="00211A79">
        <w:rPr>
          <w:rFonts w:ascii="Times New Roman" w:hAnsi="Times New Roman" w:cs="Times New Roman"/>
          <w:sz w:val="24"/>
          <w:szCs w:val="24"/>
        </w:rPr>
        <w:t xml:space="preserve"> jeg hadde skrevet </w:t>
      </w:r>
      <w:r w:rsidR="001C2C3B">
        <w:rPr>
          <w:rFonts w:ascii="Times New Roman" w:hAnsi="Times New Roman" w:cs="Times New Roman"/>
          <w:sz w:val="24"/>
          <w:szCs w:val="24"/>
        </w:rPr>
        <w:t>sammen med et innlegg f</w:t>
      </w:r>
      <w:r w:rsidR="00BE108C">
        <w:rPr>
          <w:rFonts w:ascii="Times New Roman" w:hAnsi="Times New Roman" w:cs="Times New Roman"/>
          <w:sz w:val="24"/>
          <w:szCs w:val="24"/>
        </w:rPr>
        <w:t>ra Bjørgulv</w:t>
      </w:r>
      <w:r w:rsidR="001C2C3B">
        <w:rPr>
          <w:rFonts w:ascii="Times New Roman" w:hAnsi="Times New Roman" w:cs="Times New Roman"/>
          <w:sz w:val="24"/>
          <w:szCs w:val="24"/>
        </w:rPr>
        <w:t xml:space="preserve"> Braanen i </w:t>
      </w:r>
      <w:r w:rsidR="00BE108C">
        <w:rPr>
          <w:rFonts w:ascii="Times New Roman" w:hAnsi="Times New Roman" w:cs="Times New Roman"/>
          <w:sz w:val="24"/>
          <w:szCs w:val="24"/>
        </w:rPr>
        <w:t>Klassekampen</w:t>
      </w:r>
      <w:r w:rsidR="001C2C3B">
        <w:rPr>
          <w:rFonts w:ascii="Times New Roman" w:hAnsi="Times New Roman" w:cs="Times New Roman"/>
          <w:sz w:val="24"/>
          <w:szCs w:val="24"/>
        </w:rPr>
        <w:t xml:space="preserve"> </w:t>
      </w:r>
      <w:r w:rsidR="00BE108C">
        <w:rPr>
          <w:rFonts w:ascii="Times New Roman" w:hAnsi="Times New Roman" w:cs="Times New Roman"/>
          <w:sz w:val="24"/>
          <w:szCs w:val="24"/>
        </w:rPr>
        <w:t>31.05.2022 «Høyeste</w:t>
      </w:r>
      <w:r w:rsidR="00F27C59">
        <w:rPr>
          <w:rFonts w:ascii="Times New Roman" w:hAnsi="Times New Roman" w:cs="Times New Roman"/>
          <w:sz w:val="24"/>
          <w:szCs w:val="24"/>
        </w:rPr>
        <w:t xml:space="preserve">rett </w:t>
      </w:r>
      <w:r w:rsidR="00BE108C">
        <w:rPr>
          <w:rFonts w:ascii="Times New Roman" w:hAnsi="Times New Roman" w:cs="Times New Roman"/>
          <w:sz w:val="24"/>
          <w:szCs w:val="24"/>
        </w:rPr>
        <w:t xml:space="preserve">og Riksadvokaten med juridiske selvtekt </w:t>
      </w:r>
      <w:r w:rsidR="00F27C59">
        <w:rPr>
          <w:rFonts w:ascii="Times New Roman" w:hAnsi="Times New Roman" w:cs="Times New Roman"/>
          <w:sz w:val="24"/>
          <w:szCs w:val="24"/>
        </w:rPr>
        <w:t xml:space="preserve">i narkotikapolitikken» «Rettslig </w:t>
      </w:r>
      <w:r w:rsidR="00265E3F">
        <w:rPr>
          <w:rFonts w:ascii="Times New Roman" w:hAnsi="Times New Roman" w:cs="Times New Roman"/>
          <w:sz w:val="24"/>
          <w:szCs w:val="24"/>
        </w:rPr>
        <w:t>aktivisme</w:t>
      </w:r>
      <w:r w:rsidR="00F27C59">
        <w:rPr>
          <w:rFonts w:ascii="Times New Roman" w:hAnsi="Times New Roman" w:cs="Times New Roman"/>
          <w:sz w:val="24"/>
          <w:szCs w:val="24"/>
        </w:rPr>
        <w:t>»</w:t>
      </w:r>
      <w:r w:rsidR="00BE108C">
        <w:rPr>
          <w:rFonts w:ascii="Times New Roman" w:hAnsi="Times New Roman" w:cs="Times New Roman"/>
          <w:sz w:val="24"/>
          <w:szCs w:val="24"/>
        </w:rPr>
        <w:t xml:space="preserve"> </w:t>
      </w:r>
      <w:r w:rsidRPr="00423F39">
        <w:rPr>
          <w:rFonts w:ascii="Times New Roman" w:hAnsi="Times New Roman" w:cs="Times New Roman"/>
          <w:sz w:val="24"/>
          <w:szCs w:val="24"/>
        </w:rPr>
        <w:t>for Riksadvokaten</w:t>
      </w:r>
      <w:r w:rsidR="00265E3F">
        <w:rPr>
          <w:rFonts w:ascii="Times New Roman" w:hAnsi="Times New Roman" w:cs="Times New Roman"/>
          <w:sz w:val="24"/>
          <w:szCs w:val="24"/>
        </w:rPr>
        <w:t>. Det førte til et oppslag</w:t>
      </w:r>
      <w:r w:rsidR="00C922B8" w:rsidRPr="00423F39">
        <w:rPr>
          <w:rFonts w:ascii="Times New Roman" w:eastAsia="Times New Roman" w:hAnsi="Times New Roman" w:cs="Times New Roman"/>
          <w:sz w:val="24"/>
          <w:szCs w:val="24"/>
          <w:lang w:eastAsia="nb-NO"/>
        </w:rPr>
        <w:t xml:space="preserve"> 05.06.2022</w:t>
      </w:r>
      <w:r w:rsidRPr="00423F39">
        <w:rPr>
          <w:rFonts w:ascii="Times New Roman" w:eastAsia="Times New Roman" w:hAnsi="Times New Roman" w:cs="Times New Roman"/>
          <w:sz w:val="24"/>
          <w:szCs w:val="24"/>
          <w:lang w:eastAsia="nb-NO"/>
        </w:rPr>
        <w:t xml:space="preserve"> </w:t>
      </w:r>
      <w:r w:rsidR="00265E3F">
        <w:rPr>
          <w:rFonts w:ascii="Times New Roman" w:eastAsia="Times New Roman" w:hAnsi="Times New Roman" w:cs="Times New Roman"/>
          <w:sz w:val="24"/>
          <w:szCs w:val="24"/>
          <w:lang w:eastAsia="nb-NO"/>
        </w:rPr>
        <w:t>d</w:t>
      </w:r>
      <w:r w:rsidRPr="00423F39">
        <w:rPr>
          <w:rFonts w:ascii="Times New Roman" w:eastAsia="Times New Roman" w:hAnsi="Times New Roman" w:cs="Times New Roman"/>
          <w:sz w:val="24"/>
          <w:szCs w:val="24"/>
          <w:lang w:eastAsia="nb-NO"/>
        </w:rPr>
        <w:t xml:space="preserve">er </w:t>
      </w:r>
      <w:r w:rsidR="00265E3F" w:rsidRPr="00423F39">
        <w:rPr>
          <w:rFonts w:ascii="Times New Roman" w:hAnsi="Times New Roman" w:cs="Times New Roman"/>
          <w:sz w:val="24"/>
          <w:szCs w:val="24"/>
        </w:rPr>
        <w:t>Riksadvokaten</w:t>
      </w:r>
      <w:r w:rsidR="00265E3F" w:rsidRPr="00423F39">
        <w:rPr>
          <w:rFonts w:ascii="Times New Roman" w:eastAsia="Times New Roman" w:hAnsi="Times New Roman" w:cs="Times New Roman"/>
          <w:sz w:val="24"/>
          <w:szCs w:val="24"/>
          <w:lang w:eastAsia="nb-NO"/>
        </w:rPr>
        <w:t xml:space="preserve"> </w:t>
      </w:r>
      <w:r w:rsidR="00265E3F">
        <w:rPr>
          <w:rFonts w:ascii="Times New Roman" w:eastAsia="Times New Roman" w:hAnsi="Times New Roman" w:cs="Times New Roman"/>
          <w:sz w:val="24"/>
          <w:szCs w:val="24"/>
          <w:lang w:eastAsia="nb-NO"/>
        </w:rPr>
        <w:t xml:space="preserve">er </w:t>
      </w:r>
      <w:r w:rsidRPr="00423F39">
        <w:rPr>
          <w:rFonts w:ascii="Times New Roman" w:eastAsia="Times New Roman" w:hAnsi="Times New Roman" w:cs="Times New Roman"/>
          <w:sz w:val="24"/>
          <w:szCs w:val="24"/>
          <w:lang w:eastAsia="nb-NO"/>
        </w:rPr>
        <w:t xml:space="preserve">sitert på: </w:t>
      </w:r>
    </w:p>
    <w:p w14:paraId="751AD7B7" w14:textId="77777777" w:rsidR="00E15890" w:rsidRDefault="00E15890" w:rsidP="00C922B8">
      <w:pPr>
        <w:spacing w:after="0" w:line="276" w:lineRule="auto"/>
        <w:ind w:firstLine="851"/>
        <w:rPr>
          <w:rFonts w:ascii="Times New Roman" w:eastAsia="Times New Roman" w:hAnsi="Times New Roman" w:cs="Times New Roman"/>
          <w:sz w:val="24"/>
          <w:szCs w:val="24"/>
          <w:lang w:eastAsia="nb-NO"/>
        </w:rPr>
      </w:pPr>
    </w:p>
    <w:p w14:paraId="3466896A" w14:textId="7FA37984" w:rsidR="00E15890" w:rsidRDefault="00DC7849" w:rsidP="00E15890">
      <w:pPr>
        <w:spacing w:after="0" w:line="240" w:lineRule="auto"/>
        <w:ind w:left="851"/>
        <w:rPr>
          <w:rFonts w:ascii="Times New Roman" w:hAnsi="Times New Roman" w:cs="Times New Roman"/>
          <w:color w:val="222222"/>
          <w:sz w:val="24"/>
          <w:szCs w:val="24"/>
        </w:rPr>
      </w:pPr>
      <w:r w:rsidRPr="00423F39">
        <w:rPr>
          <w:rFonts w:ascii="Times New Roman" w:eastAsia="Times New Roman" w:hAnsi="Times New Roman" w:cs="Times New Roman"/>
          <w:sz w:val="24"/>
          <w:szCs w:val="24"/>
          <w:lang w:eastAsia="nb-NO"/>
        </w:rPr>
        <w:t>«</w:t>
      </w:r>
      <w:r w:rsidR="00C922B8" w:rsidRPr="00423F39">
        <w:rPr>
          <w:rFonts w:ascii="Times New Roman" w:hAnsi="Times New Roman" w:cs="Times New Roman"/>
          <w:color w:val="222222"/>
          <w:sz w:val="24"/>
          <w:szCs w:val="24"/>
        </w:rPr>
        <w:t>Han mener at det endrede straffenivået og politiets adgang til å bruke tvangsmidler i etterforskningen må sees i sammenheng</w:t>
      </w:r>
      <w:r w:rsidR="00E15890">
        <w:rPr>
          <w:rFonts w:ascii="Times New Roman" w:hAnsi="Times New Roman" w:cs="Times New Roman"/>
          <w:color w:val="222222"/>
          <w:sz w:val="24"/>
          <w:szCs w:val="24"/>
        </w:rPr>
        <w:t xml:space="preserve"> (…) </w:t>
      </w:r>
      <w:r w:rsidR="00C922B8" w:rsidRPr="00423F39">
        <w:rPr>
          <w:rFonts w:ascii="Times New Roman" w:hAnsi="Times New Roman" w:cs="Times New Roman"/>
          <w:color w:val="222222"/>
          <w:sz w:val="24"/>
          <w:szCs w:val="24"/>
        </w:rPr>
        <w:t>Selv om dommene konkret gjelder reaksjonsfastsettelsen, får en så vidt betydelig nedjustering av straffenivået for denne sakstypen åpenbart betydning også for hvordan politiet og påtalemyndigheten må forholde seg under etterforskningen og ved påtaleavgjørelsen</w:t>
      </w:r>
      <w:r w:rsidR="00D87545" w:rsidRPr="00423F39">
        <w:rPr>
          <w:rFonts w:ascii="Times New Roman" w:hAnsi="Times New Roman" w:cs="Times New Roman"/>
          <w:color w:val="222222"/>
          <w:sz w:val="24"/>
          <w:szCs w:val="24"/>
        </w:rPr>
        <w:t>»</w:t>
      </w:r>
      <w:r w:rsidR="00C922B8" w:rsidRPr="00423F39">
        <w:rPr>
          <w:rFonts w:ascii="Times New Roman" w:hAnsi="Times New Roman" w:cs="Times New Roman"/>
          <w:color w:val="222222"/>
          <w:sz w:val="24"/>
          <w:szCs w:val="24"/>
        </w:rPr>
        <w:t>.</w:t>
      </w:r>
      <w:r w:rsidR="00423F39" w:rsidRPr="00423F39">
        <w:rPr>
          <w:rFonts w:ascii="Times New Roman" w:hAnsi="Times New Roman" w:cs="Times New Roman"/>
          <w:color w:val="222222"/>
          <w:sz w:val="24"/>
          <w:szCs w:val="24"/>
        </w:rPr>
        <w:t xml:space="preserve"> </w:t>
      </w:r>
    </w:p>
    <w:p w14:paraId="440B282E" w14:textId="77777777" w:rsidR="00E15890" w:rsidRDefault="00E15890" w:rsidP="00C922B8">
      <w:pPr>
        <w:spacing w:after="0" w:line="276" w:lineRule="auto"/>
        <w:ind w:firstLine="851"/>
        <w:rPr>
          <w:rFonts w:ascii="Times New Roman" w:hAnsi="Times New Roman" w:cs="Times New Roman"/>
          <w:color w:val="222222"/>
          <w:sz w:val="24"/>
          <w:szCs w:val="24"/>
        </w:rPr>
      </w:pPr>
    </w:p>
    <w:p w14:paraId="3C778602" w14:textId="65D8BBD6" w:rsidR="00C922B8" w:rsidRPr="00E15890" w:rsidRDefault="00423F39" w:rsidP="00E15890">
      <w:pPr>
        <w:spacing w:after="0" w:line="276" w:lineRule="auto"/>
        <w:rPr>
          <w:rFonts w:ascii="Times New Roman" w:eastAsia="Times New Roman" w:hAnsi="Times New Roman" w:cs="Times New Roman"/>
          <w:sz w:val="24"/>
          <w:szCs w:val="24"/>
          <w:lang w:eastAsia="nb-NO"/>
        </w:rPr>
      </w:pPr>
      <w:r w:rsidRPr="00E15890">
        <w:rPr>
          <w:rFonts w:ascii="Times New Roman" w:hAnsi="Times New Roman" w:cs="Times New Roman"/>
          <w:color w:val="222222"/>
          <w:sz w:val="24"/>
          <w:szCs w:val="24"/>
        </w:rPr>
        <w:t xml:space="preserve">Her bruker </w:t>
      </w:r>
      <w:r w:rsidRPr="00E15890">
        <w:rPr>
          <w:rFonts w:ascii="Times New Roman" w:hAnsi="Times New Roman" w:cs="Times New Roman"/>
          <w:sz w:val="24"/>
          <w:szCs w:val="24"/>
        </w:rPr>
        <w:t xml:space="preserve">Riksadvokaten igjen sine to kortstokker. Når det gjelder </w:t>
      </w:r>
      <w:r w:rsidRPr="00E15890">
        <w:rPr>
          <w:rFonts w:ascii="Times New Roman" w:hAnsi="Times New Roman" w:cs="Times New Roman"/>
          <w:color w:val="222222"/>
          <w:sz w:val="24"/>
          <w:szCs w:val="24"/>
        </w:rPr>
        <w:t>påtaleavgjørelsen</w:t>
      </w:r>
      <w:r w:rsidRPr="00E15890">
        <w:rPr>
          <w:rFonts w:ascii="Times New Roman" w:hAnsi="Times New Roman" w:cs="Times New Roman"/>
          <w:sz w:val="24"/>
          <w:szCs w:val="24"/>
        </w:rPr>
        <w:t xml:space="preserve"> er det han sier helt riktig, men ikke </w:t>
      </w:r>
      <w:r w:rsidR="00697EAC">
        <w:rPr>
          <w:rFonts w:ascii="Times New Roman" w:hAnsi="Times New Roman" w:cs="Times New Roman"/>
          <w:sz w:val="24"/>
          <w:szCs w:val="24"/>
        </w:rPr>
        <w:t xml:space="preserve">det </w:t>
      </w:r>
      <w:r w:rsidR="00265E3F" w:rsidRPr="00E15890">
        <w:rPr>
          <w:rFonts w:ascii="Times New Roman" w:hAnsi="Times New Roman" w:cs="Times New Roman"/>
          <w:sz w:val="24"/>
          <w:szCs w:val="24"/>
        </w:rPr>
        <w:t xml:space="preserve">om </w:t>
      </w:r>
      <w:r w:rsidRPr="00E15890">
        <w:rPr>
          <w:rFonts w:ascii="Times New Roman" w:hAnsi="Times New Roman" w:cs="Times New Roman"/>
          <w:color w:val="222222"/>
          <w:sz w:val="24"/>
          <w:szCs w:val="24"/>
        </w:rPr>
        <w:t>etterforskningen</w:t>
      </w:r>
      <w:r w:rsidR="00265E3F" w:rsidRPr="00E15890">
        <w:rPr>
          <w:rFonts w:ascii="Times New Roman" w:hAnsi="Times New Roman" w:cs="Times New Roman"/>
          <w:color w:val="222222"/>
          <w:sz w:val="24"/>
          <w:szCs w:val="24"/>
        </w:rPr>
        <w:t xml:space="preserve">. At </w:t>
      </w:r>
      <w:r w:rsidR="001940CF" w:rsidRPr="00E15890">
        <w:rPr>
          <w:rFonts w:ascii="Times New Roman" w:hAnsi="Times New Roman" w:cs="Times New Roman"/>
          <w:color w:val="222222"/>
          <w:sz w:val="24"/>
          <w:szCs w:val="24"/>
        </w:rPr>
        <w:t xml:space="preserve">bruken av tvangsmidler </w:t>
      </w:r>
      <w:r w:rsidR="00D70532" w:rsidRPr="00E15890">
        <w:rPr>
          <w:rFonts w:ascii="Times New Roman" w:hAnsi="Times New Roman" w:cs="Times New Roman"/>
          <w:color w:val="222222"/>
          <w:sz w:val="24"/>
          <w:szCs w:val="24"/>
        </w:rPr>
        <w:t>«</w:t>
      </w:r>
      <w:r w:rsidR="00265E3F" w:rsidRPr="00E15890">
        <w:rPr>
          <w:rFonts w:ascii="Times New Roman" w:hAnsi="Times New Roman" w:cs="Times New Roman"/>
          <w:color w:val="222222"/>
          <w:sz w:val="24"/>
          <w:szCs w:val="24"/>
        </w:rPr>
        <w:t>m</w:t>
      </w:r>
      <w:r w:rsidRPr="00E15890">
        <w:rPr>
          <w:rFonts w:ascii="Times New Roman" w:hAnsi="Times New Roman" w:cs="Times New Roman"/>
          <w:color w:val="222222"/>
          <w:sz w:val="24"/>
          <w:szCs w:val="24"/>
        </w:rPr>
        <w:t>å sees i sammenheng</w:t>
      </w:r>
      <w:r w:rsidR="00D70532" w:rsidRPr="00E15890">
        <w:rPr>
          <w:rFonts w:ascii="Times New Roman" w:hAnsi="Times New Roman" w:cs="Times New Roman"/>
          <w:color w:val="222222"/>
          <w:sz w:val="24"/>
          <w:szCs w:val="24"/>
        </w:rPr>
        <w:t xml:space="preserve">» </w:t>
      </w:r>
      <w:r w:rsidR="00265E3F" w:rsidRPr="00E15890">
        <w:rPr>
          <w:rFonts w:ascii="Times New Roman" w:hAnsi="Times New Roman" w:cs="Times New Roman"/>
          <w:color w:val="222222"/>
          <w:sz w:val="24"/>
          <w:szCs w:val="24"/>
        </w:rPr>
        <w:t xml:space="preserve">med en konkret straffeutmåling i en straffesak, </w:t>
      </w:r>
      <w:r w:rsidR="00D70532" w:rsidRPr="00E15890">
        <w:rPr>
          <w:rFonts w:ascii="Times New Roman" w:hAnsi="Times New Roman" w:cs="Times New Roman"/>
          <w:color w:val="222222"/>
          <w:sz w:val="24"/>
          <w:szCs w:val="24"/>
        </w:rPr>
        <w:t xml:space="preserve">og </w:t>
      </w:r>
      <w:r w:rsidR="00265E3F" w:rsidRPr="00E15890">
        <w:rPr>
          <w:rFonts w:ascii="Times New Roman" w:hAnsi="Times New Roman" w:cs="Times New Roman"/>
          <w:color w:val="222222"/>
          <w:sz w:val="24"/>
          <w:szCs w:val="24"/>
        </w:rPr>
        <w:t xml:space="preserve">at det til og med er </w:t>
      </w:r>
      <w:r w:rsidR="00D70532" w:rsidRPr="00E15890">
        <w:rPr>
          <w:rFonts w:ascii="Times New Roman" w:hAnsi="Times New Roman" w:cs="Times New Roman"/>
          <w:color w:val="222222"/>
          <w:sz w:val="24"/>
          <w:szCs w:val="24"/>
        </w:rPr>
        <w:t>«åpenbart»</w:t>
      </w:r>
      <w:r w:rsidR="001940CF" w:rsidRPr="00E15890">
        <w:rPr>
          <w:rFonts w:ascii="Times New Roman" w:hAnsi="Times New Roman" w:cs="Times New Roman"/>
          <w:color w:val="222222"/>
          <w:sz w:val="24"/>
          <w:szCs w:val="24"/>
        </w:rPr>
        <w:t>,</w:t>
      </w:r>
      <w:r w:rsidR="00D70532" w:rsidRPr="00E15890">
        <w:rPr>
          <w:rFonts w:ascii="Times New Roman" w:hAnsi="Times New Roman" w:cs="Times New Roman"/>
          <w:color w:val="222222"/>
          <w:sz w:val="24"/>
          <w:szCs w:val="24"/>
        </w:rPr>
        <w:t xml:space="preserve"> er noe han ikke har lært på UiO og som han vil lete forgjeves etter i straffeprosess litteraturen</w:t>
      </w:r>
      <w:r w:rsidR="00697EAC">
        <w:rPr>
          <w:rFonts w:ascii="Times New Roman" w:hAnsi="Times New Roman" w:cs="Times New Roman"/>
          <w:color w:val="222222"/>
          <w:sz w:val="24"/>
          <w:szCs w:val="24"/>
        </w:rPr>
        <w:t xml:space="preserve"> (opp til da)</w:t>
      </w:r>
      <w:r w:rsidR="00D70532" w:rsidRPr="00E15890">
        <w:rPr>
          <w:rFonts w:ascii="Times New Roman" w:hAnsi="Times New Roman" w:cs="Times New Roman"/>
          <w:color w:val="222222"/>
          <w:sz w:val="24"/>
          <w:szCs w:val="24"/>
        </w:rPr>
        <w:t>.</w:t>
      </w:r>
      <w:r w:rsidR="001357A5" w:rsidRPr="00E15890">
        <w:rPr>
          <w:rFonts w:ascii="Times New Roman" w:hAnsi="Times New Roman" w:cs="Times New Roman"/>
          <w:color w:val="222222"/>
          <w:sz w:val="24"/>
          <w:szCs w:val="24"/>
        </w:rPr>
        <w:t xml:space="preserve"> </w:t>
      </w:r>
      <w:r w:rsidR="00265E3F" w:rsidRPr="00E15890">
        <w:rPr>
          <w:rFonts w:ascii="Times New Roman" w:hAnsi="Times New Roman" w:cs="Times New Roman"/>
          <w:color w:val="222222"/>
          <w:sz w:val="24"/>
          <w:szCs w:val="24"/>
        </w:rPr>
        <w:t xml:space="preserve">Etter straffeprosessloven er det </w:t>
      </w:r>
      <w:r w:rsidR="00C316EC" w:rsidRPr="00E15890">
        <w:rPr>
          <w:rFonts w:ascii="Times New Roman" w:hAnsi="Times New Roman" w:cs="Times New Roman"/>
          <w:i/>
          <w:iCs/>
          <w:color w:val="222222"/>
          <w:sz w:val="24"/>
          <w:szCs w:val="24"/>
        </w:rPr>
        <w:t>strafferammen</w:t>
      </w:r>
      <w:r w:rsidR="00265E3F" w:rsidRPr="00E15890">
        <w:rPr>
          <w:rFonts w:ascii="Times New Roman" w:hAnsi="Times New Roman" w:cs="Times New Roman"/>
          <w:color w:val="222222"/>
          <w:sz w:val="24"/>
          <w:szCs w:val="24"/>
        </w:rPr>
        <w:t xml:space="preserve"> som er </w:t>
      </w:r>
      <w:r w:rsidR="00C316EC" w:rsidRPr="00E15890">
        <w:rPr>
          <w:rFonts w:ascii="Times New Roman" w:hAnsi="Times New Roman" w:cs="Times New Roman"/>
          <w:color w:val="222222"/>
          <w:sz w:val="24"/>
          <w:szCs w:val="24"/>
        </w:rPr>
        <w:t>avgjørende</w:t>
      </w:r>
      <w:r w:rsidR="00265E3F" w:rsidRPr="00E15890">
        <w:rPr>
          <w:rFonts w:ascii="Times New Roman" w:hAnsi="Times New Roman" w:cs="Times New Roman"/>
          <w:color w:val="222222"/>
          <w:sz w:val="24"/>
          <w:szCs w:val="24"/>
        </w:rPr>
        <w:t xml:space="preserve">, se ellers </w:t>
      </w:r>
      <w:r w:rsidR="00C316EC" w:rsidRPr="00E15890">
        <w:rPr>
          <w:rFonts w:ascii="Times New Roman" w:hAnsi="Times New Roman" w:cs="Times New Roman"/>
          <w:color w:val="222222"/>
          <w:sz w:val="24"/>
          <w:szCs w:val="24"/>
        </w:rPr>
        <w:t xml:space="preserve">det </w:t>
      </w:r>
      <w:r w:rsidR="001357A5" w:rsidRPr="00E15890">
        <w:rPr>
          <w:rFonts w:ascii="Times New Roman" w:hAnsi="Times New Roman" w:cs="Times New Roman"/>
          <w:color w:val="222222"/>
          <w:sz w:val="24"/>
          <w:szCs w:val="24"/>
        </w:rPr>
        <w:t xml:space="preserve">jeg har skrevet over. </w:t>
      </w:r>
      <w:r w:rsidR="00D70532" w:rsidRPr="00E15890">
        <w:rPr>
          <w:rFonts w:ascii="Times New Roman" w:hAnsi="Times New Roman" w:cs="Times New Roman"/>
          <w:color w:val="222222"/>
          <w:sz w:val="24"/>
          <w:szCs w:val="24"/>
        </w:rPr>
        <w:t xml:space="preserve"> </w:t>
      </w:r>
    </w:p>
    <w:p w14:paraId="05E9430D" w14:textId="1152B5C8" w:rsidR="00B93278" w:rsidRDefault="00B93278" w:rsidP="00AC0718">
      <w:pPr>
        <w:spacing w:after="0" w:line="276" w:lineRule="auto"/>
        <w:ind w:firstLine="851"/>
        <w:rPr>
          <w:rFonts w:ascii="Times New Roman" w:eastAsia="Times New Roman" w:hAnsi="Times New Roman" w:cs="Times New Roman"/>
          <w:sz w:val="24"/>
          <w:szCs w:val="24"/>
        </w:rPr>
      </w:pPr>
      <w:r w:rsidRPr="00724936">
        <w:rPr>
          <w:rFonts w:ascii="Times New Roman" w:eastAsia="Times New Roman" w:hAnsi="Times New Roman" w:cs="Times New Roman"/>
          <w:sz w:val="24"/>
          <w:szCs w:val="24"/>
        </w:rPr>
        <w:t>Man kan undre seg over at det har kommet så langt</w:t>
      </w:r>
      <w:r>
        <w:rPr>
          <w:rFonts w:ascii="Times New Roman" w:eastAsia="Times New Roman" w:hAnsi="Times New Roman" w:cs="Times New Roman"/>
          <w:sz w:val="24"/>
          <w:szCs w:val="24"/>
        </w:rPr>
        <w:t xml:space="preserve">? Det er i ikke tvil om at </w:t>
      </w:r>
      <w:r w:rsidR="004768CE">
        <w:rPr>
          <w:rFonts w:ascii="Times New Roman" w:eastAsia="Times New Roman" w:hAnsi="Times New Roman" w:cs="Times New Roman"/>
          <w:sz w:val="24"/>
          <w:szCs w:val="24"/>
        </w:rPr>
        <w:t>R</w:t>
      </w:r>
      <w:r w:rsidR="00D730E3" w:rsidRPr="00724936">
        <w:rPr>
          <w:rFonts w:ascii="Times New Roman" w:eastAsia="Times New Roman" w:hAnsi="Times New Roman" w:cs="Times New Roman"/>
          <w:sz w:val="24"/>
          <w:szCs w:val="24"/>
        </w:rPr>
        <w:t>iksadvokaten</w:t>
      </w:r>
      <w:r w:rsidRPr="00724936">
        <w:rPr>
          <w:rFonts w:ascii="Times New Roman" w:eastAsia="Times New Roman" w:hAnsi="Times New Roman" w:cs="Times New Roman"/>
          <w:sz w:val="24"/>
          <w:szCs w:val="24"/>
        </w:rPr>
        <w:t xml:space="preserve"> </w:t>
      </w:r>
      <w:r w:rsidR="00AC0718">
        <w:rPr>
          <w:rFonts w:ascii="Times New Roman" w:eastAsia="Times New Roman" w:hAnsi="Times New Roman" w:cs="Times New Roman"/>
          <w:sz w:val="24"/>
          <w:szCs w:val="24"/>
        </w:rPr>
        <w:t xml:space="preserve">selv </w:t>
      </w:r>
      <w:r w:rsidRPr="00724936">
        <w:rPr>
          <w:rFonts w:ascii="Times New Roman" w:eastAsia="Times New Roman" w:hAnsi="Times New Roman" w:cs="Times New Roman"/>
          <w:sz w:val="24"/>
          <w:szCs w:val="24"/>
        </w:rPr>
        <w:t xml:space="preserve">har «snudd kappen» i </w:t>
      </w:r>
      <w:r w:rsidR="004E6354">
        <w:rPr>
          <w:rFonts w:ascii="Times New Roman" w:eastAsia="Times New Roman" w:hAnsi="Times New Roman" w:cs="Times New Roman"/>
          <w:sz w:val="24"/>
          <w:szCs w:val="24"/>
        </w:rPr>
        <w:t xml:space="preserve">stadig mer </w:t>
      </w:r>
      <w:r w:rsidRPr="00724936">
        <w:rPr>
          <w:rFonts w:ascii="Times New Roman" w:eastAsia="Times New Roman" w:hAnsi="Times New Roman" w:cs="Times New Roman"/>
          <w:sz w:val="24"/>
          <w:szCs w:val="24"/>
        </w:rPr>
        <w:t>narko-vennlig retning</w:t>
      </w:r>
      <w:r w:rsidR="00E17ADE">
        <w:rPr>
          <w:rFonts w:ascii="Times New Roman" w:eastAsia="Times New Roman" w:hAnsi="Times New Roman" w:cs="Times New Roman"/>
          <w:sz w:val="24"/>
          <w:szCs w:val="24"/>
        </w:rPr>
        <w:t xml:space="preserve"> </w:t>
      </w:r>
      <w:r w:rsidRPr="007249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w:t>
      </w:r>
      <w:r w:rsidRPr="00724936">
        <w:rPr>
          <w:rFonts w:ascii="Times New Roman" w:eastAsia="Times New Roman" w:hAnsi="Times New Roman" w:cs="Times New Roman"/>
          <w:sz w:val="24"/>
          <w:szCs w:val="24"/>
        </w:rPr>
        <w:t>et gjelder ikke bare selve reformen, men også bruken av tvangsmidler.</w:t>
      </w:r>
      <w:r w:rsidR="00CF684B">
        <w:rPr>
          <w:rFonts w:ascii="Times New Roman" w:eastAsia="Times New Roman" w:hAnsi="Times New Roman" w:cs="Times New Roman"/>
          <w:sz w:val="24"/>
          <w:szCs w:val="24"/>
        </w:rPr>
        <w:t xml:space="preserve"> De</w:t>
      </w:r>
      <w:r w:rsidR="004E6354">
        <w:rPr>
          <w:rFonts w:ascii="Times New Roman" w:eastAsia="Times New Roman" w:hAnsi="Times New Roman" w:cs="Times New Roman"/>
          <w:sz w:val="24"/>
          <w:szCs w:val="24"/>
        </w:rPr>
        <w:t xml:space="preserve">t er nærliggende å </w:t>
      </w:r>
      <w:r w:rsidR="00CF684B" w:rsidRPr="00B41177">
        <w:rPr>
          <w:rFonts w:ascii="Times New Roman" w:eastAsia="Times New Roman" w:hAnsi="Times New Roman" w:cs="Times New Roman"/>
          <w:sz w:val="24"/>
          <w:szCs w:val="24"/>
        </w:rPr>
        <w:t>peke på</w:t>
      </w:r>
      <w:r w:rsidR="009210B2" w:rsidRPr="00B41177">
        <w:rPr>
          <w:rFonts w:ascii="Times New Roman" w:eastAsia="Times New Roman" w:hAnsi="Times New Roman" w:cs="Times New Roman"/>
          <w:sz w:val="24"/>
          <w:szCs w:val="24"/>
        </w:rPr>
        <w:t xml:space="preserve"> at medarbeiderne ved Riksadvokatembetet</w:t>
      </w:r>
      <w:r w:rsidR="003324EC" w:rsidRPr="00B41177">
        <w:rPr>
          <w:rFonts w:ascii="Times New Roman" w:eastAsia="Times New Roman" w:hAnsi="Times New Roman" w:cs="Times New Roman"/>
          <w:sz w:val="24"/>
          <w:szCs w:val="24"/>
        </w:rPr>
        <w:t>,</w:t>
      </w:r>
      <w:r w:rsidR="009210B2" w:rsidRPr="00B41177">
        <w:rPr>
          <w:rFonts w:ascii="Times New Roman" w:eastAsia="Times New Roman" w:hAnsi="Times New Roman" w:cs="Times New Roman"/>
          <w:sz w:val="24"/>
          <w:szCs w:val="24"/>
        </w:rPr>
        <w:t xml:space="preserve"> som har </w:t>
      </w:r>
      <w:r w:rsidR="003324EC" w:rsidRPr="00B41177">
        <w:rPr>
          <w:rFonts w:ascii="Times New Roman" w:eastAsia="Times New Roman" w:hAnsi="Times New Roman" w:cs="Times New Roman"/>
          <w:sz w:val="24"/>
          <w:szCs w:val="24"/>
        </w:rPr>
        <w:t xml:space="preserve">vært sentrale i arbeidet </w:t>
      </w:r>
      <w:r w:rsidR="00B41177" w:rsidRPr="00B41177">
        <w:rPr>
          <w:rFonts w:ascii="Times New Roman" w:eastAsia="Times New Roman" w:hAnsi="Times New Roman" w:cs="Times New Roman"/>
          <w:sz w:val="24"/>
          <w:szCs w:val="24"/>
        </w:rPr>
        <w:t>med Riksadvokatens</w:t>
      </w:r>
      <w:r w:rsidR="003324EC" w:rsidRPr="00B41177">
        <w:rPr>
          <w:rFonts w:ascii="Times New Roman" w:eastAsia="Times New Roman" w:hAnsi="Times New Roman" w:cs="Times New Roman"/>
          <w:sz w:val="24"/>
          <w:szCs w:val="24"/>
        </w:rPr>
        <w:t xml:space="preserve"> </w:t>
      </w:r>
      <w:r w:rsidR="00633E7D">
        <w:rPr>
          <w:rFonts w:ascii="Times New Roman" w:eastAsia="Times New Roman" w:hAnsi="Times New Roman" w:cs="Times New Roman"/>
          <w:sz w:val="24"/>
          <w:szCs w:val="24"/>
        </w:rPr>
        <w:t>«</w:t>
      </w:r>
      <w:r w:rsidR="003324EC" w:rsidRPr="00B41177">
        <w:rPr>
          <w:rFonts w:ascii="Times New Roman" w:eastAsia="Times New Roman" w:hAnsi="Times New Roman" w:cs="Times New Roman"/>
          <w:sz w:val="24"/>
          <w:szCs w:val="24"/>
        </w:rPr>
        <w:t>retningslinjer</w:t>
      </w:r>
      <w:r w:rsidR="00633E7D">
        <w:rPr>
          <w:rFonts w:ascii="Times New Roman" w:eastAsia="Times New Roman" w:hAnsi="Times New Roman" w:cs="Times New Roman"/>
          <w:sz w:val="24"/>
          <w:szCs w:val="24"/>
        </w:rPr>
        <w:t>»</w:t>
      </w:r>
      <w:r w:rsidR="003324EC" w:rsidRPr="00B41177">
        <w:rPr>
          <w:rFonts w:ascii="Times New Roman" w:eastAsia="Times New Roman" w:hAnsi="Times New Roman" w:cs="Times New Roman"/>
          <w:sz w:val="24"/>
          <w:szCs w:val="24"/>
        </w:rPr>
        <w:t xml:space="preserve"> til den lavere </w:t>
      </w:r>
      <w:r w:rsidR="009210B2" w:rsidRPr="00B41177">
        <w:rPr>
          <w:rFonts w:ascii="Times New Roman" w:eastAsia="Times New Roman" w:hAnsi="Times New Roman" w:cs="Times New Roman"/>
          <w:sz w:val="24"/>
          <w:szCs w:val="24"/>
        </w:rPr>
        <w:t>påtalemyndigheten</w:t>
      </w:r>
      <w:r w:rsidR="003324EC" w:rsidRPr="00B41177">
        <w:rPr>
          <w:rFonts w:ascii="Times New Roman" w:eastAsia="Times New Roman" w:hAnsi="Times New Roman" w:cs="Times New Roman"/>
          <w:sz w:val="24"/>
          <w:szCs w:val="24"/>
        </w:rPr>
        <w:t>/</w:t>
      </w:r>
      <w:r w:rsidR="009210B2" w:rsidRPr="00B41177">
        <w:rPr>
          <w:rFonts w:ascii="Times New Roman" w:eastAsia="Times New Roman" w:hAnsi="Times New Roman" w:cs="Times New Roman"/>
          <w:sz w:val="24"/>
          <w:szCs w:val="24"/>
        </w:rPr>
        <w:t xml:space="preserve">politiet, </w:t>
      </w:r>
      <w:r w:rsidR="003324EC" w:rsidRPr="00B41177">
        <w:rPr>
          <w:rFonts w:ascii="Times New Roman" w:eastAsia="Times New Roman" w:hAnsi="Times New Roman" w:cs="Times New Roman"/>
          <w:sz w:val="24"/>
          <w:szCs w:val="24"/>
        </w:rPr>
        <w:t>v</w:t>
      </w:r>
      <w:r w:rsidR="009210B2" w:rsidRPr="00B41177">
        <w:rPr>
          <w:rFonts w:ascii="Times New Roman" w:eastAsia="Times New Roman" w:hAnsi="Times New Roman" w:cs="Times New Roman"/>
          <w:sz w:val="24"/>
          <w:szCs w:val="24"/>
        </w:rPr>
        <w:t xml:space="preserve">ar sentrale i Rusreformutvalgets arbeid og </w:t>
      </w:r>
      <w:r w:rsidR="003324EC" w:rsidRPr="00B41177">
        <w:rPr>
          <w:rFonts w:ascii="Times New Roman" w:eastAsia="Times New Roman" w:hAnsi="Times New Roman" w:cs="Times New Roman"/>
          <w:sz w:val="24"/>
          <w:szCs w:val="24"/>
        </w:rPr>
        <w:t xml:space="preserve">nå tydeligvis </w:t>
      </w:r>
      <w:r w:rsidR="009210B2" w:rsidRPr="00B41177">
        <w:rPr>
          <w:rFonts w:ascii="Times New Roman" w:eastAsia="Times New Roman" w:hAnsi="Times New Roman" w:cs="Times New Roman"/>
          <w:sz w:val="24"/>
          <w:szCs w:val="24"/>
        </w:rPr>
        <w:t>benytte</w:t>
      </w:r>
      <w:r w:rsidR="003324EC" w:rsidRPr="00B41177">
        <w:rPr>
          <w:rFonts w:ascii="Times New Roman" w:eastAsia="Times New Roman" w:hAnsi="Times New Roman" w:cs="Times New Roman"/>
          <w:sz w:val="24"/>
          <w:szCs w:val="24"/>
        </w:rPr>
        <w:t xml:space="preserve">r </w:t>
      </w:r>
      <w:r w:rsidR="009210B2" w:rsidRPr="00B41177">
        <w:rPr>
          <w:rFonts w:ascii="Times New Roman" w:eastAsia="Times New Roman" w:hAnsi="Times New Roman" w:cs="Times New Roman"/>
          <w:sz w:val="24"/>
          <w:szCs w:val="24"/>
        </w:rPr>
        <w:t>Riksadvokatembetet som en plattform for så langt som mulig å få gjennomslag for synet til flertall i utvalget</w:t>
      </w:r>
      <w:r w:rsidR="00B41177" w:rsidRPr="00B41177">
        <w:rPr>
          <w:rFonts w:ascii="Times New Roman" w:eastAsia="Times New Roman" w:hAnsi="Times New Roman" w:cs="Times New Roman"/>
          <w:sz w:val="24"/>
          <w:szCs w:val="24"/>
        </w:rPr>
        <w:t xml:space="preserve"> bakveien, </w:t>
      </w:r>
      <w:r w:rsidR="00525E50">
        <w:rPr>
          <w:rFonts w:ascii="Times New Roman" w:eastAsia="Times New Roman" w:hAnsi="Times New Roman" w:cs="Times New Roman"/>
          <w:sz w:val="24"/>
          <w:szCs w:val="24"/>
        </w:rPr>
        <w:t xml:space="preserve">Riksadvokaten har sannelig latt bukken </w:t>
      </w:r>
      <w:r w:rsidR="00547D68">
        <w:rPr>
          <w:rFonts w:ascii="Times New Roman" w:eastAsia="Times New Roman" w:hAnsi="Times New Roman" w:cs="Times New Roman"/>
          <w:sz w:val="24"/>
          <w:szCs w:val="24"/>
        </w:rPr>
        <w:t>passe</w:t>
      </w:r>
      <w:r w:rsidR="00525E50">
        <w:rPr>
          <w:rFonts w:ascii="Times New Roman" w:eastAsia="Times New Roman" w:hAnsi="Times New Roman" w:cs="Times New Roman"/>
          <w:sz w:val="24"/>
          <w:szCs w:val="24"/>
        </w:rPr>
        <w:t xml:space="preserve"> havresekken, </w:t>
      </w:r>
      <w:r w:rsidR="00525E50" w:rsidRPr="00B41177">
        <w:rPr>
          <w:rFonts w:ascii="Times New Roman" w:eastAsia="Times New Roman" w:hAnsi="Times New Roman" w:cs="Times New Roman"/>
          <w:sz w:val="24"/>
          <w:szCs w:val="24"/>
        </w:rPr>
        <w:t xml:space="preserve">se </w:t>
      </w:r>
      <w:r w:rsidR="00525E50">
        <w:rPr>
          <w:rFonts w:ascii="Times New Roman" w:eastAsia="Times New Roman" w:hAnsi="Times New Roman" w:cs="Times New Roman"/>
          <w:sz w:val="24"/>
          <w:szCs w:val="24"/>
        </w:rPr>
        <w:t>også punkt 1.</w:t>
      </w:r>
    </w:p>
    <w:p w14:paraId="6DA8A8DE" w14:textId="7A634CEC" w:rsidR="0004444C" w:rsidRDefault="0004444C" w:rsidP="00AC0718">
      <w:pPr>
        <w:spacing w:after="0" w:line="276" w:lineRule="auto"/>
        <w:ind w:firstLine="851"/>
        <w:rPr>
          <w:rFonts w:ascii="Times New Roman" w:eastAsia="Times New Roman" w:hAnsi="Times New Roman" w:cs="Times New Roman"/>
          <w:sz w:val="24"/>
          <w:szCs w:val="24"/>
        </w:rPr>
      </w:pPr>
    </w:p>
    <w:p w14:paraId="4E8AF8BD" w14:textId="010685F9" w:rsidR="0004444C" w:rsidRPr="00164531" w:rsidRDefault="0004444C" w:rsidP="0004444C">
      <w:pPr>
        <w:tabs>
          <w:tab w:val="left" w:pos="851"/>
        </w:tabs>
        <w:spacing w:after="0" w:line="276" w:lineRule="auto"/>
        <w:rPr>
          <w:rFonts w:ascii="Times New Roman" w:eastAsia="Times New Roman" w:hAnsi="Times New Roman" w:cs="Times New Roman"/>
          <w:sz w:val="24"/>
          <w:szCs w:val="24"/>
          <w:lang w:eastAsia="nb-NO"/>
        </w:rPr>
      </w:pPr>
      <w:r w:rsidRPr="00164531">
        <w:rPr>
          <w:rFonts w:ascii="Times New Roman" w:eastAsia="Times New Roman" w:hAnsi="Times New Roman" w:cs="Times New Roman"/>
          <w:color w:val="0070C0"/>
          <w:sz w:val="24"/>
          <w:szCs w:val="24"/>
          <w:lang w:eastAsia="nb-NO"/>
        </w:rPr>
        <w:t>8.5</w:t>
      </w:r>
      <w:r w:rsidRPr="00164531">
        <w:rPr>
          <w:rFonts w:ascii="Times New Roman" w:eastAsia="Times New Roman" w:hAnsi="Times New Roman" w:cs="Times New Roman"/>
          <w:color w:val="0070C0"/>
          <w:sz w:val="24"/>
          <w:szCs w:val="24"/>
          <w:lang w:eastAsia="nb-NO"/>
        </w:rPr>
        <w:tab/>
        <w:t>Riksadvokatens syn er i ferd med å spre seg</w:t>
      </w:r>
    </w:p>
    <w:p w14:paraId="724E50F5" w14:textId="09A7408C" w:rsidR="0004444C" w:rsidRPr="00164531" w:rsidRDefault="0004444C" w:rsidP="0004444C">
      <w:pPr>
        <w:tabs>
          <w:tab w:val="left" w:pos="851"/>
        </w:tabs>
        <w:spacing w:after="0" w:line="276" w:lineRule="auto"/>
        <w:rPr>
          <w:rFonts w:ascii="Times New Roman" w:eastAsia="Times New Roman" w:hAnsi="Times New Roman" w:cs="Times New Roman"/>
          <w:sz w:val="24"/>
          <w:szCs w:val="24"/>
          <w:lang w:eastAsia="nb-NO"/>
        </w:rPr>
      </w:pPr>
      <w:r w:rsidRPr="00164531">
        <w:rPr>
          <w:rFonts w:ascii="Times New Roman" w:eastAsia="Times New Roman" w:hAnsi="Times New Roman" w:cs="Times New Roman"/>
          <w:sz w:val="24"/>
          <w:szCs w:val="24"/>
          <w:lang w:eastAsia="nb-NO"/>
        </w:rPr>
        <w:t xml:space="preserve">I det </w:t>
      </w:r>
      <w:r w:rsidR="008125DF" w:rsidRPr="00164531">
        <w:rPr>
          <w:rFonts w:ascii="Times New Roman" w:eastAsia="Times New Roman" w:hAnsi="Times New Roman" w:cs="Times New Roman"/>
          <w:sz w:val="24"/>
          <w:szCs w:val="24"/>
          <w:lang w:eastAsia="nb-NO"/>
        </w:rPr>
        <w:t>siste</w:t>
      </w:r>
      <w:r w:rsidRPr="00164531">
        <w:rPr>
          <w:rFonts w:ascii="Times New Roman" w:eastAsia="Times New Roman" w:hAnsi="Times New Roman" w:cs="Times New Roman"/>
          <w:sz w:val="24"/>
          <w:szCs w:val="24"/>
          <w:lang w:eastAsia="nb-NO"/>
        </w:rPr>
        <w:t xml:space="preserve"> har det vært en </w:t>
      </w:r>
      <w:r w:rsidR="008125DF" w:rsidRPr="00164531">
        <w:rPr>
          <w:rFonts w:ascii="Times New Roman" w:eastAsia="Times New Roman" w:hAnsi="Times New Roman" w:cs="Times New Roman"/>
          <w:sz w:val="24"/>
          <w:szCs w:val="24"/>
          <w:lang w:eastAsia="nb-NO"/>
        </w:rPr>
        <w:t>tendens</w:t>
      </w:r>
      <w:r w:rsidRPr="00164531">
        <w:rPr>
          <w:rFonts w:ascii="Times New Roman" w:eastAsia="Times New Roman" w:hAnsi="Times New Roman" w:cs="Times New Roman"/>
          <w:sz w:val="24"/>
          <w:szCs w:val="24"/>
          <w:lang w:eastAsia="nb-NO"/>
        </w:rPr>
        <w:t xml:space="preserve"> til at Riksadvokatens syn </w:t>
      </w:r>
      <w:r w:rsidR="008125DF" w:rsidRPr="00164531">
        <w:rPr>
          <w:rFonts w:ascii="Times New Roman" w:eastAsia="Times New Roman" w:hAnsi="Times New Roman" w:cs="Times New Roman"/>
          <w:sz w:val="24"/>
          <w:szCs w:val="24"/>
          <w:lang w:eastAsia="nb-NO"/>
        </w:rPr>
        <w:t>sprer</w:t>
      </w:r>
      <w:r w:rsidRPr="00164531">
        <w:rPr>
          <w:rFonts w:ascii="Times New Roman" w:eastAsia="Times New Roman" w:hAnsi="Times New Roman" w:cs="Times New Roman"/>
          <w:sz w:val="24"/>
          <w:szCs w:val="24"/>
          <w:lang w:eastAsia="nb-NO"/>
        </w:rPr>
        <w:t xml:space="preserve"> seg og anvendes </w:t>
      </w:r>
      <w:r w:rsidR="008125DF" w:rsidRPr="00164531">
        <w:rPr>
          <w:rFonts w:ascii="Times New Roman" w:eastAsia="Times New Roman" w:hAnsi="Times New Roman" w:cs="Times New Roman"/>
          <w:sz w:val="24"/>
          <w:szCs w:val="24"/>
          <w:lang w:eastAsia="nb-NO"/>
        </w:rPr>
        <w:t>av domstolene ikke</w:t>
      </w:r>
      <w:r w:rsidRPr="00164531">
        <w:rPr>
          <w:rFonts w:ascii="Times New Roman" w:eastAsia="Times New Roman" w:hAnsi="Times New Roman" w:cs="Times New Roman"/>
          <w:sz w:val="24"/>
          <w:szCs w:val="24"/>
          <w:lang w:eastAsia="nb-NO"/>
        </w:rPr>
        <w:t xml:space="preserve"> bare i </w:t>
      </w:r>
      <w:r w:rsidR="008125DF" w:rsidRPr="00164531">
        <w:rPr>
          <w:rFonts w:ascii="Times New Roman" w:eastAsia="Times New Roman" w:hAnsi="Times New Roman" w:cs="Times New Roman"/>
          <w:sz w:val="24"/>
          <w:szCs w:val="24"/>
          <w:lang w:eastAsia="nb-NO"/>
        </w:rPr>
        <w:t>narkotika</w:t>
      </w:r>
      <w:r w:rsidR="00830710" w:rsidRPr="00164531">
        <w:rPr>
          <w:rFonts w:ascii="Times New Roman" w:eastAsia="Times New Roman" w:hAnsi="Times New Roman" w:cs="Times New Roman"/>
          <w:sz w:val="24"/>
          <w:szCs w:val="24"/>
          <w:lang w:eastAsia="nb-NO"/>
        </w:rPr>
        <w:t xml:space="preserve">saker og </w:t>
      </w:r>
      <w:r w:rsidR="008125DF" w:rsidRPr="00164531">
        <w:rPr>
          <w:rFonts w:ascii="Times New Roman" w:eastAsia="Times New Roman" w:hAnsi="Times New Roman" w:cs="Times New Roman"/>
          <w:sz w:val="24"/>
          <w:szCs w:val="24"/>
          <w:lang w:eastAsia="nb-NO"/>
        </w:rPr>
        <w:t xml:space="preserve">i mange ulike sammenhenger. </w:t>
      </w:r>
      <w:r w:rsidRPr="00164531">
        <w:rPr>
          <w:rFonts w:ascii="Times New Roman" w:eastAsia="Times New Roman" w:hAnsi="Times New Roman" w:cs="Times New Roman"/>
          <w:sz w:val="24"/>
          <w:szCs w:val="24"/>
          <w:lang w:eastAsia="nb-NO"/>
        </w:rPr>
        <w:t xml:space="preserve">Det er helt </w:t>
      </w:r>
      <w:r w:rsidR="008125DF" w:rsidRPr="00164531">
        <w:rPr>
          <w:rFonts w:ascii="Times New Roman" w:eastAsia="Times New Roman" w:hAnsi="Times New Roman" w:cs="Times New Roman"/>
          <w:sz w:val="24"/>
          <w:szCs w:val="24"/>
          <w:lang w:eastAsia="nb-NO"/>
        </w:rPr>
        <w:t>naturlig</w:t>
      </w:r>
      <w:r w:rsidRPr="00164531">
        <w:rPr>
          <w:rFonts w:ascii="Times New Roman" w:eastAsia="Times New Roman" w:hAnsi="Times New Roman" w:cs="Times New Roman"/>
          <w:sz w:val="24"/>
          <w:szCs w:val="24"/>
          <w:lang w:eastAsia="nb-NO"/>
        </w:rPr>
        <w:t xml:space="preserve">, skrivet </w:t>
      </w:r>
      <w:r w:rsidRPr="00164531">
        <w:rPr>
          <w:rFonts w:ascii="Times New Roman" w:hAnsi="Times New Roman" w:cs="Times New Roman"/>
          <w:sz w:val="24"/>
          <w:szCs w:val="24"/>
        </w:rPr>
        <w:t xml:space="preserve">09.04.2021sier seg jo å </w:t>
      </w:r>
      <w:r w:rsidR="008125DF" w:rsidRPr="00164531">
        <w:rPr>
          <w:rFonts w:ascii="Times New Roman" w:hAnsi="Times New Roman" w:cs="Times New Roman"/>
          <w:sz w:val="24"/>
          <w:szCs w:val="24"/>
        </w:rPr>
        <w:t>gjelde</w:t>
      </w:r>
      <w:r w:rsidRPr="00164531">
        <w:rPr>
          <w:rFonts w:ascii="Times New Roman" w:hAnsi="Times New Roman" w:cs="Times New Roman"/>
          <w:sz w:val="24"/>
          <w:szCs w:val="24"/>
        </w:rPr>
        <w:t xml:space="preserve"> </w:t>
      </w:r>
      <w:r w:rsidR="008125DF" w:rsidRPr="00164531">
        <w:rPr>
          <w:rFonts w:ascii="Times New Roman" w:hAnsi="Times New Roman" w:cs="Times New Roman"/>
          <w:sz w:val="24"/>
          <w:szCs w:val="24"/>
        </w:rPr>
        <w:t>generelt</w:t>
      </w:r>
      <w:r w:rsidRPr="00164531">
        <w:rPr>
          <w:rFonts w:ascii="Times New Roman" w:hAnsi="Times New Roman" w:cs="Times New Roman"/>
          <w:sz w:val="24"/>
          <w:szCs w:val="24"/>
        </w:rPr>
        <w:t xml:space="preserve"> og </w:t>
      </w:r>
      <w:r w:rsidR="008125DF" w:rsidRPr="00164531">
        <w:rPr>
          <w:rFonts w:ascii="Times New Roman" w:hAnsi="Times New Roman" w:cs="Times New Roman"/>
          <w:sz w:val="24"/>
          <w:szCs w:val="24"/>
        </w:rPr>
        <w:t>skrivet</w:t>
      </w:r>
      <w:r w:rsidRPr="00164531">
        <w:rPr>
          <w:rFonts w:ascii="Times New Roman" w:hAnsi="Times New Roman" w:cs="Times New Roman"/>
          <w:sz w:val="24"/>
          <w:szCs w:val="24"/>
        </w:rPr>
        <w:t xml:space="preserve"> 13.05.2022 </w:t>
      </w:r>
      <w:r w:rsidR="008125DF" w:rsidRPr="00164531">
        <w:rPr>
          <w:rFonts w:ascii="Times New Roman" w:hAnsi="Times New Roman" w:cs="Times New Roman"/>
          <w:sz w:val="24"/>
          <w:szCs w:val="24"/>
        </w:rPr>
        <w:t xml:space="preserve">har også generelle implikasjoner. </w:t>
      </w:r>
      <w:r w:rsidR="00697EAC">
        <w:rPr>
          <w:rFonts w:ascii="Times New Roman" w:hAnsi="Times New Roman" w:cs="Times New Roman"/>
          <w:sz w:val="24"/>
          <w:szCs w:val="24"/>
        </w:rPr>
        <w:t xml:space="preserve">Riksadvokaten er til og med «klippet og limt inn» i den digitale utgaven av straffeprosess-lovkommentaren. </w:t>
      </w:r>
      <w:r w:rsidR="008125DF" w:rsidRPr="00164531">
        <w:rPr>
          <w:rFonts w:ascii="Times New Roman" w:hAnsi="Times New Roman" w:cs="Times New Roman"/>
          <w:sz w:val="24"/>
          <w:szCs w:val="24"/>
        </w:rPr>
        <w:t xml:space="preserve">Hva skal en aktor gjøre når forsvareren kan vise til Riksadvokatens gale juss? Balansen i straffeprosessen er blitt borte!  </w:t>
      </w:r>
    </w:p>
    <w:p w14:paraId="60BDF63A" w14:textId="77777777" w:rsidR="00B93278" w:rsidRDefault="00B93278" w:rsidP="00B93278">
      <w:pPr>
        <w:rPr>
          <w:rFonts w:ascii="Verdana" w:hAnsi="Verdana" w:cs="Calibri"/>
          <w:color w:val="0000FF"/>
          <w:sz w:val="20"/>
          <w:szCs w:val="20"/>
        </w:rPr>
      </w:pPr>
    </w:p>
    <w:p w14:paraId="5B55A0A1" w14:textId="77777777" w:rsidR="00B93278" w:rsidRDefault="00B93278" w:rsidP="00151D18">
      <w:pPr>
        <w:spacing w:after="0" w:line="276" w:lineRule="auto"/>
        <w:rPr>
          <w:rFonts w:ascii="Times New Roman" w:eastAsia="Times New Roman" w:hAnsi="Times New Roman" w:cs="Times New Roman"/>
          <w:sz w:val="20"/>
          <w:szCs w:val="20"/>
          <w:lang w:eastAsia="nb-NO"/>
        </w:rPr>
      </w:pPr>
    </w:p>
    <w:sectPr w:rsidR="00B93278" w:rsidSect="00FF435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EEB35" w14:textId="77777777" w:rsidR="00EE32FA" w:rsidRDefault="00EE32FA" w:rsidP="00C615EE">
      <w:pPr>
        <w:spacing w:after="0" w:line="240" w:lineRule="auto"/>
      </w:pPr>
      <w:r>
        <w:separator/>
      </w:r>
    </w:p>
  </w:endnote>
  <w:endnote w:type="continuationSeparator" w:id="0">
    <w:p w14:paraId="428E41E6" w14:textId="77777777" w:rsidR="00EE32FA" w:rsidRDefault="00EE32FA" w:rsidP="00C6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Century Old Style">
    <w:altName w:val="Cambria"/>
    <w:panose1 w:val="00000000000000000000"/>
    <w:charset w:val="00"/>
    <w:family w:val="roman"/>
    <w:notTrueType/>
    <w:pitch w:val="default"/>
    <w:sig w:usb0="00000003" w:usb1="00000000" w:usb2="00000000" w:usb3="00000000" w:csb0="00000001" w:csb1="00000000"/>
  </w:font>
  <w:font w:name="CHHHEF+UniMyriadRegular">
    <w:altName w:val="Calibri"/>
    <w:panose1 w:val="00000000000000000000"/>
    <w:charset w:val="00"/>
    <w:family w:val="swiss"/>
    <w:notTrueType/>
    <w:pitch w:val="default"/>
    <w:sig w:usb0="00000003" w:usb1="00000000" w:usb2="00000000" w:usb3="00000000" w:csb0="00000001" w:csb1="00000000"/>
  </w:font>
  <w:font w:name="CHHHEH+UniMyriadBold">
    <w:altName w:val="Calibri"/>
    <w:panose1 w:val="00000000000000000000"/>
    <w:charset w:val="00"/>
    <w:family w:val="swiss"/>
    <w:notTrueType/>
    <w:pitch w:val="default"/>
    <w:sig w:usb0="00000003" w:usb1="00000000" w:usb2="00000000" w:usb3="00000000" w:csb0="00000001" w:csb1="00000000"/>
  </w:font>
  <w:font w:name="CHHIEG+UniMyriadRegular,Italic">
    <w:altName w:val="Uni Myria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062659"/>
      <w:docPartObj>
        <w:docPartGallery w:val="Page Numbers (Bottom of Page)"/>
        <w:docPartUnique/>
      </w:docPartObj>
    </w:sdtPr>
    <w:sdtEndPr/>
    <w:sdtContent>
      <w:p w14:paraId="0C097FF0" w14:textId="131AE78E" w:rsidR="00644118" w:rsidRDefault="00644118">
        <w:pPr>
          <w:pStyle w:val="Bunntekst"/>
          <w:jc w:val="right"/>
        </w:pPr>
        <w:r>
          <w:fldChar w:fldCharType="begin"/>
        </w:r>
        <w:r>
          <w:instrText>PAGE   \* MERGEFORMAT</w:instrText>
        </w:r>
        <w:r>
          <w:fldChar w:fldCharType="separate"/>
        </w:r>
        <w:r>
          <w:t>2</w:t>
        </w:r>
        <w:r>
          <w:fldChar w:fldCharType="end"/>
        </w:r>
      </w:p>
    </w:sdtContent>
  </w:sdt>
  <w:p w14:paraId="34BD6DBF" w14:textId="77777777" w:rsidR="00644118" w:rsidRDefault="0064411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BB7B" w14:textId="77777777" w:rsidR="00EE32FA" w:rsidRDefault="00EE32FA" w:rsidP="00C615EE">
      <w:pPr>
        <w:spacing w:after="0" w:line="240" w:lineRule="auto"/>
      </w:pPr>
      <w:r>
        <w:separator/>
      </w:r>
    </w:p>
  </w:footnote>
  <w:footnote w:type="continuationSeparator" w:id="0">
    <w:p w14:paraId="6EB3C673" w14:textId="77777777" w:rsidR="00EE32FA" w:rsidRDefault="00EE32FA" w:rsidP="00C61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D8A"/>
    <w:multiLevelType w:val="hybridMultilevel"/>
    <w:tmpl w:val="06A091EA"/>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 w15:restartNumberingAfterBreak="0">
    <w:nsid w:val="07BD0027"/>
    <w:multiLevelType w:val="hybridMultilevel"/>
    <w:tmpl w:val="EE721AA0"/>
    <w:lvl w:ilvl="0" w:tplc="04140001">
      <w:start w:val="1"/>
      <w:numFmt w:val="bullet"/>
      <w:lvlText w:val=""/>
      <w:lvlJc w:val="left"/>
      <w:pPr>
        <w:ind w:left="2140" w:hanging="360"/>
      </w:pPr>
      <w:rPr>
        <w:rFonts w:ascii="Symbol" w:hAnsi="Symbol"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2" w15:restartNumberingAfterBreak="0">
    <w:nsid w:val="1E4576EA"/>
    <w:multiLevelType w:val="hybridMultilevel"/>
    <w:tmpl w:val="833C3D4A"/>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 w15:restartNumberingAfterBreak="0">
    <w:nsid w:val="24C55A3B"/>
    <w:multiLevelType w:val="hybridMultilevel"/>
    <w:tmpl w:val="9E9672E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4" w15:restartNumberingAfterBreak="0">
    <w:nsid w:val="30F31F32"/>
    <w:multiLevelType w:val="hybridMultilevel"/>
    <w:tmpl w:val="CB783ADC"/>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5" w15:restartNumberingAfterBreak="0">
    <w:nsid w:val="4A4B533A"/>
    <w:multiLevelType w:val="hybridMultilevel"/>
    <w:tmpl w:val="2E8E5E92"/>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6" w15:restartNumberingAfterBreak="0">
    <w:nsid w:val="4CB50AB6"/>
    <w:multiLevelType w:val="hybridMultilevel"/>
    <w:tmpl w:val="4DBA46C2"/>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7" w15:restartNumberingAfterBreak="0">
    <w:nsid w:val="4DE74E13"/>
    <w:multiLevelType w:val="hybridMultilevel"/>
    <w:tmpl w:val="0322A4B2"/>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8" w15:restartNumberingAfterBreak="0">
    <w:nsid w:val="56CF1B79"/>
    <w:multiLevelType w:val="hybridMultilevel"/>
    <w:tmpl w:val="56CEB6B8"/>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9" w15:restartNumberingAfterBreak="0">
    <w:nsid w:val="5D3F1077"/>
    <w:multiLevelType w:val="hybridMultilevel"/>
    <w:tmpl w:val="938E1DAE"/>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num w:numId="1" w16cid:durableId="946690552">
    <w:abstractNumId w:val="8"/>
  </w:num>
  <w:num w:numId="2" w16cid:durableId="418986392">
    <w:abstractNumId w:val="6"/>
  </w:num>
  <w:num w:numId="3" w16cid:durableId="1757244781">
    <w:abstractNumId w:val="4"/>
  </w:num>
  <w:num w:numId="4" w16cid:durableId="796608504">
    <w:abstractNumId w:val="3"/>
  </w:num>
  <w:num w:numId="5" w16cid:durableId="212472211">
    <w:abstractNumId w:val="7"/>
  </w:num>
  <w:num w:numId="6" w16cid:durableId="281041207">
    <w:abstractNumId w:val="2"/>
  </w:num>
  <w:num w:numId="7" w16cid:durableId="1453791028">
    <w:abstractNumId w:val="9"/>
  </w:num>
  <w:num w:numId="8" w16cid:durableId="2085101881">
    <w:abstractNumId w:val="5"/>
  </w:num>
  <w:num w:numId="9" w16cid:durableId="659889180">
    <w:abstractNumId w:val="1"/>
  </w:num>
  <w:num w:numId="10" w16cid:durableId="1791782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35"/>
    <w:rsid w:val="00001134"/>
    <w:rsid w:val="00001625"/>
    <w:rsid w:val="00001C37"/>
    <w:rsid w:val="0000217E"/>
    <w:rsid w:val="00003129"/>
    <w:rsid w:val="00003D54"/>
    <w:rsid w:val="0000420B"/>
    <w:rsid w:val="00004934"/>
    <w:rsid w:val="00004B04"/>
    <w:rsid w:val="00004C52"/>
    <w:rsid w:val="0000556F"/>
    <w:rsid w:val="00007553"/>
    <w:rsid w:val="00007A8A"/>
    <w:rsid w:val="00007EB6"/>
    <w:rsid w:val="00010043"/>
    <w:rsid w:val="00010E5F"/>
    <w:rsid w:val="00010F79"/>
    <w:rsid w:val="00011CF0"/>
    <w:rsid w:val="0001280E"/>
    <w:rsid w:val="00012CB4"/>
    <w:rsid w:val="0001493B"/>
    <w:rsid w:val="00014F28"/>
    <w:rsid w:val="00015C29"/>
    <w:rsid w:val="000200E8"/>
    <w:rsid w:val="00020433"/>
    <w:rsid w:val="0002053E"/>
    <w:rsid w:val="0002096E"/>
    <w:rsid w:val="000212FF"/>
    <w:rsid w:val="00021AE1"/>
    <w:rsid w:val="00021DE4"/>
    <w:rsid w:val="00022994"/>
    <w:rsid w:val="00022A05"/>
    <w:rsid w:val="00022A0C"/>
    <w:rsid w:val="000238DD"/>
    <w:rsid w:val="00024F56"/>
    <w:rsid w:val="00025AAD"/>
    <w:rsid w:val="00025BC7"/>
    <w:rsid w:val="000264E9"/>
    <w:rsid w:val="0002754C"/>
    <w:rsid w:val="000303CB"/>
    <w:rsid w:val="00030448"/>
    <w:rsid w:val="000307FA"/>
    <w:rsid w:val="00031481"/>
    <w:rsid w:val="000317E4"/>
    <w:rsid w:val="0003196A"/>
    <w:rsid w:val="00031CA6"/>
    <w:rsid w:val="000322B2"/>
    <w:rsid w:val="0003261B"/>
    <w:rsid w:val="00032664"/>
    <w:rsid w:val="000329A0"/>
    <w:rsid w:val="00032A7E"/>
    <w:rsid w:val="00032ADE"/>
    <w:rsid w:val="000334C8"/>
    <w:rsid w:val="000334D2"/>
    <w:rsid w:val="000336CC"/>
    <w:rsid w:val="00033E64"/>
    <w:rsid w:val="0003490C"/>
    <w:rsid w:val="000355A9"/>
    <w:rsid w:val="000367EC"/>
    <w:rsid w:val="00036E42"/>
    <w:rsid w:val="0003753A"/>
    <w:rsid w:val="000409BD"/>
    <w:rsid w:val="00041733"/>
    <w:rsid w:val="000417E5"/>
    <w:rsid w:val="00042366"/>
    <w:rsid w:val="00042757"/>
    <w:rsid w:val="000436DD"/>
    <w:rsid w:val="00044050"/>
    <w:rsid w:val="0004444C"/>
    <w:rsid w:val="0004674A"/>
    <w:rsid w:val="00046AAE"/>
    <w:rsid w:val="00047097"/>
    <w:rsid w:val="00047BF7"/>
    <w:rsid w:val="00051C7B"/>
    <w:rsid w:val="00051FFD"/>
    <w:rsid w:val="000522FC"/>
    <w:rsid w:val="000524B4"/>
    <w:rsid w:val="000545A4"/>
    <w:rsid w:val="00054968"/>
    <w:rsid w:val="000559D8"/>
    <w:rsid w:val="00055AD6"/>
    <w:rsid w:val="00057CC7"/>
    <w:rsid w:val="00060293"/>
    <w:rsid w:val="00062469"/>
    <w:rsid w:val="0006254F"/>
    <w:rsid w:val="00062BD5"/>
    <w:rsid w:val="000663BE"/>
    <w:rsid w:val="000668C6"/>
    <w:rsid w:val="0006692A"/>
    <w:rsid w:val="00066BEA"/>
    <w:rsid w:val="00067FFA"/>
    <w:rsid w:val="00073AF7"/>
    <w:rsid w:val="00075011"/>
    <w:rsid w:val="000753F1"/>
    <w:rsid w:val="000761E2"/>
    <w:rsid w:val="00077200"/>
    <w:rsid w:val="00077415"/>
    <w:rsid w:val="00077BF7"/>
    <w:rsid w:val="000817B9"/>
    <w:rsid w:val="00082B57"/>
    <w:rsid w:val="00083791"/>
    <w:rsid w:val="00084A8C"/>
    <w:rsid w:val="00084D81"/>
    <w:rsid w:val="00085157"/>
    <w:rsid w:val="00085A13"/>
    <w:rsid w:val="00085C2F"/>
    <w:rsid w:val="00086E5D"/>
    <w:rsid w:val="0008715A"/>
    <w:rsid w:val="00087218"/>
    <w:rsid w:val="000874ED"/>
    <w:rsid w:val="00092996"/>
    <w:rsid w:val="00092D04"/>
    <w:rsid w:val="00093B32"/>
    <w:rsid w:val="00094270"/>
    <w:rsid w:val="00094F4A"/>
    <w:rsid w:val="0009528A"/>
    <w:rsid w:val="00095953"/>
    <w:rsid w:val="00095E1B"/>
    <w:rsid w:val="0009605F"/>
    <w:rsid w:val="00097897"/>
    <w:rsid w:val="0009796E"/>
    <w:rsid w:val="00097E41"/>
    <w:rsid w:val="00097F1F"/>
    <w:rsid w:val="000A0717"/>
    <w:rsid w:val="000A08F7"/>
    <w:rsid w:val="000A0C23"/>
    <w:rsid w:val="000A1CA8"/>
    <w:rsid w:val="000A1E16"/>
    <w:rsid w:val="000A235C"/>
    <w:rsid w:val="000A29FD"/>
    <w:rsid w:val="000A2C73"/>
    <w:rsid w:val="000A410F"/>
    <w:rsid w:val="000A6260"/>
    <w:rsid w:val="000A6CF8"/>
    <w:rsid w:val="000A70E5"/>
    <w:rsid w:val="000A7D1F"/>
    <w:rsid w:val="000B02E4"/>
    <w:rsid w:val="000B09A9"/>
    <w:rsid w:val="000B1D59"/>
    <w:rsid w:val="000B2625"/>
    <w:rsid w:val="000B274B"/>
    <w:rsid w:val="000B284C"/>
    <w:rsid w:val="000B2E31"/>
    <w:rsid w:val="000B47B1"/>
    <w:rsid w:val="000B481A"/>
    <w:rsid w:val="000B4E5D"/>
    <w:rsid w:val="000B593B"/>
    <w:rsid w:val="000B5ABA"/>
    <w:rsid w:val="000B714F"/>
    <w:rsid w:val="000B77D4"/>
    <w:rsid w:val="000C026F"/>
    <w:rsid w:val="000C06AC"/>
    <w:rsid w:val="000C1337"/>
    <w:rsid w:val="000C1588"/>
    <w:rsid w:val="000C30A0"/>
    <w:rsid w:val="000C382F"/>
    <w:rsid w:val="000C3F7D"/>
    <w:rsid w:val="000C5331"/>
    <w:rsid w:val="000C5D92"/>
    <w:rsid w:val="000C7CAC"/>
    <w:rsid w:val="000D04E0"/>
    <w:rsid w:val="000D0F80"/>
    <w:rsid w:val="000D2D09"/>
    <w:rsid w:val="000D2FC4"/>
    <w:rsid w:val="000D33D0"/>
    <w:rsid w:val="000D3824"/>
    <w:rsid w:val="000D3C9E"/>
    <w:rsid w:val="000D3DE3"/>
    <w:rsid w:val="000D4250"/>
    <w:rsid w:val="000D4437"/>
    <w:rsid w:val="000D595F"/>
    <w:rsid w:val="000D5F2F"/>
    <w:rsid w:val="000D6820"/>
    <w:rsid w:val="000D6BD7"/>
    <w:rsid w:val="000D72B4"/>
    <w:rsid w:val="000D7387"/>
    <w:rsid w:val="000D73A0"/>
    <w:rsid w:val="000D74E2"/>
    <w:rsid w:val="000D777B"/>
    <w:rsid w:val="000E034A"/>
    <w:rsid w:val="000E0602"/>
    <w:rsid w:val="000E1B75"/>
    <w:rsid w:val="000E1F90"/>
    <w:rsid w:val="000E23DC"/>
    <w:rsid w:val="000E4610"/>
    <w:rsid w:val="000E46D3"/>
    <w:rsid w:val="000E4969"/>
    <w:rsid w:val="000E4B05"/>
    <w:rsid w:val="000E7061"/>
    <w:rsid w:val="000E72CA"/>
    <w:rsid w:val="000E7340"/>
    <w:rsid w:val="000E74EC"/>
    <w:rsid w:val="000E790B"/>
    <w:rsid w:val="000E7B93"/>
    <w:rsid w:val="000F045F"/>
    <w:rsid w:val="000F0694"/>
    <w:rsid w:val="000F0762"/>
    <w:rsid w:val="000F0944"/>
    <w:rsid w:val="000F0BF8"/>
    <w:rsid w:val="000F1B78"/>
    <w:rsid w:val="000F220D"/>
    <w:rsid w:val="000F32F5"/>
    <w:rsid w:val="000F39DD"/>
    <w:rsid w:val="000F3AEC"/>
    <w:rsid w:val="000F3DCF"/>
    <w:rsid w:val="000F4D77"/>
    <w:rsid w:val="000F71B0"/>
    <w:rsid w:val="00100089"/>
    <w:rsid w:val="00100280"/>
    <w:rsid w:val="00100582"/>
    <w:rsid w:val="001005F5"/>
    <w:rsid w:val="0010070E"/>
    <w:rsid w:val="0010143C"/>
    <w:rsid w:val="001014A2"/>
    <w:rsid w:val="00101B02"/>
    <w:rsid w:val="00101D9A"/>
    <w:rsid w:val="00102C3E"/>
    <w:rsid w:val="001035FD"/>
    <w:rsid w:val="001038CE"/>
    <w:rsid w:val="00103A29"/>
    <w:rsid w:val="00104D64"/>
    <w:rsid w:val="001053B7"/>
    <w:rsid w:val="001064F3"/>
    <w:rsid w:val="001070CF"/>
    <w:rsid w:val="00107685"/>
    <w:rsid w:val="00107F7D"/>
    <w:rsid w:val="001100AF"/>
    <w:rsid w:val="00111368"/>
    <w:rsid w:val="00111813"/>
    <w:rsid w:val="00111A59"/>
    <w:rsid w:val="001121A3"/>
    <w:rsid w:val="001122A5"/>
    <w:rsid w:val="0011281C"/>
    <w:rsid w:val="001137AF"/>
    <w:rsid w:val="001138A2"/>
    <w:rsid w:val="0011392F"/>
    <w:rsid w:val="001143F7"/>
    <w:rsid w:val="00114875"/>
    <w:rsid w:val="00114B04"/>
    <w:rsid w:val="00114E20"/>
    <w:rsid w:val="00115359"/>
    <w:rsid w:val="001167CA"/>
    <w:rsid w:val="001177AB"/>
    <w:rsid w:val="0011798F"/>
    <w:rsid w:val="00117A05"/>
    <w:rsid w:val="00120DB2"/>
    <w:rsid w:val="00120F09"/>
    <w:rsid w:val="001225ED"/>
    <w:rsid w:val="001229E6"/>
    <w:rsid w:val="00122AA2"/>
    <w:rsid w:val="001230C9"/>
    <w:rsid w:val="001234B2"/>
    <w:rsid w:val="00123FF6"/>
    <w:rsid w:val="001241B5"/>
    <w:rsid w:val="00125111"/>
    <w:rsid w:val="0012534E"/>
    <w:rsid w:val="00125700"/>
    <w:rsid w:val="00125DF9"/>
    <w:rsid w:val="00125F81"/>
    <w:rsid w:val="001273E8"/>
    <w:rsid w:val="00127C23"/>
    <w:rsid w:val="00127F58"/>
    <w:rsid w:val="00131D6F"/>
    <w:rsid w:val="00133BDD"/>
    <w:rsid w:val="001345EB"/>
    <w:rsid w:val="00134E53"/>
    <w:rsid w:val="001357A5"/>
    <w:rsid w:val="00140111"/>
    <w:rsid w:val="00140362"/>
    <w:rsid w:val="00140531"/>
    <w:rsid w:val="00140587"/>
    <w:rsid w:val="0014066C"/>
    <w:rsid w:val="001413B1"/>
    <w:rsid w:val="001413D4"/>
    <w:rsid w:val="00141C12"/>
    <w:rsid w:val="00143450"/>
    <w:rsid w:val="00143E27"/>
    <w:rsid w:val="001444AF"/>
    <w:rsid w:val="00146199"/>
    <w:rsid w:val="001461C3"/>
    <w:rsid w:val="00146B34"/>
    <w:rsid w:val="00146F1E"/>
    <w:rsid w:val="0014713A"/>
    <w:rsid w:val="0014764D"/>
    <w:rsid w:val="001479D6"/>
    <w:rsid w:val="00147DE5"/>
    <w:rsid w:val="00151D18"/>
    <w:rsid w:val="0015238E"/>
    <w:rsid w:val="00152642"/>
    <w:rsid w:val="0015283B"/>
    <w:rsid w:val="0015286C"/>
    <w:rsid w:val="00152DEF"/>
    <w:rsid w:val="0015312C"/>
    <w:rsid w:val="00153528"/>
    <w:rsid w:val="00153B3F"/>
    <w:rsid w:val="001540F2"/>
    <w:rsid w:val="00154355"/>
    <w:rsid w:val="001552EC"/>
    <w:rsid w:val="00156238"/>
    <w:rsid w:val="00156C93"/>
    <w:rsid w:val="001570F5"/>
    <w:rsid w:val="001575CC"/>
    <w:rsid w:val="00160092"/>
    <w:rsid w:val="001606ED"/>
    <w:rsid w:val="00163340"/>
    <w:rsid w:val="0016336C"/>
    <w:rsid w:val="00163CCF"/>
    <w:rsid w:val="001642FD"/>
    <w:rsid w:val="00164531"/>
    <w:rsid w:val="0016734C"/>
    <w:rsid w:val="001701D4"/>
    <w:rsid w:val="001701EF"/>
    <w:rsid w:val="0017180D"/>
    <w:rsid w:val="001718A4"/>
    <w:rsid w:val="0017196D"/>
    <w:rsid w:val="0017206D"/>
    <w:rsid w:val="00172601"/>
    <w:rsid w:val="001737B0"/>
    <w:rsid w:val="0017426F"/>
    <w:rsid w:val="00174779"/>
    <w:rsid w:val="00174D38"/>
    <w:rsid w:val="00175240"/>
    <w:rsid w:val="00177425"/>
    <w:rsid w:val="001777B0"/>
    <w:rsid w:val="00177A15"/>
    <w:rsid w:val="00177FF4"/>
    <w:rsid w:val="00180392"/>
    <w:rsid w:val="00180BFB"/>
    <w:rsid w:val="001817F2"/>
    <w:rsid w:val="00181C45"/>
    <w:rsid w:val="00181F0B"/>
    <w:rsid w:val="001829CA"/>
    <w:rsid w:val="00183F2B"/>
    <w:rsid w:val="00183FBD"/>
    <w:rsid w:val="00184F5E"/>
    <w:rsid w:val="00184FBE"/>
    <w:rsid w:val="00185623"/>
    <w:rsid w:val="00185880"/>
    <w:rsid w:val="0019094F"/>
    <w:rsid w:val="001914C5"/>
    <w:rsid w:val="001915C8"/>
    <w:rsid w:val="001916C9"/>
    <w:rsid w:val="0019217E"/>
    <w:rsid w:val="00192872"/>
    <w:rsid w:val="00192A05"/>
    <w:rsid w:val="00192D3F"/>
    <w:rsid w:val="00192FB6"/>
    <w:rsid w:val="001940CF"/>
    <w:rsid w:val="001961EF"/>
    <w:rsid w:val="00197CA4"/>
    <w:rsid w:val="001A0C72"/>
    <w:rsid w:val="001A0DCD"/>
    <w:rsid w:val="001A0FE7"/>
    <w:rsid w:val="001A1BD9"/>
    <w:rsid w:val="001A30D3"/>
    <w:rsid w:val="001A35F0"/>
    <w:rsid w:val="001A401D"/>
    <w:rsid w:val="001A456B"/>
    <w:rsid w:val="001A4980"/>
    <w:rsid w:val="001A50A9"/>
    <w:rsid w:val="001A54D0"/>
    <w:rsid w:val="001A5A66"/>
    <w:rsid w:val="001A5BCF"/>
    <w:rsid w:val="001A5E48"/>
    <w:rsid w:val="001A61C4"/>
    <w:rsid w:val="001A770A"/>
    <w:rsid w:val="001A78D7"/>
    <w:rsid w:val="001A7C18"/>
    <w:rsid w:val="001B0AB9"/>
    <w:rsid w:val="001B0B73"/>
    <w:rsid w:val="001B22BA"/>
    <w:rsid w:val="001B22FD"/>
    <w:rsid w:val="001B234D"/>
    <w:rsid w:val="001B2A7F"/>
    <w:rsid w:val="001B38D7"/>
    <w:rsid w:val="001B3A9B"/>
    <w:rsid w:val="001B40A9"/>
    <w:rsid w:val="001B4382"/>
    <w:rsid w:val="001B46D1"/>
    <w:rsid w:val="001B5730"/>
    <w:rsid w:val="001B5D88"/>
    <w:rsid w:val="001B63EA"/>
    <w:rsid w:val="001B6626"/>
    <w:rsid w:val="001B6BDA"/>
    <w:rsid w:val="001B707D"/>
    <w:rsid w:val="001B722A"/>
    <w:rsid w:val="001C0C5D"/>
    <w:rsid w:val="001C133D"/>
    <w:rsid w:val="001C2A6E"/>
    <w:rsid w:val="001C2C3B"/>
    <w:rsid w:val="001C2EDB"/>
    <w:rsid w:val="001C3D33"/>
    <w:rsid w:val="001C4108"/>
    <w:rsid w:val="001C44DA"/>
    <w:rsid w:val="001C46EF"/>
    <w:rsid w:val="001C4D48"/>
    <w:rsid w:val="001C50E0"/>
    <w:rsid w:val="001C5B82"/>
    <w:rsid w:val="001C6C4D"/>
    <w:rsid w:val="001C767C"/>
    <w:rsid w:val="001D02A3"/>
    <w:rsid w:val="001D13D0"/>
    <w:rsid w:val="001D153F"/>
    <w:rsid w:val="001D18B1"/>
    <w:rsid w:val="001D1C10"/>
    <w:rsid w:val="001D1D6F"/>
    <w:rsid w:val="001D2018"/>
    <w:rsid w:val="001D2F81"/>
    <w:rsid w:val="001D7495"/>
    <w:rsid w:val="001E08DF"/>
    <w:rsid w:val="001E0AA9"/>
    <w:rsid w:val="001E0D66"/>
    <w:rsid w:val="001E17BC"/>
    <w:rsid w:val="001E49F6"/>
    <w:rsid w:val="001E55F0"/>
    <w:rsid w:val="001E5C14"/>
    <w:rsid w:val="001E79FB"/>
    <w:rsid w:val="001E7FDE"/>
    <w:rsid w:val="001F0BD4"/>
    <w:rsid w:val="001F2171"/>
    <w:rsid w:val="001F381E"/>
    <w:rsid w:val="001F4269"/>
    <w:rsid w:val="001F43D2"/>
    <w:rsid w:val="001F5EFC"/>
    <w:rsid w:val="001F6013"/>
    <w:rsid w:val="001F63D6"/>
    <w:rsid w:val="001F68C5"/>
    <w:rsid w:val="001F6C9E"/>
    <w:rsid w:val="001F6F97"/>
    <w:rsid w:val="001F7113"/>
    <w:rsid w:val="001F7461"/>
    <w:rsid w:val="001F7E9D"/>
    <w:rsid w:val="002002AC"/>
    <w:rsid w:val="002004AA"/>
    <w:rsid w:val="00200A60"/>
    <w:rsid w:val="00200B97"/>
    <w:rsid w:val="00200CE4"/>
    <w:rsid w:val="00201C56"/>
    <w:rsid w:val="002025D3"/>
    <w:rsid w:val="00202604"/>
    <w:rsid w:val="00203206"/>
    <w:rsid w:val="00203BC8"/>
    <w:rsid w:val="00203E1F"/>
    <w:rsid w:val="00204653"/>
    <w:rsid w:val="00204658"/>
    <w:rsid w:val="00204CCF"/>
    <w:rsid w:val="00204D5E"/>
    <w:rsid w:val="00205030"/>
    <w:rsid w:val="00205462"/>
    <w:rsid w:val="00205A11"/>
    <w:rsid w:val="00206471"/>
    <w:rsid w:val="00207191"/>
    <w:rsid w:val="002076D2"/>
    <w:rsid w:val="0021160C"/>
    <w:rsid w:val="00211A79"/>
    <w:rsid w:val="00213C5F"/>
    <w:rsid w:val="00213C70"/>
    <w:rsid w:val="002147DE"/>
    <w:rsid w:val="00215361"/>
    <w:rsid w:val="0021588E"/>
    <w:rsid w:val="00215B6A"/>
    <w:rsid w:val="002161A2"/>
    <w:rsid w:val="00216291"/>
    <w:rsid w:val="00216A28"/>
    <w:rsid w:val="00220028"/>
    <w:rsid w:val="00220562"/>
    <w:rsid w:val="00220C94"/>
    <w:rsid w:val="002211E8"/>
    <w:rsid w:val="00221B69"/>
    <w:rsid w:val="00221ED4"/>
    <w:rsid w:val="00222833"/>
    <w:rsid w:val="0022288D"/>
    <w:rsid w:val="00222A87"/>
    <w:rsid w:val="00223386"/>
    <w:rsid w:val="00223BA7"/>
    <w:rsid w:val="00225BDC"/>
    <w:rsid w:val="00227FC8"/>
    <w:rsid w:val="002305B9"/>
    <w:rsid w:val="002316F7"/>
    <w:rsid w:val="00232368"/>
    <w:rsid w:val="0023313B"/>
    <w:rsid w:val="00233ADD"/>
    <w:rsid w:val="00234334"/>
    <w:rsid w:val="002349DE"/>
    <w:rsid w:val="00235275"/>
    <w:rsid w:val="00236E5A"/>
    <w:rsid w:val="002370FE"/>
    <w:rsid w:val="002371C4"/>
    <w:rsid w:val="002379B9"/>
    <w:rsid w:val="0024091E"/>
    <w:rsid w:val="0024097E"/>
    <w:rsid w:val="002411EA"/>
    <w:rsid w:val="002412F3"/>
    <w:rsid w:val="00241B02"/>
    <w:rsid w:val="00241D43"/>
    <w:rsid w:val="00242161"/>
    <w:rsid w:val="00242412"/>
    <w:rsid w:val="00242579"/>
    <w:rsid w:val="0024272B"/>
    <w:rsid w:val="0024280C"/>
    <w:rsid w:val="00242C79"/>
    <w:rsid w:val="00242DF8"/>
    <w:rsid w:val="00242E53"/>
    <w:rsid w:val="0024316B"/>
    <w:rsid w:val="00243A49"/>
    <w:rsid w:val="00243F82"/>
    <w:rsid w:val="002445FD"/>
    <w:rsid w:val="0024460A"/>
    <w:rsid w:val="002448A0"/>
    <w:rsid w:val="00245119"/>
    <w:rsid w:val="0024601A"/>
    <w:rsid w:val="002461BA"/>
    <w:rsid w:val="002465F7"/>
    <w:rsid w:val="00246BE8"/>
    <w:rsid w:val="00247022"/>
    <w:rsid w:val="00247BA8"/>
    <w:rsid w:val="00247CFA"/>
    <w:rsid w:val="00251737"/>
    <w:rsid w:val="00251A71"/>
    <w:rsid w:val="00252726"/>
    <w:rsid w:val="00252850"/>
    <w:rsid w:val="00253307"/>
    <w:rsid w:val="002533D3"/>
    <w:rsid w:val="00253BAD"/>
    <w:rsid w:val="00254349"/>
    <w:rsid w:val="00254EC7"/>
    <w:rsid w:val="0025536A"/>
    <w:rsid w:val="00255C58"/>
    <w:rsid w:val="002563CC"/>
    <w:rsid w:val="00256C65"/>
    <w:rsid w:val="002577F9"/>
    <w:rsid w:val="002601CA"/>
    <w:rsid w:val="002601D5"/>
    <w:rsid w:val="00260264"/>
    <w:rsid w:val="002603D1"/>
    <w:rsid w:val="0026091F"/>
    <w:rsid w:val="00260AAC"/>
    <w:rsid w:val="0026379E"/>
    <w:rsid w:val="002637BF"/>
    <w:rsid w:val="00263DF8"/>
    <w:rsid w:val="002645F0"/>
    <w:rsid w:val="00265318"/>
    <w:rsid w:val="002654F7"/>
    <w:rsid w:val="00265E3F"/>
    <w:rsid w:val="00265E8D"/>
    <w:rsid w:val="0026623A"/>
    <w:rsid w:val="0026665A"/>
    <w:rsid w:val="00266706"/>
    <w:rsid w:val="0026692D"/>
    <w:rsid w:val="00267012"/>
    <w:rsid w:val="002675F1"/>
    <w:rsid w:val="00270E56"/>
    <w:rsid w:val="0027179E"/>
    <w:rsid w:val="0027261E"/>
    <w:rsid w:val="002728B3"/>
    <w:rsid w:val="00273D2B"/>
    <w:rsid w:val="00273FAB"/>
    <w:rsid w:val="0027585E"/>
    <w:rsid w:val="0027595C"/>
    <w:rsid w:val="00275E8D"/>
    <w:rsid w:val="00277F28"/>
    <w:rsid w:val="00280236"/>
    <w:rsid w:val="00280603"/>
    <w:rsid w:val="00280BF2"/>
    <w:rsid w:val="00281408"/>
    <w:rsid w:val="0028262F"/>
    <w:rsid w:val="00282B77"/>
    <w:rsid w:val="002831C7"/>
    <w:rsid w:val="002833CD"/>
    <w:rsid w:val="00284BAC"/>
    <w:rsid w:val="00285635"/>
    <w:rsid w:val="002859E9"/>
    <w:rsid w:val="002862E9"/>
    <w:rsid w:val="00286E09"/>
    <w:rsid w:val="0028707C"/>
    <w:rsid w:val="00287393"/>
    <w:rsid w:val="00291425"/>
    <w:rsid w:val="002916F5"/>
    <w:rsid w:val="002917E5"/>
    <w:rsid w:val="00291F91"/>
    <w:rsid w:val="0029233A"/>
    <w:rsid w:val="00293E03"/>
    <w:rsid w:val="00294F76"/>
    <w:rsid w:val="00296F6D"/>
    <w:rsid w:val="002970B2"/>
    <w:rsid w:val="0029751A"/>
    <w:rsid w:val="002A0126"/>
    <w:rsid w:val="002A03EE"/>
    <w:rsid w:val="002A0C18"/>
    <w:rsid w:val="002A0DA6"/>
    <w:rsid w:val="002A0E98"/>
    <w:rsid w:val="002A0EDA"/>
    <w:rsid w:val="002A1184"/>
    <w:rsid w:val="002A13AB"/>
    <w:rsid w:val="002A24A9"/>
    <w:rsid w:val="002A2D90"/>
    <w:rsid w:val="002A2E15"/>
    <w:rsid w:val="002A3027"/>
    <w:rsid w:val="002A4480"/>
    <w:rsid w:val="002A4932"/>
    <w:rsid w:val="002A5DB3"/>
    <w:rsid w:val="002A5E09"/>
    <w:rsid w:val="002A63B1"/>
    <w:rsid w:val="002A7AFE"/>
    <w:rsid w:val="002A7C23"/>
    <w:rsid w:val="002A7DFF"/>
    <w:rsid w:val="002B22E8"/>
    <w:rsid w:val="002B3347"/>
    <w:rsid w:val="002B55EC"/>
    <w:rsid w:val="002B6589"/>
    <w:rsid w:val="002B7071"/>
    <w:rsid w:val="002B7308"/>
    <w:rsid w:val="002B7568"/>
    <w:rsid w:val="002B799D"/>
    <w:rsid w:val="002B7C96"/>
    <w:rsid w:val="002C0819"/>
    <w:rsid w:val="002C1DF8"/>
    <w:rsid w:val="002C1E49"/>
    <w:rsid w:val="002C2069"/>
    <w:rsid w:val="002C4864"/>
    <w:rsid w:val="002C5524"/>
    <w:rsid w:val="002C5680"/>
    <w:rsid w:val="002C63B9"/>
    <w:rsid w:val="002C69AA"/>
    <w:rsid w:val="002C79B0"/>
    <w:rsid w:val="002D0D94"/>
    <w:rsid w:val="002D2822"/>
    <w:rsid w:val="002D29B7"/>
    <w:rsid w:val="002D30B7"/>
    <w:rsid w:val="002D344E"/>
    <w:rsid w:val="002D3F68"/>
    <w:rsid w:val="002D5C3F"/>
    <w:rsid w:val="002D66D4"/>
    <w:rsid w:val="002D6ECD"/>
    <w:rsid w:val="002D75D3"/>
    <w:rsid w:val="002D7BD8"/>
    <w:rsid w:val="002E065B"/>
    <w:rsid w:val="002E0BD8"/>
    <w:rsid w:val="002E1A6C"/>
    <w:rsid w:val="002E1BEE"/>
    <w:rsid w:val="002E1BF8"/>
    <w:rsid w:val="002E2B63"/>
    <w:rsid w:val="002E30B2"/>
    <w:rsid w:val="002E334A"/>
    <w:rsid w:val="002E3426"/>
    <w:rsid w:val="002E37D8"/>
    <w:rsid w:val="002E3C95"/>
    <w:rsid w:val="002E4451"/>
    <w:rsid w:val="002E5DFF"/>
    <w:rsid w:val="002F0679"/>
    <w:rsid w:val="002F1954"/>
    <w:rsid w:val="002F1F61"/>
    <w:rsid w:val="002F285A"/>
    <w:rsid w:val="002F28C2"/>
    <w:rsid w:val="002F2AD0"/>
    <w:rsid w:val="002F32CC"/>
    <w:rsid w:val="002F612B"/>
    <w:rsid w:val="002F6966"/>
    <w:rsid w:val="002F6C63"/>
    <w:rsid w:val="002F7801"/>
    <w:rsid w:val="00300176"/>
    <w:rsid w:val="00300D75"/>
    <w:rsid w:val="003011CF"/>
    <w:rsid w:val="003017D5"/>
    <w:rsid w:val="003020D3"/>
    <w:rsid w:val="0030322F"/>
    <w:rsid w:val="003032BE"/>
    <w:rsid w:val="00303F77"/>
    <w:rsid w:val="00304429"/>
    <w:rsid w:val="00307E9B"/>
    <w:rsid w:val="0031014F"/>
    <w:rsid w:val="00310420"/>
    <w:rsid w:val="003105F0"/>
    <w:rsid w:val="003122F3"/>
    <w:rsid w:val="00312415"/>
    <w:rsid w:val="00313DFE"/>
    <w:rsid w:val="00315168"/>
    <w:rsid w:val="003155AE"/>
    <w:rsid w:val="0031572D"/>
    <w:rsid w:val="00315BED"/>
    <w:rsid w:val="00316DB6"/>
    <w:rsid w:val="00317D9E"/>
    <w:rsid w:val="003202AE"/>
    <w:rsid w:val="00320EAD"/>
    <w:rsid w:val="00321788"/>
    <w:rsid w:val="003221CE"/>
    <w:rsid w:val="00322BCC"/>
    <w:rsid w:val="00322ECD"/>
    <w:rsid w:val="00323E21"/>
    <w:rsid w:val="00324F61"/>
    <w:rsid w:val="00325EAC"/>
    <w:rsid w:val="0032675E"/>
    <w:rsid w:val="0032676F"/>
    <w:rsid w:val="00327383"/>
    <w:rsid w:val="00327EC8"/>
    <w:rsid w:val="003304B9"/>
    <w:rsid w:val="00330893"/>
    <w:rsid w:val="003324EC"/>
    <w:rsid w:val="00332CDB"/>
    <w:rsid w:val="003344F7"/>
    <w:rsid w:val="00334E16"/>
    <w:rsid w:val="00335693"/>
    <w:rsid w:val="00335AC5"/>
    <w:rsid w:val="003368AD"/>
    <w:rsid w:val="0033697B"/>
    <w:rsid w:val="003412C5"/>
    <w:rsid w:val="00342033"/>
    <w:rsid w:val="00344512"/>
    <w:rsid w:val="003446BD"/>
    <w:rsid w:val="00344DFF"/>
    <w:rsid w:val="003464E0"/>
    <w:rsid w:val="00350263"/>
    <w:rsid w:val="0035031D"/>
    <w:rsid w:val="003509B2"/>
    <w:rsid w:val="00351992"/>
    <w:rsid w:val="00351A81"/>
    <w:rsid w:val="00353379"/>
    <w:rsid w:val="00353591"/>
    <w:rsid w:val="003544C7"/>
    <w:rsid w:val="003545B1"/>
    <w:rsid w:val="003549D4"/>
    <w:rsid w:val="00354AA6"/>
    <w:rsid w:val="003556DE"/>
    <w:rsid w:val="00356D5A"/>
    <w:rsid w:val="00357B20"/>
    <w:rsid w:val="00357D63"/>
    <w:rsid w:val="00357DE1"/>
    <w:rsid w:val="003600DD"/>
    <w:rsid w:val="00360DC6"/>
    <w:rsid w:val="00363723"/>
    <w:rsid w:val="003639F6"/>
    <w:rsid w:val="00364191"/>
    <w:rsid w:val="00364B58"/>
    <w:rsid w:val="00364F11"/>
    <w:rsid w:val="00365584"/>
    <w:rsid w:val="0036567D"/>
    <w:rsid w:val="00365D91"/>
    <w:rsid w:val="00365E72"/>
    <w:rsid w:val="003660EC"/>
    <w:rsid w:val="00366746"/>
    <w:rsid w:val="00366CB8"/>
    <w:rsid w:val="003672AE"/>
    <w:rsid w:val="00367A51"/>
    <w:rsid w:val="00367F31"/>
    <w:rsid w:val="00367F4E"/>
    <w:rsid w:val="0037140A"/>
    <w:rsid w:val="00371C34"/>
    <w:rsid w:val="00373688"/>
    <w:rsid w:val="0037450E"/>
    <w:rsid w:val="0037479B"/>
    <w:rsid w:val="00375B8E"/>
    <w:rsid w:val="003766AF"/>
    <w:rsid w:val="00376D94"/>
    <w:rsid w:val="0037791C"/>
    <w:rsid w:val="00377C12"/>
    <w:rsid w:val="00380664"/>
    <w:rsid w:val="003814C6"/>
    <w:rsid w:val="00381592"/>
    <w:rsid w:val="003817E7"/>
    <w:rsid w:val="00381D4A"/>
    <w:rsid w:val="00382780"/>
    <w:rsid w:val="00383D94"/>
    <w:rsid w:val="00384072"/>
    <w:rsid w:val="003861F4"/>
    <w:rsid w:val="00386C80"/>
    <w:rsid w:val="00386FEF"/>
    <w:rsid w:val="0039226E"/>
    <w:rsid w:val="003929C5"/>
    <w:rsid w:val="00392CC1"/>
    <w:rsid w:val="00393759"/>
    <w:rsid w:val="00393B28"/>
    <w:rsid w:val="003944AF"/>
    <w:rsid w:val="00395053"/>
    <w:rsid w:val="0039548D"/>
    <w:rsid w:val="00395AC9"/>
    <w:rsid w:val="0039625A"/>
    <w:rsid w:val="0039630F"/>
    <w:rsid w:val="003963EF"/>
    <w:rsid w:val="0039695F"/>
    <w:rsid w:val="00396AC1"/>
    <w:rsid w:val="00397DFD"/>
    <w:rsid w:val="003A033F"/>
    <w:rsid w:val="003A0839"/>
    <w:rsid w:val="003A0A10"/>
    <w:rsid w:val="003A171A"/>
    <w:rsid w:val="003A267A"/>
    <w:rsid w:val="003A26F5"/>
    <w:rsid w:val="003A2A29"/>
    <w:rsid w:val="003A32F3"/>
    <w:rsid w:val="003A3B5C"/>
    <w:rsid w:val="003A4934"/>
    <w:rsid w:val="003A4FF8"/>
    <w:rsid w:val="003A51D2"/>
    <w:rsid w:val="003A5474"/>
    <w:rsid w:val="003A59F8"/>
    <w:rsid w:val="003A5FA7"/>
    <w:rsid w:val="003A64FB"/>
    <w:rsid w:val="003A7BA9"/>
    <w:rsid w:val="003B0E65"/>
    <w:rsid w:val="003B26D6"/>
    <w:rsid w:val="003B2E0F"/>
    <w:rsid w:val="003B3157"/>
    <w:rsid w:val="003B359B"/>
    <w:rsid w:val="003B365D"/>
    <w:rsid w:val="003B373F"/>
    <w:rsid w:val="003B4D16"/>
    <w:rsid w:val="003B5B17"/>
    <w:rsid w:val="003B5BA7"/>
    <w:rsid w:val="003B62A8"/>
    <w:rsid w:val="003B65EE"/>
    <w:rsid w:val="003B6C84"/>
    <w:rsid w:val="003B743C"/>
    <w:rsid w:val="003C0252"/>
    <w:rsid w:val="003C0449"/>
    <w:rsid w:val="003C07A3"/>
    <w:rsid w:val="003C08C7"/>
    <w:rsid w:val="003C0DB6"/>
    <w:rsid w:val="003C0DFB"/>
    <w:rsid w:val="003C2BF3"/>
    <w:rsid w:val="003C33A0"/>
    <w:rsid w:val="003C3E12"/>
    <w:rsid w:val="003C5E16"/>
    <w:rsid w:val="003C63CD"/>
    <w:rsid w:val="003C7DC6"/>
    <w:rsid w:val="003D10B6"/>
    <w:rsid w:val="003D13C7"/>
    <w:rsid w:val="003D143D"/>
    <w:rsid w:val="003D235A"/>
    <w:rsid w:val="003D33A6"/>
    <w:rsid w:val="003D6810"/>
    <w:rsid w:val="003D77FA"/>
    <w:rsid w:val="003D7891"/>
    <w:rsid w:val="003D7A97"/>
    <w:rsid w:val="003D7B6C"/>
    <w:rsid w:val="003E0F87"/>
    <w:rsid w:val="003E16C3"/>
    <w:rsid w:val="003E1C72"/>
    <w:rsid w:val="003E291E"/>
    <w:rsid w:val="003E33FF"/>
    <w:rsid w:val="003E35F9"/>
    <w:rsid w:val="003E443C"/>
    <w:rsid w:val="003E4770"/>
    <w:rsid w:val="003E4940"/>
    <w:rsid w:val="003E4F1F"/>
    <w:rsid w:val="003E5410"/>
    <w:rsid w:val="003E591F"/>
    <w:rsid w:val="003E64FD"/>
    <w:rsid w:val="003E672F"/>
    <w:rsid w:val="003E7939"/>
    <w:rsid w:val="003E79AC"/>
    <w:rsid w:val="003F012A"/>
    <w:rsid w:val="003F029B"/>
    <w:rsid w:val="003F2942"/>
    <w:rsid w:val="003F37D3"/>
    <w:rsid w:val="003F608A"/>
    <w:rsid w:val="003F63B2"/>
    <w:rsid w:val="003F699D"/>
    <w:rsid w:val="003F76B1"/>
    <w:rsid w:val="003F7EEB"/>
    <w:rsid w:val="00400159"/>
    <w:rsid w:val="00400669"/>
    <w:rsid w:val="004006BF"/>
    <w:rsid w:val="004007CB"/>
    <w:rsid w:val="00400BD3"/>
    <w:rsid w:val="004011F9"/>
    <w:rsid w:val="004012D6"/>
    <w:rsid w:val="00401310"/>
    <w:rsid w:val="004014A2"/>
    <w:rsid w:val="00401B4C"/>
    <w:rsid w:val="004027C9"/>
    <w:rsid w:val="00402BDB"/>
    <w:rsid w:val="00403B79"/>
    <w:rsid w:val="004042EE"/>
    <w:rsid w:val="00404349"/>
    <w:rsid w:val="00404A85"/>
    <w:rsid w:val="00404B07"/>
    <w:rsid w:val="00404B5E"/>
    <w:rsid w:val="004052A7"/>
    <w:rsid w:val="00406064"/>
    <w:rsid w:val="004063FD"/>
    <w:rsid w:val="00407083"/>
    <w:rsid w:val="0040762E"/>
    <w:rsid w:val="00407B3D"/>
    <w:rsid w:val="00407F55"/>
    <w:rsid w:val="004115E9"/>
    <w:rsid w:val="00412054"/>
    <w:rsid w:val="00412B38"/>
    <w:rsid w:val="004132BF"/>
    <w:rsid w:val="00413A48"/>
    <w:rsid w:val="00413AE8"/>
    <w:rsid w:val="00413EBB"/>
    <w:rsid w:val="0041606E"/>
    <w:rsid w:val="00416AB9"/>
    <w:rsid w:val="00416E2E"/>
    <w:rsid w:val="00417289"/>
    <w:rsid w:val="0041729B"/>
    <w:rsid w:val="00417BEF"/>
    <w:rsid w:val="00417BF9"/>
    <w:rsid w:val="00417E61"/>
    <w:rsid w:val="004209A3"/>
    <w:rsid w:val="00421D90"/>
    <w:rsid w:val="00422028"/>
    <w:rsid w:val="004224A0"/>
    <w:rsid w:val="004226A8"/>
    <w:rsid w:val="004230DB"/>
    <w:rsid w:val="00423113"/>
    <w:rsid w:val="00423B03"/>
    <w:rsid w:val="00423CBE"/>
    <w:rsid w:val="00423F39"/>
    <w:rsid w:val="00424225"/>
    <w:rsid w:val="004264E7"/>
    <w:rsid w:val="00426669"/>
    <w:rsid w:val="00427013"/>
    <w:rsid w:val="004301AC"/>
    <w:rsid w:val="004317F7"/>
    <w:rsid w:val="00431EB5"/>
    <w:rsid w:val="00432858"/>
    <w:rsid w:val="00434276"/>
    <w:rsid w:val="00434A94"/>
    <w:rsid w:val="00434E39"/>
    <w:rsid w:val="00434E65"/>
    <w:rsid w:val="0043512C"/>
    <w:rsid w:val="004357A8"/>
    <w:rsid w:val="004360C9"/>
    <w:rsid w:val="00436C33"/>
    <w:rsid w:val="00436C85"/>
    <w:rsid w:val="00437E05"/>
    <w:rsid w:val="00440919"/>
    <w:rsid w:val="004415FD"/>
    <w:rsid w:val="0044210C"/>
    <w:rsid w:val="00442837"/>
    <w:rsid w:val="004441AE"/>
    <w:rsid w:val="004444AB"/>
    <w:rsid w:val="00444576"/>
    <w:rsid w:val="00445B92"/>
    <w:rsid w:val="00447709"/>
    <w:rsid w:val="00447C31"/>
    <w:rsid w:val="004502C8"/>
    <w:rsid w:val="00450E61"/>
    <w:rsid w:val="00451091"/>
    <w:rsid w:val="004518C3"/>
    <w:rsid w:val="004529C0"/>
    <w:rsid w:val="00452C67"/>
    <w:rsid w:val="00452EB6"/>
    <w:rsid w:val="00453794"/>
    <w:rsid w:val="00454261"/>
    <w:rsid w:val="00454CF9"/>
    <w:rsid w:val="00455487"/>
    <w:rsid w:val="00455786"/>
    <w:rsid w:val="00456108"/>
    <w:rsid w:val="0045638C"/>
    <w:rsid w:val="004566A1"/>
    <w:rsid w:val="00457283"/>
    <w:rsid w:val="00457A4A"/>
    <w:rsid w:val="00460FF3"/>
    <w:rsid w:val="0046110E"/>
    <w:rsid w:val="00461375"/>
    <w:rsid w:val="00461C6F"/>
    <w:rsid w:val="00462385"/>
    <w:rsid w:val="00462AA8"/>
    <w:rsid w:val="00462EA6"/>
    <w:rsid w:val="00463162"/>
    <w:rsid w:val="0046377A"/>
    <w:rsid w:val="00463A66"/>
    <w:rsid w:val="00464096"/>
    <w:rsid w:val="00464A19"/>
    <w:rsid w:val="00464AC3"/>
    <w:rsid w:val="00464B19"/>
    <w:rsid w:val="00464B7D"/>
    <w:rsid w:val="0046586C"/>
    <w:rsid w:val="00465A48"/>
    <w:rsid w:val="00465E35"/>
    <w:rsid w:val="00466101"/>
    <w:rsid w:val="00466D41"/>
    <w:rsid w:val="0046744F"/>
    <w:rsid w:val="00470523"/>
    <w:rsid w:val="0047166A"/>
    <w:rsid w:val="00471871"/>
    <w:rsid w:val="0047238E"/>
    <w:rsid w:val="00473237"/>
    <w:rsid w:val="00473359"/>
    <w:rsid w:val="00473597"/>
    <w:rsid w:val="00474483"/>
    <w:rsid w:val="0047453C"/>
    <w:rsid w:val="0047499A"/>
    <w:rsid w:val="00474CEE"/>
    <w:rsid w:val="004768CE"/>
    <w:rsid w:val="00476B70"/>
    <w:rsid w:val="00477534"/>
    <w:rsid w:val="00477E83"/>
    <w:rsid w:val="0048104C"/>
    <w:rsid w:val="00481305"/>
    <w:rsid w:val="0048172F"/>
    <w:rsid w:val="0048186F"/>
    <w:rsid w:val="00481939"/>
    <w:rsid w:val="00482E26"/>
    <w:rsid w:val="00482ED6"/>
    <w:rsid w:val="0048348E"/>
    <w:rsid w:val="00483800"/>
    <w:rsid w:val="00483ADA"/>
    <w:rsid w:val="00484443"/>
    <w:rsid w:val="0048484C"/>
    <w:rsid w:val="0048527B"/>
    <w:rsid w:val="00486AD1"/>
    <w:rsid w:val="00486FB2"/>
    <w:rsid w:val="00487615"/>
    <w:rsid w:val="00487B2D"/>
    <w:rsid w:val="004902D6"/>
    <w:rsid w:val="00490DCA"/>
    <w:rsid w:val="004918ED"/>
    <w:rsid w:val="00491A58"/>
    <w:rsid w:val="004920EE"/>
    <w:rsid w:val="00492926"/>
    <w:rsid w:val="0049402B"/>
    <w:rsid w:val="004946F3"/>
    <w:rsid w:val="00494FAC"/>
    <w:rsid w:val="00495092"/>
    <w:rsid w:val="00495430"/>
    <w:rsid w:val="00495801"/>
    <w:rsid w:val="00495CBA"/>
    <w:rsid w:val="00496FB0"/>
    <w:rsid w:val="00497E62"/>
    <w:rsid w:val="004A0C4B"/>
    <w:rsid w:val="004A1419"/>
    <w:rsid w:val="004A1C9F"/>
    <w:rsid w:val="004A1E7A"/>
    <w:rsid w:val="004A2475"/>
    <w:rsid w:val="004A2CBB"/>
    <w:rsid w:val="004A338D"/>
    <w:rsid w:val="004A350D"/>
    <w:rsid w:val="004A3D4A"/>
    <w:rsid w:val="004A3FBB"/>
    <w:rsid w:val="004A4D9F"/>
    <w:rsid w:val="004A5425"/>
    <w:rsid w:val="004A55BC"/>
    <w:rsid w:val="004A56DF"/>
    <w:rsid w:val="004A58ED"/>
    <w:rsid w:val="004A5C12"/>
    <w:rsid w:val="004A5CCA"/>
    <w:rsid w:val="004A6E05"/>
    <w:rsid w:val="004A7502"/>
    <w:rsid w:val="004B023D"/>
    <w:rsid w:val="004B1673"/>
    <w:rsid w:val="004B1A1B"/>
    <w:rsid w:val="004B1B70"/>
    <w:rsid w:val="004B2E90"/>
    <w:rsid w:val="004B333B"/>
    <w:rsid w:val="004B3A8C"/>
    <w:rsid w:val="004B4303"/>
    <w:rsid w:val="004B4E77"/>
    <w:rsid w:val="004B605A"/>
    <w:rsid w:val="004B6424"/>
    <w:rsid w:val="004B66D8"/>
    <w:rsid w:val="004B675E"/>
    <w:rsid w:val="004B6822"/>
    <w:rsid w:val="004B6AAF"/>
    <w:rsid w:val="004B705A"/>
    <w:rsid w:val="004B7223"/>
    <w:rsid w:val="004B7B81"/>
    <w:rsid w:val="004C08B1"/>
    <w:rsid w:val="004C15DE"/>
    <w:rsid w:val="004C165E"/>
    <w:rsid w:val="004C1753"/>
    <w:rsid w:val="004C17A7"/>
    <w:rsid w:val="004C17DD"/>
    <w:rsid w:val="004C239F"/>
    <w:rsid w:val="004C2DEC"/>
    <w:rsid w:val="004C4984"/>
    <w:rsid w:val="004C4BD4"/>
    <w:rsid w:val="004C5522"/>
    <w:rsid w:val="004C574F"/>
    <w:rsid w:val="004C58FF"/>
    <w:rsid w:val="004C5A15"/>
    <w:rsid w:val="004C6705"/>
    <w:rsid w:val="004C68B7"/>
    <w:rsid w:val="004C70B6"/>
    <w:rsid w:val="004C78E8"/>
    <w:rsid w:val="004C7A69"/>
    <w:rsid w:val="004D0D19"/>
    <w:rsid w:val="004D14AB"/>
    <w:rsid w:val="004D26A8"/>
    <w:rsid w:val="004D2F46"/>
    <w:rsid w:val="004D3516"/>
    <w:rsid w:val="004D3D07"/>
    <w:rsid w:val="004D3ECB"/>
    <w:rsid w:val="004D43E1"/>
    <w:rsid w:val="004D4DAD"/>
    <w:rsid w:val="004D5C14"/>
    <w:rsid w:val="004D5CAF"/>
    <w:rsid w:val="004D5E82"/>
    <w:rsid w:val="004D60BF"/>
    <w:rsid w:val="004D67C2"/>
    <w:rsid w:val="004D6AAA"/>
    <w:rsid w:val="004D703A"/>
    <w:rsid w:val="004D715C"/>
    <w:rsid w:val="004D7C68"/>
    <w:rsid w:val="004E0C47"/>
    <w:rsid w:val="004E1964"/>
    <w:rsid w:val="004E2BF7"/>
    <w:rsid w:val="004E3E19"/>
    <w:rsid w:val="004E411B"/>
    <w:rsid w:val="004E429C"/>
    <w:rsid w:val="004E4476"/>
    <w:rsid w:val="004E4EC5"/>
    <w:rsid w:val="004E52D6"/>
    <w:rsid w:val="004E56B2"/>
    <w:rsid w:val="004E6354"/>
    <w:rsid w:val="004E6AB2"/>
    <w:rsid w:val="004E7B24"/>
    <w:rsid w:val="004F0665"/>
    <w:rsid w:val="004F0A3B"/>
    <w:rsid w:val="004F14FB"/>
    <w:rsid w:val="004F1589"/>
    <w:rsid w:val="004F1A43"/>
    <w:rsid w:val="004F1E39"/>
    <w:rsid w:val="004F3A6D"/>
    <w:rsid w:val="004F3C6A"/>
    <w:rsid w:val="004F56B3"/>
    <w:rsid w:val="004F595A"/>
    <w:rsid w:val="004F6161"/>
    <w:rsid w:val="004F70C9"/>
    <w:rsid w:val="004F71E3"/>
    <w:rsid w:val="004F78F3"/>
    <w:rsid w:val="0050005C"/>
    <w:rsid w:val="005006EC"/>
    <w:rsid w:val="00500733"/>
    <w:rsid w:val="00500794"/>
    <w:rsid w:val="00500C0C"/>
    <w:rsid w:val="00501236"/>
    <w:rsid w:val="00501AAF"/>
    <w:rsid w:val="00502140"/>
    <w:rsid w:val="0050276E"/>
    <w:rsid w:val="00503DE9"/>
    <w:rsid w:val="00503EBC"/>
    <w:rsid w:val="00504935"/>
    <w:rsid w:val="00504E10"/>
    <w:rsid w:val="00505D2D"/>
    <w:rsid w:val="00505FDB"/>
    <w:rsid w:val="00506B1D"/>
    <w:rsid w:val="0050716F"/>
    <w:rsid w:val="005074AF"/>
    <w:rsid w:val="0051063A"/>
    <w:rsid w:val="005107D8"/>
    <w:rsid w:val="00512651"/>
    <w:rsid w:val="005129BC"/>
    <w:rsid w:val="005142C0"/>
    <w:rsid w:val="0051497F"/>
    <w:rsid w:val="00514A02"/>
    <w:rsid w:val="005151FF"/>
    <w:rsid w:val="00515F98"/>
    <w:rsid w:val="00516836"/>
    <w:rsid w:val="00516D20"/>
    <w:rsid w:val="00517595"/>
    <w:rsid w:val="0051783B"/>
    <w:rsid w:val="00521459"/>
    <w:rsid w:val="005214AD"/>
    <w:rsid w:val="0052165C"/>
    <w:rsid w:val="0052204E"/>
    <w:rsid w:val="0052248F"/>
    <w:rsid w:val="00522557"/>
    <w:rsid w:val="00522A5D"/>
    <w:rsid w:val="005244D4"/>
    <w:rsid w:val="005246B3"/>
    <w:rsid w:val="0052588D"/>
    <w:rsid w:val="00525E50"/>
    <w:rsid w:val="00526385"/>
    <w:rsid w:val="005265E8"/>
    <w:rsid w:val="005277A8"/>
    <w:rsid w:val="00527B7E"/>
    <w:rsid w:val="00527C18"/>
    <w:rsid w:val="00532FC0"/>
    <w:rsid w:val="00533AA0"/>
    <w:rsid w:val="00534FEE"/>
    <w:rsid w:val="0053519B"/>
    <w:rsid w:val="005362E8"/>
    <w:rsid w:val="0053738A"/>
    <w:rsid w:val="0053759C"/>
    <w:rsid w:val="00540377"/>
    <w:rsid w:val="00540959"/>
    <w:rsid w:val="005409CF"/>
    <w:rsid w:val="00540CE5"/>
    <w:rsid w:val="0054276D"/>
    <w:rsid w:val="00543131"/>
    <w:rsid w:val="005433FF"/>
    <w:rsid w:val="005444E5"/>
    <w:rsid w:val="005445C7"/>
    <w:rsid w:val="00544B71"/>
    <w:rsid w:val="005453D6"/>
    <w:rsid w:val="005456D3"/>
    <w:rsid w:val="005456DB"/>
    <w:rsid w:val="005458B5"/>
    <w:rsid w:val="005459D5"/>
    <w:rsid w:val="00545D94"/>
    <w:rsid w:val="005461A9"/>
    <w:rsid w:val="00547542"/>
    <w:rsid w:val="00547D68"/>
    <w:rsid w:val="005501B9"/>
    <w:rsid w:val="0055026A"/>
    <w:rsid w:val="005504C2"/>
    <w:rsid w:val="00550E69"/>
    <w:rsid w:val="005515CC"/>
    <w:rsid w:val="00551850"/>
    <w:rsid w:val="0055197A"/>
    <w:rsid w:val="005519F6"/>
    <w:rsid w:val="00553688"/>
    <w:rsid w:val="005536A4"/>
    <w:rsid w:val="00554838"/>
    <w:rsid w:val="00554E77"/>
    <w:rsid w:val="00555110"/>
    <w:rsid w:val="00555781"/>
    <w:rsid w:val="00557A11"/>
    <w:rsid w:val="0056054A"/>
    <w:rsid w:val="0056054E"/>
    <w:rsid w:val="00560824"/>
    <w:rsid w:val="00560C4E"/>
    <w:rsid w:val="0056149E"/>
    <w:rsid w:val="0056156D"/>
    <w:rsid w:val="005619A7"/>
    <w:rsid w:val="005621EF"/>
    <w:rsid w:val="00562661"/>
    <w:rsid w:val="00562932"/>
    <w:rsid w:val="00563081"/>
    <w:rsid w:val="0056308B"/>
    <w:rsid w:val="005633B8"/>
    <w:rsid w:val="00563541"/>
    <w:rsid w:val="00563D24"/>
    <w:rsid w:val="00563D6F"/>
    <w:rsid w:val="0056436A"/>
    <w:rsid w:val="0056512D"/>
    <w:rsid w:val="00565680"/>
    <w:rsid w:val="00566CF9"/>
    <w:rsid w:val="0056719F"/>
    <w:rsid w:val="005671C6"/>
    <w:rsid w:val="00567EFF"/>
    <w:rsid w:val="00570513"/>
    <w:rsid w:val="005709C4"/>
    <w:rsid w:val="00570F80"/>
    <w:rsid w:val="0057205E"/>
    <w:rsid w:val="0057251C"/>
    <w:rsid w:val="005727B8"/>
    <w:rsid w:val="00573145"/>
    <w:rsid w:val="00574156"/>
    <w:rsid w:val="00574821"/>
    <w:rsid w:val="005756A6"/>
    <w:rsid w:val="0057654E"/>
    <w:rsid w:val="005773F4"/>
    <w:rsid w:val="005774D6"/>
    <w:rsid w:val="00577649"/>
    <w:rsid w:val="005779D7"/>
    <w:rsid w:val="005802B7"/>
    <w:rsid w:val="00581209"/>
    <w:rsid w:val="0058142E"/>
    <w:rsid w:val="005814DA"/>
    <w:rsid w:val="005819C5"/>
    <w:rsid w:val="00582846"/>
    <w:rsid w:val="00583A82"/>
    <w:rsid w:val="00583DC8"/>
    <w:rsid w:val="00583E94"/>
    <w:rsid w:val="00584C0F"/>
    <w:rsid w:val="00586BCD"/>
    <w:rsid w:val="0058722D"/>
    <w:rsid w:val="00590738"/>
    <w:rsid w:val="0059290C"/>
    <w:rsid w:val="00592D1D"/>
    <w:rsid w:val="00593226"/>
    <w:rsid w:val="005933F5"/>
    <w:rsid w:val="00593EFF"/>
    <w:rsid w:val="00594DB7"/>
    <w:rsid w:val="0059537E"/>
    <w:rsid w:val="00595620"/>
    <w:rsid w:val="00596715"/>
    <w:rsid w:val="005967E0"/>
    <w:rsid w:val="00597B24"/>
    <w:rsid w:val="00597B97"/>
    <w:rsid w:val="00597DD6"/>
    <w:rsid w:val="005A0136"/>
    <w:rsid w:val="005A082C"/>
    <w:rsid w:val="005A125B"/>
    <w:rsid w:val="005A198A"/>
    <w:rsid w:val="005A1E87"/>
    <w:rsid w:val="005A2D76"/>
    <w:rsid w:val="005A2DBD"/>
    <w:rsid w:val="005A2FC8"/>
    <w:rsid w:val="005A430F"/>
    <w:rsid w:val="005A5026"/>
    <w:rsid w:val="005A6D1F"/>
    <w:rsid w:val="005A7E92"/>
    <w:rsid w:val="005B0125"/>
    <w:rsid w:val="005B0DFA"/>
    <w:rsid w:val="005B1A34"/>
    <w:rsid w:val="005B22D7"/>
    <w:rsid w:val="005B2716"/>
    <w:rsid w:val="005B28C1"/>
    <w:rsid w:val="005B68AF"/>
    <w:rsid w:val="005C0744"/>
    <w:rsid w:val="005C27A1"/>
    <w:rsid w:val="005C2BF1"/>
    <w:rsid w:val="005C4D6F"/>
    <w:rsid w:val="005C4F6D"/>
    <w:rsid w:val="005C5F14"/>
    <w:rsid w:val="005C633F"/>
    <w:rsid w:val="005C69E8"/>
    <w:rsid w:val="005C6B57"/>
    <w:rsid w:val="005C6D60"/>
    <w:rsid w:val="005C73D5"/>
    <w:rsid w:val="005D0298"/>
    <w:rsid w:val="005D0B65"/>
    <w:rsid w:val="005D1179"/>
    <w:rsid w:val="005D11A8"/>
    <w:rsid w:val="005D2662"/>
    <w:rsid w:val="005D2E78"/>
    <w:rsid w:val="005D3213"/>
    <w:rsid w:val="005D37A1"/>
    <w:rsid w:val="005D3DE3"/>
    <w:rsid w:val="005D760E"/>
    <w:rsid w:val="005D770E"/>
    <w:rsid w:val="005D7AFC"/>
    <w:rsid w:val="005E0403"/>
    <w:rsid w:val="005E06F4"/>
    <w:rsid w:val="005E10F8"/>
    <w:rsid w:val="005E171E"/>
    <w:rsid w:val="005E2C8A"/>
    <w:rsid w:val="005E2CA8"/>
    <w:rsid w:val="005E2F16"/>
    <w:rsid w:val="005E3108"/>
    <w:rsid w:val="005E3872"/>
    <w:rsid w:val="005E3BA1"/>
    <w:rsid w:val="005E4435"/>
    <w:rsid w:val="005E4DF0"/>
    <w:rsid w:val="005E526F"/>
    <w:rsid w:val="005E5694"/>
    <w:rsid w:val="005E5CE9"/>
    <w:rsid w:val="005E5F5D"/>
    <w:rsid w:val="005E60A4"/>
    <w:rsid w:val="005E6231"/>
    <w:rsid w:val="005E6272"/>
    <w:rsid w:val="005E681B"/>
    <w:rsid w:val="005E74A1"/>
    <w:rsid w:val="005F0D24"/>
    <w:rsid w:val="005F2A4F"/>
    <w:rsid w:val="005F3B08"/>
    <w:rsid w:val="005F3BB2"/>
    <w:rsid w:val="005F486A"/>
    <w:rsid w:val="005F551F"/>
    <w:rsid w:val="005F5E07"/>
    <w:rsid w:val="005F6B4F"/>
    <w:rsid w:val="005F745C"/>
    <w:rsid w:val="00600337"/>
    <w:rsid w:val="00601EE9"/>
    <w:rsid w:val="006023A7"/>
    <w:rsid w:val="00602D76"/>
    <w:rsid w:val="00603229"/>
    <w:rsid w:val="00603884"/>
    <w:rsid w:val="00604728"/>
    <w:rsid w:val="00604DB5"/>
    <w:rsid w:val="0060527E"/>
    <w:rsid w:val="006058C6"/>
    <w:rsid w:val="00605CFC"/>
    <w:rsid w:val="006063F8"/>
    <w:rsid w:val="00607072"/>
    <w:rsid w:val="00610361"/>
    <w:rsid w:val="006104C9"/>
    <w:rsid w:val="006113D1"/>
    <w:rsid w:val="00612343"/>
    <w:rsid w:val="00612730"/>
    <w:rsid w:val="00613810"/>
    <w:rsid w:val="006147E5"/>
    <w:rsid w:val="00614915"/>
    <w:rsid w:val="006154B0"/>
    <w:rsid w:val="006157BF"/>
    <w:rsid w:val="00615964"/>
    <w:rsid w:val="00616BC7"/>
    <w:rsid w:val="0061771C"/>
    <w:rsid w:val="006207C1"/>
    <w:rsid w:val="00620932"/>
    <w:rsid w:val="00620A8A"/>
    <w:rsid w:val="006222DF"/>
    <w:rsid w:val="00622BA6"/>
    <w:rsid w:val="00622E57"/>
    <w:rsid w:val="00623D29"/>
    <w:rsid w:val="00623ECD"/>
    <w:rsid w:val="00624F36"/>
    <w:rsid w:val="006257D8"/>
    <w:rsid w:val="00626938"/>
    <w:rsid w:val="00626C6E"/>
    <w:rsid w:val="0063080D"/>
    <w:rsid w:val="00632350"/>
    <w:rsid w:val="00632D3A"/>
    <w:rsid w:val="00632EBB"/>
    <w:rsid w:val="00633D1B"/>
    <w:rsid w:val="00633E7D"/>
    <w:rsid w:val="00636F3A"/>
    <w:rsid w:val="006371C3"/>
    <w:rsid w:val="0063730E"/>
    <w:rsid w:val="00637D48"/>
    <w:rsid w:val="00642D53"/>
    <w:rsid w:val="006432D7"/>
    <w:rsid w:val="00644118"/>
    <w:rsid w:val="006452C9"/>
    <w:rsid w:val="0064578A"/>
    <w:rsid w:val="00646902"/>
    <w:rsid w:val="00650BA1"/>
    <w:rsid w:val="00651084"/>
    <w:rsid w:val="00651204"/>
    <w:rsid w:val="006535A8"/>
    <w:rsid w:val="00654340"/>
    <w:rsid w:val="006543C2"/>
    <w:rsid w:val="006550FF"/>
    <w:rsid w:val="0065577E"/>
    <w:rsid w:val="00656081"/>
    <w:rsid w:val="00656599"/>
    <w:rsid w:val="00656615"/>
    <w:rsid w:val="00660ED7"/>
    <w:rsid w:val="006621C0"/>
    <w:rsid w:val="006629AD"/>
    <w:rsid w:val="00663621"/>
    <w:rsid w:val="00663646"/>
    <w:rsid w:val="00663773"/>
    <w:rsid w:val="006646E1"/>
    <w:rsid w:val="006656E2"/>
    <w:rsid w:val="00666637"/>
    <w:rsid w:val="00670AC7"/>
    <w:rsid w:val="00671357"/>
    <w:rsid w:val="0067267C"/>
    <w:rsid w:val="006726F2"/>
    <w:rsid w:val="00672FC3"/>
    <w:rsid w:val="006733AC"/>
    <w:rsid w:val="006749C7"/>
    <w:rsid w:val="00674B25"/>
    <w:rsid w:val="00675AF6"/>
    <w:rsid w:val="00681ACD"/>
    <w:rsid w:val="00682505"/>
    <w:rsid w:val="00683562"/>
    <w:rsid w:val="0068579E"/>
    <w:rsid w:val="0068582B"/>
    <w:rsid w:val="0068602C"/>
    <w:rsid w:val="006866BA"/>
    <w:rsid w:val="00687906"/>
    <w:rsid w:val="0069080E"/>
    <w:rsid w:val="00690F62"/>
    <w:rsid w:val="006913D1"/>
    <w:rsid w:val="006921A4"/>
    <w:rsid w:val="00693682"/>
    <w:rsid w:val="00695899"/>
    <w:rsid w:val="00696103"/>
    <w:rsid w:val="00696575"/>
    <w:rsid w:val="00696E4B"/>
    <w:rsid w:val="00697EAC"/>
    <w:rsid w:val="006A1C68"/>
    <w:rsid w:val="006A2BA7"/>
    <w:rsid w:val="006A2C40"/>
    <w:rsid w:val="006A2EC1"/>
    <w:rsid w:val="006A41EC"/>
    <w:rsid w:val="006A4544"/>
    <w:rsid w:val="006A4924"/>
    <w:rsid w:val="006A67FE"/>
    <w:rsid w:val="006A6AE2"/>
    <w:rsid w:val="006A74A1"/>
    <w:rsid w:val="006A753C"/>
    <w:rsid w:val="006A7F0B"/>
    <w:rsid w:val="006A7FA0"/>
    <w:rsid w:val="006B0372"/>
    <w:rsid w:val="006B1E31"/>
    <w:rsid w:val="006B1F6E"/>
    <w:rsid w:val="006B495E"/>
    <w:rsid w:val="006B4C7E"/>
    <w:rsid w:val="006B5DB1"/>
    <w:rsid w:val="006C08A8"/>
    <w:rsid w:val="006C0D2F"/>
    <w:rsid w:val="006C0F3B"/>
    <w:rsid w:val="006C22CB"/>
    <w:rsid w:val="006C2562"/>
    <w:rsid w:val="006C3155"/>
    <w:rsid w:val="006C31CD"/>
    <w:rsid w:val="006C326F"/>
    <w:rsid w:val="006C3581"/>
    <w:rsid w:val="006C4FC6"/>
    <w:rsid w:val="006C547A"/>
    <w:rsid w:val="006C57D7"/>
    <w:rsid w:val="006C5CDD"/>
    <w:rsid w:val="006C5EA9"/>
    <w:rsid w:val="006C6680"/>
    <w:rsid w:val="006C6701"/>
    <w:rsid w:val="006C6FF0"/>
    <w:rsid w:val="006C79C6"/>
    <w:rsid w:val="006C7D40"/>
    <w:rsid w:val="006D1A5C"/>
    <w:rsid w:val="006D1C05"/>
    <w:rsid w:val="006D2390"/>
    <w:rsid w:val="006D4460"/>
    <w:rsid w:val="006D5325"/>
    <w:rsid w:val="006D56F9"/>
    <w:rsid w:val="006D5B75"/>
    <w:rsid w:val="006D66CB"/>
    <w:rsid w:val="006D6975"/>
    <w:rsid w:val="006D7F88"/>
    <w:rsid w:val="006E20F6"/>
    <w:rsid w:val="006E21B0"/>
    <w:rsid w:val="006E3379"/>
    <w:rsid w:val="006E39D5"/>
    <w:rsid w:val="006E42E3"/>
    <w:rsid w:val="006E43B8"/>
    <w:rsid w:val="006E476C"/>
    <w:rsid w:val="006E5CB2"/>
    <w:rsid w:val="006E5D70"/>
    <w:rsid w:val="006F00B8"/>
    <w:rsid w:val="006F035D"/>
    <w:rsid w:val="006F13FA"/>
    <w:rsid w:val="006F153A"/>
    <w:rsid w:val="006F1A6F"/>
    <w:rsid w:val="006F245F"/>
    <w:rsid w:val="006F28C6"/>
    <w:rsid w:val="006F2C05"/>
    <w:rsid w:val="006F2D26"/>
    <w:rsid w:val="006F43BA"/>
    <w:rsid w:val="006F492E"/>
    <w:rsid w:val="006F49E4"/>
    <w:rsid w:val="006F4C9F"/>
    <w:rsid w:val="006F4CB1"/>
    <w:rsid w:val="006F52D3"/>
    <w:rsid w:val="006F5A51"/>
    <w:rsid w:val="006F5E2D"/>
    <w:rsid w:val="006F6964"/>
    <w:rsid w:val="006F6AC9"/>
    <w:rsid w:val="006F73FF"/>
    <w:rsid w:val="007001BA"/>
    <w:rsid w:val="007017FB"/>
    <w:rsid w:val="00701871"/>
    <w:rsid w:val="00701DF7"/>
    <w:rsid w:val="00701E37"/>
    <w:rsid w:val="0070314E"/>
    <w:rsid w:val="007035AD"/>
    <w:rsid w:val="00703B65"/>
    <w:rsid w:val="00704163"/>
    <w:rsid w:val="00704DF8"/>
    <w:rsid w:val="00704EF4"/>
    <w:rsid w:val="00705FA4"/>
    <w:rsid w:val="00706156"/>
    <w:rsid w:val="00706CB4"/>
    <w:rsid w:val="00707B17"/>
    <w:rsid w:val="007101D1"/>
    <w:rsid w:val="0071042E"/>
    <w:rsid w:val="00710F9A"/>
    <w:rsid w:val="00711B8C"/>
    <w:rsid w:val="00712773"/>
    <w:rsid w:val="00712ADB"/>
    <w:rsid w:val="00713763"/>
    <w:rsid w:val="0071418E"/>
    <w:rsid w:val="007144FD"/>
    <w:rsid w:val="00715242"/>
    <w:rsid w:val="0071547C"/>
    <w:rsid w:val="007158C4"/>
    <w:rsid w:val="00715914"/>
    <w:rsid w:val="007164F4"/>
    <w:rsid w:val="00717D24"/>
    <w:rsid w:val="0072026C"/>
    <w:rsid w:val="007215F5"/>
    <w:rsid w:val="0072220D"/>
    <w:rsid w:val="00722EFB"/>
    <w:rsid w:val="007232F8"/>
    <w:rsid w:val="00724936"/>
    <w:rsid w:val="007254FC"/>
    <w:rsid w:val="007258B4"/>
    <w:rsid w:val="00726242"/>
    <w:rsid w:val="00726502"/>
    <w:rsid w:val="00726876"/>
    <w:rsid w:val="00726932"/>
    <w:rsid w:val="007279A8"/>
    <w:rsid w:val="00730370"/>
    <w:rsid w:val="0073107E"/>
    <w:rsid w:val="007313B5"/>
    <w:rsid w:val="007320DA"/>
    <w:rsid w:val="007320EB"/>
    <w:rsid w:val="00732515"/>
    <w:rsid w:val="007331AF"/>
    <w:rsid w:val="0073498B"/>
    <w:rsid w:val="00734EFB"/>
    <w:rsid w:val="00735F14"/>
    <w:rsid w:val="00736164"/>
    <w:rsid w:val="007372C2"/>
    <w:rsid w:val="00737340"/>
    <w:rsid w:val="0074066A"/>
    <w:rsid w:val="00740727"/>
    <w:rsid w:val="00741603"/>
    <w:rsid w:val="00741D9B"/>
    <w:rsid w:val="00742224"/>
    <w:rsid w:val="00742DBB"/>
    <w:rsid w:val="007439D6"/>
    <w:rsid w:val="00743CF3"/>
    <w:rsid w:val="00745DA2"/>
    <w:rsid w:val="00747220"/>
    <w:rsid w:val="0075076B"/>
    <w:rsid w:val="00751051"/>
    <w:rsid w:val="00751F88"/>
    <w:rsid w:val="00752078"/>
    <w:rsid w:val="00752997"/>
    <w:rsid w:val="00752CC7"/>
    <w:rsid w:val="0075303D"/>
    <w:rsid w:val="0075484C"/>
    <w:rsid w:val="00754938"/>
    <w:rsid w:val="00754BD5"/>
    <w:rsid w:val="00755042"/>
    <w:rsid w:val="00755055"/>
    <w:rsid w:val="007550A7"/>
    <w:rsid w:val="007552FB"/>
    <w:rsid w:val="007567BC"/>
    <w:rsid w:val="00756B4F"/>
    <w:rsid w:val="00761660"/>
    <w:rsid w:val="00762309"/>
    <w:rsid w:val="00762572"/>
    <w:rsid w:val="00762981"/>
    <w:rsid w:val="0076302D"/>
    <w:rsid w:val="00764BF3"/>
    <w:rsid w:val="00765759"/>
    <w:rsid w:val="00765932"/>
    <w:rsid w:val="00766E31"/>
    <w:rsid w:val="00766FEF"/>
    <w:rsid w:val="007671AC"/>
    <w:rsid w:val="00767547"/>
    <w:rsid w:val="007701B2"/>
    <w:rsid w:val="00770769"/>
    <w:rsid w:val="00770919"/>
    <w:rsid w:val="0077098B"/>
    <w:rsid w:val="00770BF0"/>
    <w:rsid w:val="007716F1"/>
    <w:rsid w:val="007717E7"/>
    <w:rsid w:val="00771DFE"/>
    <w:rsid w:val="00771F90"/>
    <w:rsid w:val="00772732"/>
    <w:rsid w:val="00772FC5"/>
    <w:rsid w:val="007731D7"/>
    <w:rsid w:val="00773327"/>
    <w:rsid w:val="00773406"/>
    <w:rsid w:val="00773926"/>
    <w:rsid w:val="007741D9"/>
    <w:rsid w:val="00774FBD"/>
    <w:rsid w:val="00775278"/>
    <w:rsid w:val="007765D3"/>
    <w:rsid w:val="00777ED5"/>
    <w:rsid w:val="00777F8A"/>
    <w:rsid w:val="00780B10"/>
    <w:rsid w:val="0078127F"/>
    <w:rsid w:val="00782B66"/>
    <w:rsid w:val="00782E22"/>
    <w:rsid w:val="00783636"/>
    <w:rsid w:val="007864AE"/>
    <w:rsid w:val="007865CD"/>
    <w:rsid w:val="007868E7"/>
    <w:rsid w:val="00786AEE"/>
    <w:rsid w:val="007873D7"/>
    <w:rsid w:val="0078769D"/>
    <w:rsid w:val="00787821"/>
    <w:rsid w:val="00790242"/>
    <w:rsid w:val="00790E9E"/>
    <w:rsid w:val="00792FC4"/>
    <w:rsid w:val="0079551C"/>
    <w:rsid w:val="00795EEA"/>
    <w:rsid w:val="0079652E"/>
    <w:rsid w:val="00796A95"/>
    <w:rsid w:val="007971A0"/>
    <w:rsid w:val="007977D0"/>
    <w:rsid w:val="00797ED1"/>
    <w:rsid w:val="00797FA8"/>
    <w:rsid w:val="007A028F"/>
    <w:rsid w:val="007A08FF"/>
    <w:rsid w:val="007A0CD1"/>
    <w:rsid w:val="007A1B0E"/>
    <w:rsid w:val="007A2AD5"/>
    <w:rsid w:val="007A2FEC"/>
    <w:rsid w:val="007A3258"/>
    <w:rsid w:val="007A3D1A"/>
    <w:rsid w:val="007A41EE"/>
    <w:rsid w:val="007A4A54"/>
    <w:rsid w:val="007A50FE"/>
    <w:rsid w:val="007A51EB"/>
    <w:rsid w:val="007A5B1E"/>
    <w:rsid w:val="007A6B11"/>
    <w:rsid w:val="007A7807"/>
    <w:rsid w:val="007A7BA7"/>
    <w:rsid w:val="007A7D08"/>
    <w:rsid w:val="007B0CF4"/>
    <w:rsid w:val="007B0EF2"/>
    <w:rsid w:val="007B15B8"/>
    <w:rsid w:val="007B26ED"/>
    <w:rsid w:val="007B27C0"/>
    <w:rsid w:val="007B2BCA"/>
    <w:rsid w:val="007B3E5C"/>
    <w:rsid w:val="007B4446"/>
    <w:rsid w:val="007B4491"/>
    <w:rsid w:val="007B451F"/>
    <w:rsid w:val="007B47AC"/>
    <w:rsid w:val="007B4914"/>
    <w:rsid w:val="007B4922"/>
    <w:rsid w:val="007B5091"/>
    <w:rsid w:val="007B6369"/>
    <w:rsid w:val="007B6949"/>
    <w:rsid w:val="007B6A53"/>
    <w:rsid w:val="007B78C6"/>
    <w:rsid w:val="007B7CD8"/>
    <w:rsid w:val="007B7CF8"/>
    <w:rsid w:val="007C02AE"/>
    <w:rsid w:val="007C058E"/>
    <w:rsid w:val="007C0633"/>
    <w:rsid w:val="007C1654"/>
    <w:rsid w:val="007C16D8"/>
    <w:rsid w:val="007C3DB5"/>
    <w:rsid w:val="007C4213"/>
    <w:rsid w:val="007C6565"/>
    <w:rsid w:val="007C7947"/>
    <w:rsid w:val="007D07B3"/>
    <w:rsid w:val="007D1A22"/>
    <w:rsid w:val="007D2100"/>
    <w:rsid w:val="007D27FE"/>
    <w:rsid w:val="007D2ACF"/>
    <w:rsid w:val="007D34EC"/>
    <w:rsid w:val="007D6BE5"/>
    <w:rsid w:val="007D6C2C"/>
    <w:rsid w:val="007D6DEF"/>
    <w:rsid w:val="007D79D8"/>
    <w:rsid w:val="007D7A1F"/>
    <w:rsid w:val="007E0345"/>
    <w:rsid w:val="007E127F"/>
    <w:rsid w:val="007E1996"/>
    <w:rsid w:val="007E204B"/>
    <w:rsid w:val="007E2272"/>
    <w:rsid w:val="007E2650"/>
    <w:rsid w:val="007E2C49"/>
    <w:rsid w:val="007E2FA5"/>
    <w:rsid w:val="007E3B1A"/>
    <w:rsid w:val="007E6E95"/>
    <w:rsid w:val="007E7619"/>
    <w:rsid w:val="007E7D92"/>
    <w:rsid w:val="007F006C"/>
    <w:rsid w:val="007F2442"/>
    <w:rsid w:val="007F2602"/>
    <w:rsid w:val="007F40EA"/>
    <w:rsid w:val="007F49D4"/>
    <w:rsid w:val="007F49F9"/>
    <w:rsid w:val="007F4E91"/>
    <w:rsid w:val="007F5D9A"/>
    <w:rsid w:val="007F6245"/>
    <w:rsid w:val="007F6947"/>
    <w:rsid w:val="007F76D7"/>
    <w:rsid w:val="00800866"/>
    <w:rsid w:val="00800E9C"/>
    <w:rsid w:val="00801762"/>
    <w:rsid w:val="008027B5"/>
    <w:rsid w:val="00802B59"/>
    <w:rsid w:val="00802D66"/>
    <w:rsid w:val="00804AB7"/>
    <w:rsid w:val="008050C6"/>
    <w:rsid w:val="00805405"/>
    <w:rsid w:val="0080548C"/>
    <w:rsid w:val="00807083"/>
    <w:rsid w:val="00807641"/>
    <w:rsid w:val="008115DB"/>
    <w:rsid w:val="008125DF"/>
    <w:rsid w:val="00812911"/>
    <w:rsid w:val="0081396B"/>
    <w:rsid w:val="008141A4"/>
    <w:rsid w:val="0081440A"/>
    <w:rsid w:val="00814C67"/>
    <w:rsid w:val="00814E49"/>
    <w:rsid w:val="00815A43"/>
    <w:rsid w:val="00815BD4"/>
    <w:rsid w:val="008160E9"/>
    <w:rsid w:val="00816A70"/>
    <w:rsid w:val="00817198"/>
    <w:rsid w:val="00817443"/>
    <w:rsid w:val="00817FBC"/>
    <w:rsid w:val="0082010E"/>
    <w:rsid w:val="00820570"/>
    <w:rsid w:val="00820786"/>
    <w:rsid w:val="00820860"/>
    <w:rsid w:val="00820E09"/>
    <w:rsid w:val="00820E2C"/>
    <w:rsid w:val="008214BF"/>
    <w:rsid w:val="00822763"/>
    <w:rsid w:val="00823696"/>
    <w:rsid w:val="00823764"/>
    <w:rsid w:val="008237AD"/>
    <w:rsid w:val="0082445D"/>
    <w:rsid w:val="00825B19"/>
    <w:rsid w:val="00825B55"/>
    <w:rsid w:val="008260C3"/>
    <w:rsid w:val="008265CC"/>
    <w:rsid w:val="0083018C"/>
    <w:rsid w:val="00830552"/>
    <w:rsid w:val="00830710"/>
    <w:rsid w:val="00830B25"/>
    <w:rsid w:val="00831AD1"/>
    <w:rsid w:val="0083268A"/>
    <w:rsid w:val="008337A4"/>
    <w:rsid w:val="0083395D"/>
    <w:rsid w:val="0083409F"/>
    <w:rsid w:val="00834A54"/>
    <w:rsid w:val="008355C1"/>
    <w:rsid w:val="00836074"/>
    <w:rsid w:val="0083715B"/>
    <w:rsid w:val="008406BF"/>
    <w:rsid w:val="0084091D"/>
    <w:rsid w:val="00840B50"/>
    <w:rsid w:val="00840BB0"/>
    <w:rsid w:val="00840F56"/>
    <w:rsid w:val="0084199A"/>
    <w:rsid w:val="0084366D"/>
    <w:rsid w:val="00844951"/>
    <w:rsid w:val="00844E63"/>
    <w:rsid w:val="00845DC7"/>
    <w:rsid w:val="008461FD"/>
    <w:rsid w:val="00846559"/>
    <w:rsid w:val="008469C9"/>
    <w:rsid w:val="0084731B"/>
    <w:rsid w:val="00847474"/>
    <w:rsid w:val="008500ED"/>
    <w:rsid w:val="00850E73"/>
    <w:rsid w:val="00851287"/>
    <w:rsid w:val="00851BBA"/>
    <w:rsid w:val="00852C04"/>
    <w:rsid w:val="00854B7F"/>
    <w:rsid w:val="008562A2"/>
    <w:rsid w:val="00856F7B"/>
    <w:rsid w:val="00857AB1"/>
    <w:rsid w:val="00860113"/>
    <w:rsid w:val="00860390"/>
    <w:rsid w:val="00860AF4"/>
    <w:rsid w:val="008617EA"/>
    <w:rsid w:val="00861BE1"/>
    <w:rsid w:val="008621C1"/>
    <w:rsid w:val="00863048"/>
    <w:rsid w:val="00863187"/>
    <w:rsid w:val="00865CD2"/>
    <w:rsid w:val="00865D8F"/>
    <w:rsid w:val="00866150"/>
    <w:rsid w:val="008662BA"/>
    <w:rsid w:val="008679F3"/>
    <w:rsid w:val="00867C6F"/>
    <w:rsid w:val="008704B6"/>
    <w:rsid w:val="00870837"/>
    <w:rsid w:val="00871391"/>
    <w:rsid w:val="00871BF5"/>
    <w:rsid w:val="008723C7"/>
    <w:rsid w:val="008725FF"/>
    <w:rsid w:val="00872955"/>
    <w:rsid w:val="008729C4"/>
    <w:rsid w:val="00872ADC"/>
    <w:rsid w:val="00873271"/>
    <w:rsid w:val="00873706"/>
    <w:rsid w:val="00873C16"/>
    <w:rsid w:val="00873F9C"/>
    <w:rsid w:val="00874726"/>
    <w:rsid w:val="00875940"/>
    <w:rsid w:val="008800E1"/>
    <w:rsid w:val="0088037E"/>
    <w:rsid w:val="00880820"/>
    <w:rsid w:val="0088087E"/>
    <w:rsid w:val="00880C0D"/>
    <w:rsid w:val="008820E4"/>
    <w:rsid w:val="00882CC5"/>
    <w:rsid w:val="00883822"/>
    <w:rsid w:val="00883E0D"/>
    <w:rsid w:val="00884E7C"/>
    <w:rsid w:val="008858C8"/>
    <w:rsid w:val="0088592C"/>
    <w:rsid w:val="00886891"/>
    <w:rsid w:val="00886D33"/>
    <w:rsid w:val="008875D2"/>
    <w:rsid w:val="00887869"/>
    <w:rsid w:val="008878DB"/>
    <w:rsid w:val="00890B29"/>
    <w:rsid w:val="0089367C"/>
    <w:rsid w:val="00895155"/>
    <w:rsid w:val="00895948"/>
    <w:rsid w:val="00896C59"/>
    <w:rsid w:val="008979EB"/>
    <w:rsid w:val="008A0622"/>
    <w:rsid w:val="008A0B01"/>
    <w:rsid w:val="008A0BB2"/>
    <w:rsid w:val="008A176F"/>
    <w:rsid w:val="008A2740"/>
    <w:rsid w:val="008A2749"/>
    <w:rsid w:val="008A2869"/>
    <w:rsid w:val="008A2898"/>
    <w:rsid w:val="008A387D"/>
    <w:rsid w:val="008A38FA"/>
    <w:rsid w:val="008A3EF2"/>
    <w:rsid w:val="008A4515"/>
    <w:rsid w:val="008A7B18"/>
    <w:rsid w:val="008B055C"/>
    <w:rsid w:val="008B0892"/>
    <w:rsid w:val="008B1042"/>
    <w:rsid w:val="008B14BB"/>
    <w:rsid w:val="008B1A80"/>
    <w:rsid w:val="008B1BEB"/>
    <w:rsid w:val="008B306F"/>
    <w:rsid w:val="008B3387"/>
    <w:rsid w:val="008B5328"/>
    <w:rsid w:val="008B56A3"/>
    <w:rsid w:val="008B5B27"/>
    <w:rsid w:val="008B60CD"/>
    <w:rsid w:val="008B701A"/>
    <w:rsid w:val="008C19B2"/>
    <w:rsid w:val="008C1D40"/>
    <w:rsid w:val="008C2ABC"/>
    <w:rsid w:val="008C3311"/>
    <w:rsid w:val="008C378D"/>
    <w:rsid w:val="008C4036"/>
    <w:rsid w:val="008C44D5"/>
    <w:rsid w:val="008C546B"/>
    <w:rsid w:val="008C57D2"/>
    <w:rsid w:val="008C63E2"/>
    <w:rsid w:val="008C657A"/>
    <w:rsid w:val="008D091F"/>
    <w:rsid w:val="008D155C"/>
    <w:rsid w:val="008D17B6"/>
    <w:rsid w:val="008D1E09"/>
    <w:rsid w:val="008D2A8E"/>
    <w:rsid w:val="008D3064"/>
    <w:rsid w:val="008D3379"/>
    <w:rsid w:val="008D4A60"/>
    <w:rsid w:val="008D5F29"/>
    <w:rsid w:val="008D6C2D"/>
    <w:rsid w:val="008E08E2"/>
    <w:rsid w:val="008E19BD"/>
    <w:rsid w:val="008E230D"/>
    <w:rsid w:val="008E2817"/>
    <w:rsid w:val="008E3359"/>
    <w:rsid w:val="008E396C"/>
    <w:rsid w:val="008E3ABA"/>
    <w:rsid w:val="008E4992"/>
    <w:rsid w:val="008E5634"/>
    <w:rsid w:val="008E61AB"/>
    <w:rsid w:val="008E61BE"/>
    <w:rsid w:val="008E633E"/>
    <w:rsid w:val="008E7FBC"/>
    <w:rsid w:val="008F1A58"/>
    <w:rsid w:val="008F204F"/>
    <w:rsid w:val="008F284D"/>
    <w:rsid w:val="008F4C96"/>
    <w:rsid w:val="008F6989"/>
    <w:rsid w:val="008F6ADD"/>
    <w:rsid w:val="008F6CEC"/>
    <w:rsid w:val="00900066"/>
    <w:rsid w:val="009011DB"/>
    <w:rsid w:val="00902E30"/>
    <w:rsid w:val="00903307"/>
    <w:rsid w:val="00903AD3"/>
    <w:rsid w:val="0090412E"/>
    <w:rsid w:val="009048CE"/>
    <w:rsid w:val="00905042"/>
    <w:rsid w:val="009053AE"/>
    <w:rsid w:val="00905F91"/>
    <w:rsid w:val="00906F8D"/>
    <w:rsid w:val="0091115C"/>
    <w:rsid w:val="009116A4"/>
    <w:rsid w:val="009120EF"/>
    <w:rsid w:val="009129DE"/>
    <w:rsid w:val="00913DA7"/>
    <w:rsid w:val="0091427C"/>
    <w:rsid w:val="009144C6"/>
    <w:rsid w:val="0091537A"/>
    <w:rsid w:val="009154C7"/>
    <w:rsid w:val="00916A47"/>
    <w:rsid w:val="00916A87"/>
    <w:rsid w:val="0091758E"/>
    <w:rsid w:val="00917893"/>
    <w:rsid w:val="009202B9"/>
    <w:rsid w:val="009210B2"/>
    <w:rsid w:val="00921E92"/>
    <w:rsid w:val="0092258D"/>
    <w:rsid w:val="00922EFC"/>
    <w:rsid w:val="009233C1"/>
    <w:rsid w:val="009234CF"/>
    <w:rsid w:val="009244E9"/>
    <w:rsid w:val="00924B3F"/>
    <w:rsid w:val="00926076"/>
    <w:rsid w:val="00926E04"/>
    <w:rsid w:val="0092707E"/>
    <w:rsid w:val="00927167"/>
    <w:rsid w:val="009272DF"/>
    <w:rsid w:val="00927679"/>
    <w:rsid w:val="00927D2E"/>
    <w:rsid w:val="00933206"/>
    <w:rsid w:val="0093445B"/>
    <w:rsid w:val="009351D3"/>
    <w:rsid w:val="00935370"/>
    <w:rsid w:val="00935923"/>
    <w:rsid w:val="00935FA5"/>
    <w:rsid w:val="00936625"/>
    <w:rsid w:val="00936B88"/>
    <w:rsid w:val="00936D75"/>
    <w:rsid w:val="00937062"/>
    <w:rsid w:val="009370F2"/>
    <w:rsid w:val="009373CD"/>
    <w:rsid w:val="00937649"/>
    <w:rsid w:val="00937B5B"/>
    <w:rsid w:val="0094038D"/>
    <w:rsid w:val="00940C0B"/>
    <w:rsid w:val="00940C85"/>
    <w:rsid w:val="00941BEB"/>
    <w:rsid w:val="009422E1"/>
    <w:rsid w:val="00944609"/>
    <w:rsid w:val="00946021"/>
    <w:rsid w:val="0094607D"/>
    <w:rsid w:val="00946931"/>
    <w:rsid w:val="00946F5D"/>
    <w:rsid w:val="00950058"/>
    <w:rsid w:val="009501A9"/>
    <w:rsid w:val="009502A1"/>
    <w:rsid w:val="00950C56"/>
    <w:rsid w:val="00951056"/>
    <w:rsid w:val="00951117"/>
    <w:rsid w:val="009523AF"/>
    <w:rsid w:val="009528F6"/>
    <w:rsid w:val="009530DD"/>
    <w:rsid w:val="00953148"/>
    <w:rsid w:val="009532CC"/>
    <w:rsid w:val="00953925"/>
    <w:rsid w:val="00953B57"/>
    <w:rsid w:val="00954970"/>
    <w:rsid w:val="00954F85"/>
    <w:rsid w:val="00955B07"/>
    <w:rsid w:val="00955B9C"/>
    <w:rsid w:val="00955C5B"/>
    <w:rsid w:val="00955F63"/>
    <w:rsid w:val="009577A5"/>
    <w:rsid w:val="00957C0D"/>
    <w:rsid w:val="00960216"/>
    <w:rsid w:val="00962073"/>
    <w:rsid w:val="0096300B"/>
    <w:rsid w:val="00963A70"/>
    <w:rsid w:val="00963FF0"/>
    <w:rsid w:val="0096414E"/>
    <w:rsid w:val="009659D0"/>
    <w:rsid w:val="009660F3"/>
    <w:rsid w:val="00966310"/>
    <w:rsid w:val="00966C25"/>
    <w:rsid w:val="00966C54"/>
    <w:rsid w:val="009677E2"/>
    <w:rsid w:val="00967C42"/>
    <w:rsid w:val="00971109"/>
    <w:rsid w:val="00971489"/>
    <w:rsid w:val="00971D91"/>
    <w:rsid w:val="00971DE1"/>
    <w:rsid w:val="00973A98"/>
    <w:rsid w:val="00973FE0"/>
    <w:rsid w:val="009741DB"/>
    <w:rsid w:val="009744F7"/>
    <w:rsid w:val="00974894"/>
    <w:rsid w:val="00974A09"/>
    <w:rsid w:val="0097526D"/>
    <w:rsid w:val="00975652"/>
    <w:rsid w:val="00975D77"/>
    <w:rsid w:val="00976B3F"/>
    <w:rsid w:val="0098071A"/>
    <w:rsid w:val="00980810"/>
    <w:rsid w:val="00981FE8"/>
    <w:rsid w:val="00983445"/>
    <w:rsid w:val="009846E9"/>
    <w:rsid w:val="00984780"/>
    <w:rsid w:val="009849E6"/>
    <w:rsid w:val="009859B2"/>
    <w:rsid w:val="00986424"/>
    <w:rsid w:val="0098662E"/>
    <w:rsid w:val="00987057"/>
    <w:rsid w:val="00990478"/>
    <w:rsid w:val="00990485"/>
    <w:rsid w:val="00991753"/>
    <w:rsid w:val="009927BC"/>
    <w:rsid w:val="009936E3"/>
    <w:rsid w:val="00993F11"/>
    <w:rsid w:val="00994953"/>
    <w:rsid w:val="00995973"/>
    <w:rsid w:val="00996FEC"/>
    <w:rsid w:val="00997CC2"/>
    <w:rsid w:val="009A079A"/>
    <w:rsid w:val="009A0A72"/>
    <w:rsid w:val="009A1151"/>
    <w:rsid w:val="009A1602"/>
    <w:rsid w:val="009A1651"/>
    <w:rsid w:val="009A3E2A"/>
    <w:rsid w:val="009A442B"/>
    <w:rsid w:val="009A4CC1"/>
    <w:rsid w:val="009A5B27"/>
    <w:rsid w:val="009A6067"/>
    <w:rsid w:val="009A76E0"/>
    <w:rsid w:val="009A784B"/>
    <w:rsid w:val="009A79FA"/>
    <w:rsid w:val="009B012B"/>
    <w:rsid w:val="009B1586"/>
    <w:rsid w:val="009B2C6D"/>
    <w:rsid w:val="009B3565"/>
    <w:rsid w:val="009B4FFD"/>
    <w:rsid w:val="009B5DDE"/>
    <w:rsid w:val="009B7AF7"/>
    <w:rsid w:val="009B7E52"/>
    <w:rsid w:val="009C0976"/>
    <w:rsid w:val="009C2258"/>
    <w:rsid w:val="009C267D"/>
    <w:rsid w:val="009C474F"/>
    <w:rsid w:val="009C4BD0"/>
    <w:rsid w:val="009C633B"/>
    <w:rsid w:val="009C6728"/>
    <w:rsid w:val="009C67E0"/>
    <w:rsid w:val="009C6887"/>
    <w:rsid w:val="009C7209"/>
    <w:rsid w:val="009C78EF"/>
    <w:rsid w:val="009D0378"/>
    <w:rsid w:val="009D1C93"/>
    <w:rsid w:val="009D1F51"/>
    <w:rsid w:val="009D2035"/>
    <w:rsid w:val="009D3705"/>
    <w:rsid w:val="009D394D"/>
    <w:rsid w:val="009D44B3"/>
    <w:rsid w:val="009D4E15"/>
    <w:rsid w:val="009D5A47"/>
    <w:rsid w:val="009D5DAE"/>
    <w:rsid w:val="009D60B2"/>
    <w:rsid w:val="009D65E5"/>
    <w:rsid w:val="009D6813"/>
    <w:rsid w:val="009D7245"/>
    <w:rsid w:val="009D7A36"/>
    <w:rsid w:val="009D7F40"/>
    <w:rsid w:val="009E0451"/>
    <w:rsid w:val="009E047F"/>
    <w:rsid w:val="009E1A1D"/>
    <w:rsid w:val="009E20EF"/>
    <w:rsid w:val="009E39DF"/>
    <w:rsid w:val="009E3F79"/>
    <w:rsid w:val="009E3F81"/>
    <w:rsid w:val="009E58C5"/>
    <w:rsid w:val="009E5A9B"/>
    <w:rsid w:val="009E62D2"/>
    <w:rsid w:val="009E6A89"/>
    <w:rsid w:val="009E7460"/>
    <w:rsid w:val="009E74F1"/>
    <w:rsid w:val="009E7B16"/>
    <w:rsid w:val="009F1BE9"/>
    <w:rsid w:val="009F2042"/>
    <w:rsid w:val="009F228F"/>
    <w:rsid w:val="009F3461"/>
    <w:rsid w:val="009F4097"/>
    <w:rsid w:val="009F5F72"/>
    <w:rsid w:val="009F6373"/>
    <w:rsid w:val="009F6840"/>
    <w:rsid w:val="009F6A99"/>
    <w:rsid w:val="009F774B"/>
    <w:rsid w:val="00A01AF3"/>
    <w:rsid w:val="00A01AF7"/>
    <w:rsid w:val="00A01D26"/>
    <w:rsid w:val="00A0209F"/>
    <w:rsid w:val="00A021FC"/>
    <w:rsid w:val="00A02FB9"/>
    <w:rsid w:val="00A044BC"/>
    <w:rsid w:val="00A05A2D"/>
    <w:rsid w:val="00A05CB5"/>
    <w:rsid w:val="00A061A5"/>
    <w:rsid w:val="00A06942"/>
    <w:rsid w:val="00A06BE0"/>
    <w:rsid w:val="00A10A9C"/>
    <w:rsid w:val="00A11018"/>
    <w:rsid w:val="00A1335D"/>
    <w:rsid w:val="00A142C7"/>
    <w:rsid w:val="00A14C9F"/>
    <w:rsid w:val="00A15192"/>
    <w:rsid w:val="00A15947"/>
    <w:rsid w:val="00A15E76"/>
    <w:rsid w:val="00A164A0"/>
    <w:rsid w:val="00A16810"/>
    <w:rsid w:val="00A16A24"/>
    <w:rsid w:val="00A17D58"/>
    <w:rsid w:val="00A200DC"/>
    <w:rsid w:val="00A21388"/>
    <w:rsid w:val="00A21B30"/>
    <w:rsid w:val="00A21CE7"/>
    <w:rsid w:val="00A22F70"/>
    <w:rsid w:val="00A23A59"/>
    <w:rsid w:val="00A23A75"/>
    <w:rsid w:val="00A24038"/>
    <w:rsid w:val="00A256DA"/>
    <w:rsid w:val="00A264B7"/>
    <w:rsid w:val="00A268DF"/>
    <w:rsid w:val="00A26A83"/>
    <w:rsid w:val="00A26BA4"/>
    <w:rsid w:val="00A26DDD"/>
    <w:rsid w:val="00A27A3C"/>
    <w:rsid w:val="00A3039F"/>
    <w:rsid w:val="00A314C4"/>
    <w:rsid w:val="00A31503"/>
    <w:rsid w:val="00A31A94"/>
    <w:rsid w:val="00A32600"/>
    <w:rsid w:val="00A32B31"/>
    <w:rsid w:val="00A332E6"/>
    <w:rsid w:val="00A349FF"/>
    <w:rsid w:val="00A365D3"/>
    <w:rsid w:val="00A36871"/>
    <w:rsid w:val="00A36889"/>
    <w:rsid w:val="00A370AB"/>
    <w:rsid w:val="00A37462"/>
    <w:rsid w:val="00A42844"/>
    <w:rsid w:val="00A431FE"/>
    <w:rsid w:val="00A43622"/>
    <w:rsid w:val="00A43B2A"/>
    <w:rsid w:val="00A43EC8"/>
    <w:rsid w:val="00A43F32"/>
    <w:rsid w:val="00A44765"/>
    <w:rsid w:val="00A45289"/>
    <w:rsid w:val="00A452DA"/>
    <w:rsid w:val="00A45C66"/>
    <w:rsid w:val="00A45F6B"/>
    <w:rsid w:val="00A46084"/>
    <w:rsid w:val="00A46A8C"/>
    <w:rsid w:val="00A46CF5"/>
    <w:rsid w:val="00A4720A"/>
    <w:rsid w:val="00A473AE"/>
    <w:rsid w:val="00A50BEA"/>
    <w:rsid w:val="00A50CB8"/>
    <w:rsid w:val="00A52D92"/>
    <w:rsid w:val="00A54AB6"/>
    <w:rsid w:val="00A55E66"/>
    <w:rsid w:val="00A56F8B"/>
    <w:rsid w:val="00A5785F"/>
    <w:rsid w:val="00A60425"/>
    <w:rsid w:val="00A60AB8"/>
    <w:rsid w:val="00A61D05"/>
    <w:rsid w:val="00A62237"/>
    <w:rsid w:val="00A62ABF"/>
    <w:rsid w:val="00A62C1E"/>
    <w:rsid w:val="00A63B24"/>
    <w:rsid w:val="00A643C6"/>
    <w:rsid w:val="00A646D7"/>
    <w:rsid w:val="00A64E5F"/>
    <w:rsid w:val="00A65186"/>
    <w:rsid w:val="00A6540F"/>
    <w:rsid w:val="00A66454"/>
    <w:rsid w:val="00A66CFB"/>
    <w:rsid w:val="00A672E0"/>
    <w:rsid w:val="00A67FC1"/>
    <w:rsid w:val="00A70939"/>
    <w:rsid w:val="00A710F7"/>
    <w:rsid w:val="00A72EA2"/>
    <w:rsid w:val="00A73A03"/>
    <w:rsid w:val="00A73AD3"/>
    <w:rsid w:val="00A748FF"/>
    <w:rsid w:val="00A74ADB"/>
    <w:rsid w:val="00A74C86"/>
    <w:rsid w:val="00A75BC2"/>
    <w:rsid w:val="00A76807"/>
    <w:rsid w:val="00A7705E"/>
    <w:rsid w:val="00A77D20"/>
    <w:rsid w:val="00A77F08"/>
    <w:rsid w:val="00A80AB0"/>
    <w:rsid w:val="00A817A2"/>
    <w:rsid w:val="00A81E1A"/>
    <w:rsid w:val="00A83C93"/>
    <w:rsid w:val="00A8433A"/>
    <w:rsid w:val="00A858F0"/>
    <w:rsid w:val="00A85AC0"/>
    <w:rsid w:val="00A85BE1"/>
    <w:rsid w:val="00A91529"/>
    <w:rsid w:val="00A925F5"/>
    <w:rsid w:val="00A92C96"/>
    <w:rsid w:val="00A94F1E"/>
    <w:rsid w:val="00A96C11"/>
    <w:rsid w:val="00A9775E"/>
    <w:rsid w:val="00AA0A38"/>
    <w:rsid w:val="00AA0DF7"/>
    <w:rsid w:val="00AA19C5"/>
    <w:rsid w:val="00AA2141"/>
    <w:rsid w:val="00AA2A1D"/>
    <w:rsid w:val="00AA2ECD"/>
    <w:rsid w:val="00AA405F"/>
    <w:rsid w:val="00AA4785"/>
    <w:rsid w:val="00AA52CC"/>
    <w:rsid w:val="00AA557E"/>
    <w:rsid w:val="00AA665D"/>
    <w:rsid w:val="00AA666E"/>
    <w:rsid w:val="00AA66F0"/>
    <w:rsid w:val="00AA68FC"/>
    <w:rsid w:val="00AA6AFA"/>
    <w:rsid w:val="00AB004A"/>
    <w:rsid w:val="00AB0330"/>
    <w:rsid w:val="00AB26DA"/>
    <w:rsid w:val="00AB2C17"/>
    <w:rsid w:val="00AB30F7"/>
    <w:rsid w:val="00AB3737"/>
    <w:rsid w:val="00AB4960"/>
    <w:rsid w:val="00AB4BD2"/>
    <w:rsid w:val="00AB55BD"/>
    <w:rsid w:val="00AB6382"/>
    <w:rsid w:val="00AB6B5D"/>
    <w:rsid w:val="00AB6F36"/>
    <w:rsid w:val="00AB7BAF"/>
    <w:rsid w:val="00AC061F"/>
    <w:rsid w:val="00AC0718"/>
    <w:rsid w:val="00AC1082"/>
    <w:rsid w:val="00AC165E"/>
    <w:rsid w:val="00AC206B"/>
    <w:rsid w:val="00AC2395"/>
    <w:rsid w:val="00AC3331"/>
    <w:rsid w:val="00AC3BAA"/>
    <w:rsid w:val="00AC3BEC"/>
    <w:rsid w:val="00AC4B5C"/>
    <w:rsid w:val="00AC4DAB"/>
    <w:rsid w:val="00AC575E"/>
    <w:rsid w:val="00AC7396"/>
    <w:rsid w:val="00AC75CB"/>
    <w:rsid w:val="00AC7786"/>
    <w:rsid w:val="00AC77AE"/>
    <w:rsid w:val="00AD0846"/>
    <w:rsid w:val="00AD170D"/>
    <w:rsid w:val="00AD1771"/>
    <w:rsid w:val="00AD1A56"/>
    <w:rsid w:val="00AD318E"/>
    <w:rsid w:val="00AD3E05"/>
    <w:rsid w:val="00AD3FC1"/>
    <w:rsid w:val="00AD4398"/>
    <w:rsid w:val="00AD4DF0"/>
    <w:rsid w:val="00AD505A"/>
    <w:rsid w:val="00AD57C4"/>
    <w:rsid w:val="00AD5DFE"/>
    <w:rsid w:val="00AD696D"/>
    <w:rsid w:val="00AD6C61"/>
    <w:rsid w:val="00AD73E4"/>
    <w:rsid w:val="00AD7418"/>
    <w:rsid w:val="00AE1119"/>
    <w:rsid w:val="00AE2240"/>
    <w:rsid w:val="00AE267A"/>
    <w:rsid w:val="00AE26D2"/>
    <w:rsid w:val="00AE2F64"/>
    <w:rsid w:val="00AE31E0"/>
    <w:rsid w:val="00AE3324"/>
    <w:rsid w:val="00AE467B"/>
    <w:rsid w:val="00AE4E13"/>
    <w:rsid w:val="00AE529A"/>
    <w:rsid w:val="00AE5348"/>
    <w:rsid w:val="00AF0216"/>
    <w:rsid w:val="00AF1DD6"/>
    <w:rsid w:val="00AF3CF2"/>
    <w:rsid w:val="00AF3DF3"/>
    <w:rsid w:val="00AF3FF6"/>
    <w:rsid w:val="00AF4027"/>
    <w:rsid w:val="00AF5727"/>
    <w:rsid w:val="00AF6DBA"/>
    <w:rsid w:val="00AF76AE"/>
    <w:rsid w:val="00AF7E60"/>
    <w:rsid w:val="00B008F0"/>
    <w:rsid w:val="00B008FF"/>
    <w:rsid w:val="00B00F32"/>
    <w:rsid w:val="00B00F6E"/>
    <w:rsid w:val="00B01394"/>
    <w:rsid w:val="00B01400"/>
    <w:rsid w:val="00B01723"/>
    <w:rsid w:val="00B017D6"/>
    <w:rsid w:val="00B01BEE"/>
    <w:rsid w:val="00B02F01"/>
    <w:rsid w:val="00B03814"/>
    <w:rsid w:val="00B045E4"/>
    <w:rsid w:val="00B0531F"/>
    <w:rsid w:val="00B05381"/>
    <w:rsid w:val="00B06A30"/>
    <w:rsid w:val="00B101BD"/>
    <w:rsid w:val="00B10420"/>
    <w:rsid w:val="00B105DE"/>
    <w:rsid w:val="00B118AC"/>
    <w:rsid w:val="00B14021"/>
    <w:rsid w:val="00B148D0"/>
    <w:rsid w:val="00B15147"/>
    <w:rsid w:val="00B1629F"/>
    <w:rsid w:val="00B17419"/>
    <w:rsid w:val="00B2077D"/>
    <w:rsid w:val="00B2092B"/>
    <w:rsid w:val="00B21077"/>
    <w:rsid w:val="00B21109"/>
    <w:rsid w:val="00B215CF"/>
    <w:rsid w:val="00B216F4"/>
    <w:rsid w:val="00B21BE5"/>
    <w:rsid w:val="00B21CDD"/>
    <w:rsid w:val="00B21EE2"/>
    <w:rsid w:val="00B21FC5"/>
    <w:rsid w:val="00B2314B"/>
    <w:rsid w:val="00B23E3D"/>
    <w:rsid w:val="00B242BD"/>
    <w:rsid w:val="00B24623"/>
    <w:rsid w:val="00B24FA1"/>
    <w:rsid w:val="00B267B3"/>
    <w:rsid w:val="00B27519"/>
    <w:rsid w:val="00B30B69"/>
    <w:rsid w:val="00B30E4E"/>
    <w:rsid w:val="00B311BC"/>
    <w:rsid w:val="00B31A81"/>
    <w:rsid w:val="00B321FB"/>
    <w:rsid w:val="00B321FC"/>
    <w:rsid w:val="00B32E2A"/>
    <w:rsid w:val="00B337E8"/>
    <w:rsid w:val="00B33A85"/>
    <w:rsid w:val="00B34E26"/>
    <w:rsid w:val="00B354DB"/>
    <w:rsid w:val="00B35756"/>
    <w:rsid w:val="00B35C51"/>
    <w:rsid w:val="00B36AD8"/>
    <w:rsid w:val="00B40C24"/>
    <w:rsid w:val="00B41177"/>
    <w:rsid w:val="00B4153F"/>
    <w:rsid w:val="00B42999"/>
    <w:rsid w:val="00B42E53"/>
    <w:rsid w:val="00B4434A"/>
    <w:rsid w:val="00B45EBD"/>
    <w:rsid w:val="00B46AB3"/>
    <w:rsid w:val="00B4741E"/>
    <w:rsid w:val="00B50425"/>
    <w:rsid w:val="00B50720"/>
    <w:rsid w:val="00B50FDF"/>
    <w:rsid w:val="00B51D0B"/>
    <w:rsid w:val="00B5299F"/>
    <w:rsid w:val="00B531AC"/>
    <w:rsid w:val="00B53577"/>
    <w:rsid w:val="00B56C08"/>
    <w:rsid w:val="00B5798B"/>
    <w:rsid w:val="00B57BB3"/>
    <w:rsid w:val="00B607EF"/>
    <w:rsid w:val="00B608F3"/>
    <w:rsid w:val="00B6139D"/>
    <w:rsid w:val="00B6208C"/>
    <w:rsid w:val="00B627AE"/>
    <w:rsid w:val="00B627E8"/>
    <w:rsid w:val="00B62D74"/>
    <w:rsid w:val="00B62DBE"/>
    <w:rsid w:val="00B635D1"/>
    <w:rsid w:val="00B639ED"/>
    <w:rsid w:val="00B64CDF"/>
    <w:rsid w:val="00B6519F"/>
    <w:rsid w:val="00B653F7"/>
    <w:rsid w:val="00B65484"/>
    <w:rsid w:val="00B659B6"/>
    <w:rsid w:val="00B65F66"/>
    <w:rsid w:val="00B66783"/>
    <w:rsid w:val="00B670E8"/>
    <w:rsid w:val="00B67D91"/>
    <w:rsid w:val="00B70D8B"/>
    <w:rsid w:val="00B71024"/>
    <w:rsid w:val="00B714F4"/>
    <w:rsid w:val="00B71F88"/>
    <w:rsid w:val="00B721C7"/>
    <w:rsid w:val="00B72B8A"/>
    <w:rsid w:val="00B73D99"/>
    <w:rsid w:val="00B750BB"/>
    <w:rsid w:val="00B76625"/>
    <w:rsid w:val="00B769E1"/>
    <w:rsid w:val="00B8006B"/>
    <w:rsid w:val="00B8029F"/>
    <w:rsid w:val="00B80750"/>
    <w:rsid w:val="00B81D87"/>
    <w:rsid w:val="00B823A0"/>
    <w:rsid w:val="00B82679"/>
    <w:rsid w:val="00B82FA6"/>
    <w:rsid w:val="00B83A76"/>
    <w:rsid w:val="00B83BCB"/>
    <w:rsid w:val="00B842BB"/>
    <w:rsid w:val="00B84C51"/>
    <w:rsid w:val="00B854B2"/>
    <w:rsid w:val="00B86F22"/>
    <w:rsid w:val="00B8718A"/>
    <w:rsid w:val="00B87270"/>
    <w:rsid w:val="00B910C2"/>
    <w:rsid w:val="00B9111C"/>
    <w:rsid w:val="00B92030"/>
    <w:rsid w:val="00B93107"/>
    <w:rsid w:val="00B9324D"/>
    <w:rsid w:val="00B93278"/>
    <w:rsid w:val="00B93389"/>
    <w:rsid w:val="00B938BA"/>
    <w:rsid w:val="00B94A8F"/>
    <w:rsid w:val="00B94C93"/>
    <w:rsid w:val="00B95C3F"/>
    <w:rsid w:val="00B95E0A"/>
    <w:rsid w:val="00B96715"/>
    <w:rsid w:val="00B96E72"/>
    <w:rsid w:val="00B97173"/>
    <w:rsid w:val="00B97911"/>
    <w:rsid w:val="00BA01C9"/>
    <w:rsid w:val="00BA03F1"/>
    <w:rsid w:val="00BA0918"/>
    <w:rsid w:val="00BA12EA"/>
    <w:rsid w:val="00BA14B8"/>
    <w:rsid w:val="00BA19F8"/>
    <w:rsid w:val="00BA419A"/>
    <w:rsid w:val="00BA4AEC"/>
    <w:rsid w:val="00BA4B7C"/>
    <w:rsid w:val="00BA569B"/>
    <w:rsid w:val="00BA56E6"/>
    <w:rsid w:val="00BA5C19"/>
    <w:rsid w:val="00BA6515"/>
    <w:rsid w:val="00BA67C4"/>
    <w:rsid w:val="00BA6A18"/>
    <w:rsid w:val="00BA7020"/>
    <w:rsid w:val="00BA7257"/>
    <w:rsid w:val="00BB006B"/>
    <w:rsid w:val="00BB05DE"/>
    <w:rsid w:val="00BB0F9C"/>
    <w:rsid w:val="00BB1686"/>
    <w:rsid w:val="00BB228B"/>
    <w:rsid w:val="00BB2681"/>
    <w:rsid w:val="00BB3259"/>
    <w:rsid w:val="00BB3FC5"/>
    <w:rsid w:val="00BB4BCC"/>
    <w:rsid w:val="00BB56C3"/>
    <w:rsid w:val="00BB59DE"/>
    <w:rsid w:val="00BB7955"/>
    <w:rsid w:val="00BB7A09"/>
    <w:rsid w:val="00BB7EA2"/>
    <w:rsid w:val="00BB7FC4"/>
    <w:rsid w:val="00BC0B88"/>
    <w:rsid w:val="00BC10A5"/>
    <w:rsid w:val="00BC2A1D"/>
    <w:rsid w:val="00BC36AB"/>
    <w:rsid w:val="00BC37E7"/>
    <w:rsid w:val="00BC39F7"/>
    <w:rsid w:val="00BC427E"/>
    <w:rsid w:val="00BC5109"/>
    <w:rsid w:val="00BC5A36"/>
    <w:rsid w:val="00BC5BDD"/>
    <w:rsid w:val="00BC73EA"/>
    <w:rsid w:val="00BC79EE"/>
    <w:rsid w:val="00BD0EE3"/>
    <w:rsid w:val="00BD0F58"/>
    <w:rsid w:val="00BD1593"/>
    <w:rsid w:val="00BD23C6"/>
    <w:rsid w:val="00BD2AF7"/>
    <w:rsid w:val="00BD50D8"/>
    <w:rsid w:val="00BD5274"/>
    <w:rsid w:val="00BD537B"/>
    <w:rsid w:val="00BD675C"/>
    <w:rsid w:val="00BE09AC"/>
    <w:rsid w:val="00BE0A42"/>
    <w:rsid w:val="00BE0F5B"/>
    <w:rsid w:val="00BE108C"/>
    <w:rsid w:val="00BE14EC"/>
    <w:rsid w:val="00BE5121"/>
    <w:rsid w:val="00BE69C6"/>
    <w:rsid w:val="00BE6FFA"/>
    <w:rsid w:val="00BE7FD1"/>
    <w:rsid w:val="00BF04E1"/>
    <w:rsid w:val="00BF06AA"/>
    <w:rsid w:val="00BF2311"/>
    <w:rsid w:val="00BF3C3F"/>
    <w:rsid w:val="00BF3E92"/>
    <w:rsid w:val="00BF434E"/>
    <w:rsid w:val="00BF4829"/>
    <w:rsid w:val="00BF56D2"/>
    <w:rsid w:val="00BF639C"/>
    <w:rsid w:val="00BF6ADB"/>
    <w:rsid w:val="00BF75CE"/>
    <w:rsid w:val="00C004F0"/>
    <w:rsid w:val="00C00FEE"/>
    <w:rsid w:val="00C01913"/>
    <w:rsid w:val="00C01EEC"/>
    <w:rsid w:val="00C029B1"/>
    <w:rsid w:val="00C03F74"/>
    <w:rsid w:val="00C046FE"/>
    <w:rsid w:val="00C04CC8"/>
    <w:rsid w:val="00C05E1B"/>
    <w:rsid w:val="00C06DA9"/>
    <w:rsid w:val="00C0759E"/>
    <w:rsid w:val="00C077D1"/>
    <w:rsid w:val="00C07E56"/>
    <w:rsid w:val="00C07F10"/>
    <w:rsid w:val="00C1185E"/>
    <w:rsid w:val="00C1203D"/>
    <w:rsid w:val="00C12604"/>
    <w:rsid w:val="00C13668"/>
    <w:rsid w:val="00C14E5A"/>
    <w:rsid w:val="00C152FC"/>
    <w:rsid w:val="00C160C1"/>
    <w:rsid w:val="00C16284"/>
    <w:rsid w:val="00C163CC"/>
    <w:rsid w:val="00C16FBA"/>
    <w:rsid w:val="00C17AC3"/>
    <w:rsid w:val="00C208CE"/>
    <w:rsid w:val="00C21822"/>
    <w:rsid w:val="00C22F6E"/>
    <w:rsid w:val="00C235ED"/>
    <w:rsid w:val="00C24967"/>
    <w:rsid w:val="00C24A98"/>
    <w:rsid w:val="00C24F47"/>
    <w:rsid w:val="00C25CE2"/>
    <w:rsid w:val="00C2650D"/>
    <w:rsid w:val="00C26E32"/>
    <w:rsid w:val="00C27B4B"/>
    <w:rsid w:val="00C304BC"/>
    <w:rsid w:val="00C30F8B"/>
    <w:rsid w:val="00C316EC"/>
    <w:rsid w:val="00C318E0"/>
    <w:rsid w:val="00C31D38"/>
    <w:rsid w:val="00C31E0D"/>
    <w:rsid w:val="00C32436"/>
    <w:rsid w:val="00C3386B"/>
    <w:rsid w:val="00C3399C"/>
    <w:rsid w:val="00C33E16"/>
    <w:rsid w:val="00C3513A"/>
    <w:rsid w:val="00C3687B"/>
    <w:rsid w:val="00C401E7"/>
    <w:rsid w:val="00C40B89"/>
    <w:rsid w:val="00C40FD8"/>
    <w:rsid w:val="00C4114B"/>
    <w:rsid w:val="00C42C02"/>
    <w:rsid w:val="00C43C78"/>
    <w:rsid w:val="00C43CCF"/>
    <w:rsid w:val="00C43FDB"/>
    <w:rsid w:val="00C44722"/>
    <w:rsid w:val="00C451D1"/>
    <w:rsid w:val="00C45FB0"/>
    <w:rsid w:val="00C46056"/>
    <w:rsid w:val="00C4649A"/>
    <w:rsid w:val="00C4654E"/>
    <w:rsid w:val="00C466D2"/>
    <w:rsid w:val="00C46E40"/>
    <w:rsid w:val="00C46F50"/>
    <w:rsid w:val="00C4724A"/>
    <w:rsid w:val="00C50104"/>
    <w:rsid w:val="00C50178"/>
    <w:rsid w:val="00C50620"/>
    <w:rsid w:val="00C5114D"/>
    <w:rsid w:val="00C51702"/>
    <w:rsid w:val="00C5178F"/>
    <w:rsid w:val="00C51EBE"/>
    <w:rsid w:val="00C53666"/>
    <w:rsid w:val="00C53DBD"/>
    <w:rsid w:val="00C542C9"/>
    <w:rsid w:val="00C5557B"/>
    <w:rsid w:val="00C55729"/>
    <w:rsid w:val="00C57186"/>
    <w:rsid w:val="00C60AC6"/>
    <w:rsid w:val="00C60D6A"/>
    <w:rsid w:val="00C615EE"/>
    <w:rsid w:val="00C62768"/>
    <w:rsid w:val="00C63C39"/>
    <w:rsid w:val="00C64BCC"/>
    <w:rsid w:val="00C64E06"/>
    <w:rsid w:val="00C65166"/>
    <w:rsid w:val="00C658BD"/>
    <w:rsid w:val="00C67144"/>
    <w:rsid w:val="00C67AE3"/>
    <w:rsid w:val="00C67E75"/>
    <w:rsid w:val="00C702A0"/>
    <w:rsid w:val="00C70BAE"/>
    <w:rsid w:val="00C7168B"/>
    <w:rsid w:val="00C72441"/>
    <w:rsid w:val="00C728F9"/>
    <w:rsid w:val="00C72BDE"/>
    <w:rsid w:val="00C7338F"/>
    <w:rsid w:val="00C740ED"/>
    <w:rsid w:val="00C747F5"/>
    <w:rsid w:val="00C74AA5"/>
    <w:rsid w:val="00C74FA6"/>
    <w:rsid w:val="00C759F1"/>
    <w:rsid w:val="00C76FFE"/>
    <w:rsid w:val="00C77811"/>
    <w:rsid w:val="00C77A2B"/>
    <w:rsid w:val="00C77A4F"/>
    <w:rsid w:val="00C77BF8"/>
    <w:rsid w:val="00C77E41"/>
    <w:rsid w:val="00C8030A"/>
    <w:rsid w:val="00C81CEC"/>
    <w:rsid w:val="00C826F6"/>
    <w:rsid w:val="00C8274D"/>
    <w:rsid w:val="00C8367A"/>
    <w:rsid w:val="00C83B09"/>
    <w:rsid w:val="00C8442E"/>
    <w:rsid w:val="00C84616"/>
    <w:rsid w:val="00C84793"/>
    <w:rsid w:val="00C84A4F"/>
    <w:rsid w:val="00C8638D"/>
    <w:rsid w:val="00C86A5C"/>
    <w:rsid w:val="00C86A86"/>
    <w:rsid w:val="00C86DBF"/>
    <w:rsid w:val="00C873E0"/>
    <w:rsid w:val="00C87A98"/>
    <w:rsid w:val="00C90292"/>
    <w:rsid w:val="00C921BE"/>
    <w:rsid w:val="00C922B8"/>
    <w:rsid w:val="00C929D6"/>
    <w:rsid w:val="00C94151"/>
    <w:rsid w:val="00C94496"/>
    <w:rsid w:val="00C9579F"/>
    <w:rsid w:val="00CA0A7F"/>
    <w:rsid w:val="00CA2091"/>
    <w:rsid w:val="00CA27C7"/>
    <w:rsid w:val="00CA2973"/>
    <w:rsid w:val="00CA2A66"/>
    <w:rsid w:val="00CA34F2"/>
    <w:rsid w:val="00CA3719"/>
    <w:rsid w:val="00CA3AF0"/>
    <w:rsid w:val="00CA3CF0"/>
    <w:rsid w:val="00CA443A"/>
    <w:rsid w:val="00CA5686"/>
    <w:rsid w:val="00CA64B5"/>
    <w:rsid w:val="00CA6FFB"/>
    <w:rsid w:val="00CA73FE"/>
    <w:rsid w:val="00CA7868"/>
    <w:rsid w:val="00CA79C1"/>
    <w:rsid w:val="00CA7EBA"/>
    <w:rsid w:val="00CB1C03"/>
    <w:rsid w:val="00CB2B4B"/>
    <w:rsid w:val="00CB3592"/>
    <w:rsid w:val="00CB38CE"/>
    <w:rsid w:val="00CB3E05"/>
    <w:rsid w:val="00CB5183"/>
    <w:rsid w:val="00CB64C2"/>
    <w:rsid w:val="00CB6AFF"/>
    <w:rsid w:val="00CB73F0"/>
    <w:rsid w:val="00CB79EB"/>
    <w:rsid w:val="00CB7DE3"/>
    <w:rsid w:val="00CC003F"/>
    <w:rsid w:val="00CC0273"/>
    <w:rsid w:val="00CC0CC7"/>
    <w:rsid w:val="00CC1C28"/>
    <w:rsid w:val="00CC1C6B"/>
    <w:rsid w:val="00CC2F51"/>
    <w:rsid w:val="00CC2FC8"/>
    <w:rsid w:val="00CC3088"/>
    <w:rsid w:val="00CC3BAF"/>
    <w:rsid w:val="00CC3C08"/>
    <w:rsid w:val="00CC3F74"/>
    <w:rsid w:val="00CC4AD7"/>
    <w:rsid w:val="00CC4E8D"/>
    <w:rsid w:val="00CC5ACD"/>
    <w:rsid w:val="00CC5B09"/>
    <w:rsid w:val="00CC6F0C"/>
    <w:rsid w:val="00CC770F"/>
    <w:rsid w:val="00CC7EFE"/>
    <w:rsid w:val="00CC7F5B"/>
    <w:rsid w:val="00CD0BD5"/>
    <w:rsid w:val="00CD1B46"/>
    <w:rsid w:val="00CD3078"/>
    <w:rsid w:val="00CD3E6B"/>
    <w:rsid w:val="00CD414C"/>
    <w:rsid w:val="00CD4401"/>
    <w:rsid w:val="00CD4ACF"/>
    <w:rsid w:val="00CD577E"/>
    <w:rsid w:val="00CD5C14"/>
    <w:rsid w:val="00CD651C"/>
    <w:rsid w:val="00CD6809"/>
    <w:rsid w:val="00CD6A43"/>
    <w:rsid w:val="00CD6ACB"/>
    <w:rsid w:val="00CD6E78"/>
    <w:rsid w:val="00CD7067"/>
    <w:rsid w:val="00CD7329"/>
    <w:rsid w:val="00CD7395"/>
    <w:rsid w:val="00CD778D"/>
    <w:rsid w:val="00CE0C22"/>
    <w:rsid w:val="00CE263C"/>
    <w:rsid w:val="00CE2B06"/>
    <w:rsid w:val="00CE3611"/>
    <w:rsid w:val="00CE383F"/>
    <w:rsid w:val="00CE3B0F"/>
    <w:rsid w:val="00CE6323"/>
    <w:rsid w:val="00CE65F3"/>
    <w:rsid w:val="00CE6F8F"/>
    <w:rsid w:val="00CE7EF8"/>
    <w:rsid w:val="00CF1750"/>
    <w:rsid w:val="00CF5EBF"/>
    <w:rsid w:val="00CF6720"/>
    <w:rsid w:val="00CF684B"/>
    <w:rsid w:val="00CF6AC8"/>
    <w:rsid w:val="00D0164E"/>
    <w:rsid w:val="00D01714"/>
    <w:rsid w:val="00D01D2C"/>
    <w:rsid w:val="00D029DA"/>
    <w:rsid w:val="00D0306D"/>
    <w:rsid w:val="00D046F1"/>
    <w:rsid w:val="00D061DF"/>
    <w:rsid w:val="00D064BF"/>
    <w:rsid w:val="00D06548"/>
    <w:rsid w:val="00D06E22"/>
    <w:rsid w:val="00D07056"/>
    <w:rsid w:val="00D07243"/>
    <w:rsid w:val="00D1039E"/>
    <w:rsid w:val="00D12997"/>
    <w:rsid w:val="00D12D35"/>
    <w:rsid w:val="00D132AA"/>
    <w:rsid w:val="00D13520"/>
    <w:rsid w:val="00D1381A"/>
    <w:rsid w:val="00D13B39"/>
    <w:rsid w:val="00D13EF4"/>
    <w:rsid w:val="00D1406B"/>
    <w:rsid w:val="00D1411A"/>
    <w:rsid w:val="00D14157"/>
    <w:rsid w:val="00D142F7"/>
    <w:rsid w:val="00D148BD"/>
    <w:rsid w:val="00D15D61"/>
    <w:rsid w:val="00D162AB"/>
    <w:rsid w:val="00D16CA9"/>
    <w:rsid w:val="00D179B6"/>
    <w:rsid w:val="00D17F79"/>
    <w:rsid w:val="00D2072A"/>
    <w:rsid w:val="00D207F7"/>
    <w:rsid w:val="00D20F79"/>
    <w:rsid w:val="00D21004"/>
    <w:rsid w:val="00D2138A"/>
    <w:rsid w:val="00D21604"/>
    <w:rsid w:val="00D21ACF"/>
    <w:rsid w:val="00D2225F"/>
    <w:rsid w:val="00D223B8"/>
    <w:rsid w:val="00D22D01"/>
    <w:rsid w:val="00D236BC"/>
    <w:rsid w:val="00D241BE"/>
    <w:rsid w:val="00D243E9"/>
    <w:rsid w:val="00D2697F"/>
    <w:rsid w:val="00D269E3"/>
    <w:rsid w:val="00D30197"/>
    <w:rsid w:val="00D301F7"/>
    <w:rsid w:val="00D30543"/>
    <w:rsid w:val="00D31377"/>
    <w:rsid w:val="00D3140E"/>
    <w:rsid w:val="00D32B8C"/>
    <w:rsid w:val="00D32F2F"/>
    <w:rsid w:val="00D3361F"/>
    <w:rsid w:val="00D33641"/>
    <w:rsid w:val="00D33B8D"/>
    <w:rsid w:val="00D347AB"/>
    <w:rsid w:val="00D34B79"/>
    <w:rsid w:val="00D34CFC"/>
    <w:rsid w:val="00D36627"/>
    <w:rsid w:val="00D36BF8"/>
    <w:rsid w:val="00D405A0"/>
    <w:rsid w:val="00D40A3B"/>
    <w:rsid w:val="00D41896"/>
    <w:rsid w:val="00D420CF"/>
    <w:rsid w:val="00D421D7"/>
    <w:rsid w:val="00D42F0E"/>
    <w:rsid w:val="00D444EA"/>
    <w:rsid w:val="00D446F4"/>
    <w:rsid w:val="00D44925"/>
    <w:rsid w:val="00D449D0"/>
    <w:rsid w:val="00D4536A"/>
    <w:rsid w:val="00D4604F"/>
    <w:rsid w:val="00D46E98"/>
    <w:rsid w:val="00D47887"/>
    <w:rsid w:val="00D5019D"/>
    <w:rsid w:val="00D50343"/>
    <w:rsid w:val="00D50D6B"/>
    <w:rsid w:val="00D50FAF"/>
    <w:rsid w:val="00D518BE"/>
    <w:rsid w:val="00D51BFB"/>
    <w:rsid w:val="00D52464"/>
    <w:rsid w:val="00D52C49"/>
    <w:rsid w:val="00D545BB"/>
    <w:rsid w:val="00D55204"/>
    <w:rsid w:val="00D55B2E"/>
    <w:rsid w:val="00D55DDF"/>
    <w:rsid w:val="00D563D2"/>
    <w:rsid w:val="00D56D48"/>
    <w:rsid w:val="00D60211"/>
    <w:rsid w:val="00D608ED"/>
    <w:rsid w:val="00D60AEB"/>
    <w:rsid w:val="00D60DFD"/>
    <w:rsid w:val="00D619CF"/>
    <w:rsid w:val="00D61BE3"/>
    <w:rsid w:val="00D6338A"/>
    <w:rsid w:val="00D63723"/>
    <w:rsid w:val="00D6448B"/>
    <w:rsid w:val="00D652B2"/>
    <w:rsid w:val="00D6545B"/>
    <w:rsid w:val="00D6570D"/>
    <w:rsid w:val="00D65ED6"/>
    <w:rsid w:val="00D670E7"/>
    <w:rsid w:val="00D67113"/>
    <w:rsid w:val="00D67364"/>
    <w:rsid w:val="00D702E0"/>
    <w:rsid w:val="00D70532"/>
    <w:rsid w:val="00D71F4D"/>
    <w:rsid w:val="00D7264C"/>
    <w:rsid w:val="00D72BA6"/>
    <w:rsid w:val="00D730E3"/>
    <w:rsid w:val="00D7335E"/>
    <w:rsid w:val="00D73387"/>
    <w:rsid w:val="00D73AD6"/>
    <w:rsid w:val="00D73EB4"/>
    <w:rsid w:val="00D74A7A"/>
    <w:rsid w:val="00D74DA1"/>
    <w:rsid w:val="00D751AB"/>
    <w:rsid w:val="00D753D2"/>
    <w:rsid w:val="00D756A6"/>
    <w:rsid w:val="00D75A80"/>
    <w:rsid w:val="00D75B40"/>
    <w:rsid w:val="00D75B92"/>
    <w:rsid w:val="00D75D11"/>
    <w:rsid w:val="00D76A58"/>
    <w:rsid w:val="00D76DD0"/>
    <w:rsid w:val="00D77069"/>
    <w:rsid w:val="00D77210"/>
    <w:rsid w:val="00D77B71"/>
    <w:rsid w:val="00D80368"/>
    <w:rsid w:val="00D80DF1"/>
    <w:rsid w:val="00D80F83"/>
    <w:rsid w:val="00D815EF"/>
    <w:rsid w:val="00D81832"/>
    <w:rsid w:val="00D82652"/>
    <w:rsid w:val="00D82724"/>
    <w:rsid w:val="00D827D2"/>
    <w:rsid w:val="00D82C28"/>
    <w:rsid w:val="00D83590"/>
    <w:rsid w:val="00D857C4"/>
    <w:rsid w:val="00D85AFB"/>
    <w:rsid w:val="00D87545"/>
    <w:rsid w:val="00D879B9"/>
    <w:rsid w:val="00D87B2D"/>
    <w:rsid w:val="00D90722"/>
    <w:rsid w:val="00D911AD"/>
    <w:rsid w:val="00D914BA"/>
    <w:rsid w:val="00D942ED"/>
    <w:rsid w:val="00D9450D"/>
    <w:rsid w:val="00D95E13"/>
    <w:rsid w:val="00D96004"/>
    <w:rsid w:val="00DA094E"/>
    <w:rsid w:val="00DA17EE"/>
    <w:rsid w:val="00DA1C41"/>
    <w:rsid w:val="00DA3125"/>
    <w:rsid w:val="00DA3206"/>
    <w:rsid w:val="00DA472A"/>
    <w:rsid w:val="00DA5821"/>
    <w:rsid w:val="00DB068E"/>
    <w:rsid w:val="00DB29EB"/>
    <w:rsid w:val="00DB2A1D"/>
    <w:rsid w:val="00DB448D"/>
    <w:rsid w:val="00DB47AF"/>
    <w:rsid w:val="00DB4EF5"/>
    <w:rsid w:val="00DB5559"/>
    <w:rsid w:val="00DB59A3"/>
    <w:rsid w:val="00DB5D16"/>
    <w:rsid w:val="00DB7925"/>
    <w:rsid w:val="00DB7A98"/>
    <w:rsid w:val="00DC1826"/>
    <w:rsid w:val="00DC1958"/>
    <w:rsid w:val="00DC214E"/>
    <w:rsid w:val="00DC2C94"/>
    <w:rsid w:val="00DC43D9"/>
    <w:rsid w:val="00DC45FF"/>
    <w:rsid w:val="00DC4604"/>
    <w:rsid w:val="00DC4C5A"/>
    <w:rsid w:val="00DC6429"/>
    <w:rsid w:val="00DC696B"/>
    <w:rsid w:val="00DC6D30"/>
    <w:rsid w:val="00DC7151"/>
    <w:rsid w:val="00DC7487"/>
    <w:rsid w:val="00DC76A9"/>
    <w:rsid w:val="00DC7849"/>
    <w:rsid w:val="00DD003E"/>
    <w:rsid w:val="00DD2A04"/>
    <w:rsid w:val="00DD2AFE"/>
    <w:rsid w:val="00DD3051"/>
    <w:rsid w:val="00DD6163"/>
    <w:rsid w:val="00DD70D5"/>
    <w:rsid w:val="00DD74B3"/>
    <w:rsid w:val="00DD77E1"/>
    <w:rsid w:val="00DE00CB"/>
    <w:rsid w:val="00DE0428"/>
    <w:rsid w:val="00DE048C"/>
    <w:rsid w:val="00DE0E3D"/>
    <w:rsid w:val="00DE13AB"/>
    <w:rsid w:val="00DE224A"/>
    <w:rsid w:val="00DE3ECD"/>
    <w:rsid w:val="00DE4DBB"/>
    <w:rsid w:val="00DE52C6"/>
    <w:rsid w:val="00DE54FE"/>
    <w:rsid w:val="00DE5FD9"/>
    <w:rsid w:val="00DE60EC"/>
    <w:rsid w:val="00DE6390"/>
    <w:rsid w:val="00DF0E7E"/>
    <w:rsid w:val="00DF1F96"/>
    <w:rsid w:val="00DF34DF"/>
    <w:rsid w:val="00DF459A"/>
    <w:rsid w:val="00DF6590"/>
    <w:rsid w:val="00DF68EF"/>
    <w:rsid w:val="00DF753C"/>
    <w:rsid w:val="00DF78A1"/>
    <w:rsid w:val="00DF7B95"/>
    <w:rsid w:val="00E00914"/>
    <w:rsid w:val="00E0118E"/>
    <w:rsid w:val="00E018D2"/>
    <w:rsid w:val="00E01B24"/>
    <w:rsid w:val="00E01E81"/>
    <w:rsid w:val="00E03A2A"/>
    <w:rsid w:val="00E0433F"/>
    <w:rsid w:val="00E049D1"/>
    <w:rsid w:val="00E04A56"/>
    <w:rsid w:val="00E0630A"/>
    <w:rsid w:val="00E068F1"/>
    <w:rsid w:val="00E06AE2"/>
    <w:rsid w:val="00E07881"/>
    <w:rsid w:val="00E1016F"/>
    <w:rsid w:val="00E10C39"/>
    <w:rsid w:val="00E113DD"/>
    <w:rsid w:val="00E1206A"/>
    <w:rsid w:val="00E12CB2"/>
    <w:rsid w:val="00E134A0"/>
    <w:rsid w:val="00E135AB"/>
    <w:rsid w:val="00E13D9B"/>
    <w:rsid w:val="00E14372"/>
    <w:rsid w:val="00E145FF"/>
    <w:rsid w:val="00E14AF1"/>
    <w:rsid w:val="00E15890"/>
    <w:rsid w:val="00E164C3"/>
    <w:rsid w:val="00E1659E"/>
    <w:rsid w:val="00E168AB"/>
    <w:rsid w:val="00E169B3"/>
    <w:rsid w:val="00E16F07"/>
    <w:rsid w:val="00E1778E"/>
    <w:rsid w:val="00E17ADE"/>
    <w:rsid w:val="00E20C0E"/>
    <w:rsid w:val="00E21B69"/>
    <w:rsid w:val="00E223D9"/>
    <w:rsid w:val="00E2285F"/>
    <w:rsid w:val="00E22A5D"/>
    <w:rsid w:val="00E22D5F"/>
    <w:rsid w:val="00E231E3"/>
    <w:rsid w:val="00E2355B"/>
    <w:rsid w:val="00E24309"/>
    <w:rsid w:val="00E24329"/>
    <w:rsid w:val="00E2451B"/>
    <w:rsid w:val="00E24AA3"/>
    <w:rsid w:val="00E255E7"/>
    <w:rsid w:val="00E270E4"/>
    <w:rsid w:val="00E301C8"/>
    <w:rsid w:val="00E316CE"/>
    <w:rsid w:val="00E31716"/>
    <w:rsid w:val="00E329BA"/>
    <w:rsid w:val="00E32ABE"/>
    <w:rsid w:val="00E332FF"/>
    <w:rsid w:val="00E33506"/>
    <w:rsid w:val="00E33A83"/>
    <w:rsid w:val="00E33AD4"/>
    <w:rsid w:val="00E36FD1"/>
    <w:rsid w:val="00E402D7"/>
    <w:rsid w:val="00E4043B"/>
    <w:rsid w:val="00E411D5"/>
    <w:rsid w:val="00E413B0"/>
    <w:rsid w:val="00E41CD9"/>
    <w:rsid w:val="00E420D2"/>
    <w:rsid w:val="00E42888"/>
    <w:rsid w:val="00E438D8"/>
    <w:rsid w:val="00E43DD1"/>
    <w:rsid w:val="00E4467E"/>
    <w:rsid w:val="00E44D91"/>
    <w:rsid w:val="00E45276"/>
    <w:rsid w:val="00E4578C"/>
    <w:rsid w:val="00E4603B"/>
    <w:rsid w:val="00E462D8"/>
    <w:rsid w:val="00E472EE"/>
    <w:rsid w:val="00E4751C"/>
    <w:rsid w:val="00E47E26"/>
    <w:rsid w:val="00E50127"/>
    <w:rsid w:val="00E51173"/>
    <w:rsid w:val="00E513D2"/>
    <w:rsid w:val="00E514E7"/>
    <w:rsid w:val="00E5365B"/>
    <w:rsid w:val="00E53F08"/>
    <w:rsid w:val="00E55188"/>
    <w:rsid w:val="00E56340"/>
    <w:rsid w:val="00E5648B"/>
    <w:rsid w:val="00E6039C"/>
    <w:rsid w:val="00E60AA4"/>
    <w:rsid w:val="00E60F2B"/>
    <w:rsid w:val="00E61554"/>
    <w:rsid w:val="00E61933"/>
    <w:rsid w:val="00E65972"/>
    <w:rsid w:val="00E65A27"/>
    <w:rsid w:val="00E65EE4"/>
    <w:rsid w:val="00E65EF3"/>
    <w:rsid w:val="00E667BB"/>
    <w:rsid w:val="00E67BBA"/>
    <w:rsid w:val="00E7021D"/>
    <w:rsid w:val="00E707D0"/>
    <w:rsid w:val="00E70B9A"/>
    <w:rsid w:val="00E711A7"/>
    <w:rsid w:val="00E71BBB"/>
    <w:rsid w:val="00E71CAD"/>
    <w:rsid w:val="00E7272B"/>
    <w:rsid w:val="00E72742"/>
    <w:rsid w:val="00E727C3"/>
    <w:rsid w:val="00E730C8"/>
    <w:rsid w:val="00E7350B"/>
    <w:rsid w:val="00E73813"/>
    <w:rsid w:val="00E73866"/>
    <w:rsid w:val="00E74072"/>
    <w:rsid w:val="00E74617"/>
    <w:rsid w:val="00E75D41"/>
    <w:rsid w:val="00E75DC8"/>
    <w:rsid w:val="00E75DD7"/>
    <w:rsid w:val="00E776C0"/>
    <w:rsid w:val="00E800FB"/>
    <w:rsid w:val="00E8092F"/>
    <w:rsid w:val="00E80B17"/>
    <w:rsid w:val="00E8152C"/>
    <w:rsid w:val="00E81B4F"/>
    <w:rsid w:val="00E81C31"/>
    <w:rsid w:val="00E82279"/>
    <w:rsid w:val="00E824BB"/>
    <w:rsid w:val="00E831F9"/>
    <w:rsid w:val="00E83ED1"/>
    <w:rsid w:val="00E840D7"/>
    <w:rsid w:val="00E84A7D"/>
    <w:rsid w:val="00E850E6"/>
    <w:rsid w:val="00E85AF7"/>
    <w:rsid w:val="00E85FEF"/>
    <w:rsid w:val="00E86BE2"/>
    <w:rsid w:val="00E86C80"/>
    <w:rsid w:val="00E8702D"/>
    <w:rsid w:val="00E87898"/>
    <w:rsid w:val="00E9033E"/>
    <w:rsid w:val="00E90DB3"/>
    <w:rsid w:val="00E9151B"/>
    <w:rsid w:val="00E91AC8"/>
    <w:rsid w:val="00E925D3"/>
    <w:rsid w:val="00E94EA0"/>
    <w:rsid w:val="00E96173"/>
    <w:rsid w:val="00E96194"/>
    <w:rsid w:val="00E96824"/>
    <w:rsid w:val="00E96A34"/>
    <w:rsid w:val="00E96DC6"/>
    <w:rsid w:val="00E9700F"/>
    <w:rsid w:val="00E97054"/>
    <w:rsid w:val="00E97679"/>
    <w:rsid w:val="00E97E5B"/>
    <w:rsid w:val="00EA0356"/>
    <w:rsid w:val="00EA075C"/>
    <w:rsid w:val="00EA0C20"/>
    <w:rsid w:val="00EA0D57"/>
    <w:rsid w:val="00EA105C"/>
    <w:rsid w:val="00EA1E2E"/>
    <w:rsid w:val="00EA2735"/>
    <w:rsid w:val="00EA2EC3"/>
    <w:rsid w:val="00EA2F28"/>
    <w:rsid w:val="00EA3486"/>
    <w:rsid w:val="00EA3A1B"/>
    <w:rsid w:val="00EA3D01"/>
    <w:rsid w:val="00EA525F"/>
    <w:rsid w:val="00EA5DD2"/>
    <w:rsid w:val="00EA62A5"/>
    <w:rsid w:val="00EA6AC2"/>
    <w:rsid w:val="00EB06D4"/>
    <w:rsid w:val="00EB0A64"/>
    <w:rsid w:val="00EB0EA2"/>
    <w:rsid w:val="00EB1BF9"/>
    <w:rsid w:val="00EB24AC"/>
    <w:rsid w:val="00EB2612"/>
    <w:rsid w:val="00EB37D3"/>
    <w:rsid w:val="00EB3BA0"/>
    <w:rsid w:val="00EB4444"/>
    <w:rsid w:val="00EB5DDB"/>
    <w:rsid w:val="00EB5EBF"/>
    <w:rsid w:val="00EB64E9"/>
    <w:rsid w:val="00EB65CC"/>
    <w:rsid w:val="00EB793D"/>
    <w:rsid w:val="00EB7F8E"/>
    <w:rsid w:val="00EC15A5"/>
    <w:rsid w:val="00EC1966"/>
    <w:rsid w:val="00EC1D53"/>
    <w:rsid w:val="00EC24C2"/>
    <w:rsid w:val="00EC28D8"/>
    <w:rsid w:val="00EC54B0"/>
    <w:rsid w:val="00EC54C5"/>
    <w:rsid w:val="00EC5541"/>
    <w:rsid w:val="00EC5CDB"/>
    <w:rsid w:val="00EC6037"/>
    <w:rsid w:val="00EC7454"/>
    <w:rsid w:val="00EC7742"/>
    <w:rsid w:val="00ED09E1"/>
    <w:rsid w:val="00ED1E8C"/>
    <w:rsid w:val="00ED4DF9"/>
    <w:rsid w:val="00ED52CD"/>
    <w:rsid w:val="00ED5C0C"/>
    <w:rsid w:val="00ED6897"/>
    <w:rsid w:val="00ED6B4A"/>
    <w:rsid w:val="00ED6C71"/>
    <w:rsid w:val="00ED7087"/>
    <w:rsid w:val="00EE02B5"/>
    <w:rsid w:val="00EE031B"/>
    <w:rsid w:val="00EE12A3"/>
    <w:rsid w:val="00EE273E"/>
    <w:rsid w:val="00EE2955"/>
    <w:rsid w:val="00EE32FA"/>
    <w:rsid w:val="00EE44C4"/>
    <w:rsid w:val="00EE456D"/>
    <w:rsid w:val="00EE4E47"/>
    <w:rsid w:val="00EE5308"/>
    <w:rsid w:val="00EE585D"/>
    <w:rsid w:val="00EE6122"/>
    <w:rsid w:val="00EE6499"/>
    <w:rsid w:val="00EE686B"/>
    <w:rsid w:val="00EE6C39"/>
    <w:rsid w:val="00EE6D26"/>
    <w:rsid w:val="00EE6EB2"/>
    <w:rsid w:val="00EE7BAC"/>
    <w:rsid w:val="00EE7BB9"/>
    <w:rsid w:val="00EF0AF4"/>
    <w:rsid w:val="00EF0D91"/>
    <w:rsid w:val="00EF405E"/>
    <w:rsid w:val="00EF42E1"/>
    <w:rsid w:val="00EF433A"/>
    <w:rsid w:val="00EF5100"/>
    <w:rsid w:val="00EF53E4"/>
    <w:rsid w:val="00EF57D8"/>
    <w:rsid w:val="00F012DD"/>
    <w:rsid w:val="00F0209A"/>
    <w:rsid w:val="00F02609"/>
    <w:rsid w:val="00F05110"/>
    <w:rsid w:val="00F05968"/>
    <w:rsid w:val="00F06CCB"/>
    <w:rsid w:val="00F074DD"/>
    <w:rsid w:val="00F101C9"/>
    <w:rsid w:val="00F10D46"/>
    <w:rsid w:val="00F11EEC"/>
    <w:rsid w:val="00F12678"/>
    <w:rsid w:val="00F12C33"/>
    <w:rsid w:val="00F13CCD"/>
    <w:rsid w:val="00F155BC"/>
    <w:rsid w:val="00F1651C"/>
    <w:rsid w:val="00F16752"/>
    <w:rsid w:val="00F20389"/>
    <w:rsid w:val="00F20391"/>
    <w:rsid w:val="00F20BEF"/>
    <w:rsid w:val="00F2103C"/>
    <w:rsid w:val="00F216A6"/>
    <w:rsid w:val="00F216FA"/>
    <w:rsid w:val="00F21781"/>
    <w:rsid w:val="00F21E55"/>
    <w:rsid w:val="00F220E8"/>
    <w:rsid w:val="00F22150"/>
    <w:rsid w:val="00F22240"/>
    <w:rsid w:val="00F247C0"/>
    <w:rsid w:val="00F25155"/>
    <w:rsid w:val="00F25FB7"/>
    <w:rsid w:val="00F266D0"/>
    <w:rsid w:val="00F26FB2"/>
    <w:rsid w:val="00F2785E"/>
    <w:rsid w:val="00F27B95"/>
    <w:rsid w:val="00F27C59"/>
    <w:rsid w:val="00F27D03"/>
    <w:rsid w:val="00F30647"/>
    <w:rsid w:val="00F3113F"/>
    <w:rsid w:val="00F312FC"/>
    <w:rsid w:val="00F323C8"/>
    <w:rsid w:val="00F32716"/>
    <w:rsid w:val="00F32C91"/>
    <w:rsid w:val="00F32F94"/>
    <w:rsid w:val="00F341DC"/>
    <w:rsid w:val="00F348EE"/>
    <w:rsid w:val="00F35C9A"/>
    <w:rsid w:val="00F3650C"/>
    <w:rsid w:val="00F36F47"/>
    <w:rsid w:val="00F37F51"/>
    <w:rsid w:val="00F405C8"/>
    <w:rsid w:val="00F41942"/>
    <w:rsid w:val="00F41967"/>
    <w:rsid w:val="00F41EAA"/>
    <w:rsid w:val="00F42D66"/>
    <w:rsid w:val="00F43035"/>
    <w:rsid w:val="00F431CD"/>
    <w:rsid w:val="00F435D3"/>
    <w:rsid w:val="00F440DA"/>
    <w:rsid w:val="00F4433B"/>
    <w:rsid w:val="00F443FA"/>
    <w:rsid w:val="00F44DC4"/>
    <w:rsid w:val="00F451B9"/>
    <w:rsid w:val="00F461CD"/>
    <w:rsid w:val="00F47E2B"/>
    <w:rsid w:val="00F51AF1"/>
    <w:rsid w:val="00F52964"/>
    <w:rsid w:val="00F52C36"/>
    <w:rsid w:val="00F52DB2"/>
    <w:rsid w:val="00F532B3"/>
    <w:rsid w:val="00F53489"/>
    <w:rsid w:val="00F53D51"/>
    <w:rsid w:val="00F53D91"/>
    <w:rsid w:val="00F5463B"/>
    <w:rsid w:val="00F548B5"/>
    <w:rsid w:val="00F55185"/>
    <w:rsid w:val="00F55316"/>
    <w:rsid w:val="00F5581B"/>
    <w:rsid w:val="00F56E6A"/>
    <w:rsid w:val="00F56E8D"/>
    <w:rsid w:val="00F5705D"/>
    <w:rsid w:val="00F574E4"/>
    <w:rsid w:val="00F57577"/>
    <w:rsid w:val="00F57FB3"/>
    <w:rsid w:val="00F615D2"/>
    <w:rsid w:val="00F622BC"/>
    <w:rsid w:val="00F62C9C"/>
    <w:rsid w:val="00F63495"/>
    <w:rsid w:val="00F64244"/>
    <w:rsid w:val="00F6494B"/>
    <w:rsid w:val="00F64B35"/>
    <w:rsid w:val="00F65238"/>
    <w:rsid w:val="00F653E0"/>
    <w:rsid w:val="00F65961"/>
    <w:rsid w:val="00F65DF0"/>
    <w:rsid w:val="00F67B03"/>
    <w:rsid w:val="00F714FB"/>
    <w:rsid w:val="00F72EED"/>
    <w:rsid w:val="00F73474"/>
    <w:rsid w:val="00F74006"/>
    <w:rsid w:val="00F74719"/>
    <w:rsid w:val="00F749A1"/>
    <w:rsid w:val="00F74A25"/>
    <w:rsid w:val="00F75333"/>
    <w:rsid w:val="00F7670C"/>
    <w:rsid w:val="00F77125"/>
    <w:rsid w:val="00F800CB"/>
    <w:rsid w:val="00F800EE"/>
    <w:rsid w:val="00F80DA7"/>
    <w:rsid w:val="00F831AF"/>
    <w:rsid w:val="00F837BE"/>
    <w:rsid w:val="00F840DA"/>
    <w:rsid w:val="00F84BC2"/>
    <w:rsid w:val="00F85A86"/>
    <w:rsid w:val="00F85D6B"/>
    <w:rsid w:val="00F8620C"/>
    <w:rsid w:val="00F864FE"/>
    <w:rsid w:val="00F872FC"/>
    <w:rsid w:val="00F87A11"/>
    <w:rsid w:val="00F903C6"/>
    <w:rsid w:val="00F90F76"/>
    <w:rsid w:val="00F91130"/>
    <w:rsid w:val="00F92BCB"/>
    <w:rsid w:val="00F939BC"/>
    <w:rsid w:val="00F93B79"/>
    <w:rsid w:val="00F94A27"/>
    <w:rsid w:val="00F94C3B"/>
    <w:rsid w:val="00F94F20"/>
    <w:rsid w:val="00F95ACC"/>
    <w:rsid w:val="00F96CF5"/>
    <w:rsid w:val="00F972BB"/>
    <w:rsid w:val="00F9765D"/>
    <w:rsid w:val="00F97B07"/>
    <w:rsid w:val="00F97CE4"/>
    <w:rsid w:val="00FA0571"/>
    <w:rsid w:val="00FA0C72"/>
    <w:rsid w:val="00FA271B"/>
    <w:rsid w:val="00FA2761"/>
    <w:rsid w:val="00FA2BEF"/>
    <w:rsid w:val="00FA3620"/>
    <w:rsid w:val="00FA368E"/>
    <w:rsid w:val="00FA3970"/>
    <w:rsid w:val="00FA3DDE"/>
    <w:rsid w:val="00FA5100"/>
    <w:rsid w:val="00FA546A"/>
    <w:rsid w:val="00FA6B3D"/>
    <w:rsid w:val="00FA71F9"/>
    <w:rsid w:val="00FA723C"/>
    <w:rsid w:val="00FA7F50"/>
    <w:rsid w:val="00FB0675"/>
    <w:rsid w:val="00FB09D9"/>
    <w:rsid w:val="00FB2530"/>
    <w:rsid w:val="00FB3B89"/>
    <w:rsid w:val="00FB46F8"/>
    <w:rsid w:val="00FB4ED1"/>
    <w:rsid w:val="00FB4FFA"/>
    <w:rsid w:val="00FB5DAB"/>
    <w:rsid w:val="00FB6C0C"/>
    <w:rsid w:val="00FB7CBE"/>
    <w:rsid w:val="00FC063D"/>
    <w:rsid w:val="00FC0FC1"/>
    <w:rsid w:val="00FC1B70"/>
    <w:rsid w:val="00FC1DDC"/>
    <w:rsid w:val="00FC2859"/>
    <w:rsid w:val="00FC2D57"/>
    <w:rsid w:val="00FC30CA"/>
    <w:rsid w:val="00FC3415"/>
    <w:rsid w:val="00FC4375"/>
    <w:rsid w:val="00FC5454"/>
    <w:rsid w:val="00FC620D"/>
    <w:rsid w:val="00FC650A"/>
    <w:rsid w:val="00FC6EBD"/>
    <w:rsid w:val="00FD12C9"/>
    <w:rsid w:val="00FD1C10"/>
    <w:rsid w:val="00FD20DB"/>
    <w:rsid w:val="00FD2341"/>
    <w:rsid w:val="00FD2356"/>
    <w:rsid w:val="00FD2708"/>
    <w:rsid w:val="00FD2738"/>
    <w:rsid w:val="00FD3B2B"/>
    <w:rsid w:val="00FD402E"/>
    <w:rsid w:val="00FD41B3"/>
    <w:rsid w:val="00FD49AF"/>
    <w:rsid w:val="00FD5462"/>
    <w:rsid w:val="00FD5A2A"/>
    <w:rsid w:val="00FD5F5A"/>
    <w:rsid w:val="00FD629B"/>
    <w:rsid w:val="00FD63CC"/>
    <w:rsid w:val="00FD6978"/>
    <w:rsid w:val="00FD6F8F"/>
    <w:rsid w:val="00FD7791"/>
    <w:rsid w:val="00FD7DE6"/>
    <w:rsid w:val="00FD7F78"/>
    <w:rsid w:val="00FE1E11"/>
    <w:rsid w:val="00FE220F"/>
    <w:rsid w:val="00FE2B7D"/>
    <w:rsid w:val="00FE3EF7"/>
    <w:rsid w:val="00FE44A3"/>
    <w:rsid w:val="00FE4E7A"/>
    <w:rsid w:val="00FE5006"/>
    <w:rsid w:val="00FE56BA"/>
    <w:rsid w:val="00FE6D33"/>
    <w:rsid w:val="00FE6E70"/>
    <w:rsid w:val="00FE7010"/>
    <w:rsid w:val="00FE761C"/>
    <w:rsid w:val="00FE7A10"/>
    <w:rsid w:val="00FF192D"/>
    <w:rsid w:val="00FF25A3"/>
    <w:rsid w:val="00FF3455"/>
    <w:rsid w:val="00FF34CD"/>
    <w:rsid w:val="00FF35AE"/>
    <w:rsid w:val="00FF42C4"/>
    <w:rsid w:val="00FF4350"/>
    <w:rsid w:val="00FF4CD6"/>
    <w:rsid w:val="00FF61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CBF4"/>
  <w15:chartTrackingRefBased/>
  <w15:docId w15:val="{70A7DDF8-8F09-4477-A216-5AFB5DB5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4220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422028"/>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422028"/>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next w:val="Normal"/>
    <w:link w:val="Overskrift4Tegn"/>
    <w:uiPriority w:val="9"/>
    <w:unhideWhenUsed/>
    <w:qFormat/>
    <w:rsid w:val="003950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22028"/>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422028"/>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422028"/>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unhideWhenUsed/>
    <w:rsid w:val="00422028"/>
    <w:rPr>
      <w:color w:val="0000FF"/>
      <w:u w:val="single"/>
    </w:rPr>
  </w:style>
  <w:style w:type="paragraph" w:styleId="NormalWeb">
    <w:name w:val="Normal (Web)"/>
    <w:basedOn w:val="Normal"/>
    <w:uiPriority w:val="99"/>
    <w:unhideWhenUsed/>
    <w:rsid w:val="0042202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4D60BF"/>
    <w:pPr>
      <w:spacing w:after="0" w:line="240" w:lineRule="auto"/>
    </w:pPr>
  </w:style>
  <w:style w:type="paragraph" w:customStyle="1" w:styleId="Default">
    <w:name w:val="Default"/>
    <w:rsid w:val="00B8006B"/>
    <w:pPr>
      <w:autoSpaceDE w:val="0"/>
      <w:autoSpaceDN w:val="0"/>
      <w:adjustRightInd w:val="0"/>
      <w:spacing w:after="0" w:line="240" w:lineRule="auto"/>
    </w:pPr>
    <w:rPr>
      <w:rFonts w:ascii="Calibri" w:hAnsi="Calibri" w:cs="Calibri"/>
      <w:color w:val="000000"/>
      <w:sz w:val="24"/>
      <w:szCs w:val="24"/>
    </w:rPr>
  </w:style>
  <w:style w:type="paragraph" w:styleId="Listeavsnitt">
    <w:name w:val="List Paragraph"/>
    <w:basedOn w:val="Normal"/>
    <w:uiPriority w:val="34"/>
    <w:qFormat/>
    <w:rsid w:val="000409BD"/>
    <w:pPr>
      <w:ind w:left="720"/>
      <w:contextualSpacing/>
    </w:pPr>
  </w:style>
  <w:style w:type="paragraph" w:styleId="Topptekst">
    <w:name w:val="header"/>
    <w:basedOn w:val="Normal"/>
    <w:link w:val="TopptekstTegn"/>
    <w:uiPriority w:val="99"/>
    <w:unhideWhenUsed/>
    <w:rsid w:val="00C615E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15EE"/>
  </w:style>
  <w:style w:type="paragraph" w:styleId="Bunntekst">
    <w:name w:val="footer"/>
    <w:basedOn w:val="Normal"/>
    <w:link w:val="BunntekstTegn"/>
    <w:uiPriority w:val="99"/>
    <w:unhideWhenUsed/>
    <w:rsid w:val="00C615E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15EE"/>
  </w:style>
  <w:style w:type="paragraph" w:customStyle="1" w:styleId="SP274473">
    <w:name w:val="SP274473"/>
    <w:basedOn w:val="Default"/>
    <w:next w:val="Default"/>
    <w:uiPriority w:val="99"/>
    <w:rsid w:val="00C86A86"/>
    <w:rPr>
      <w:rFonts w:ascii="UniCentury Old Style" w:hAnsi="UniCentury Old Style" w:cstheme="minorBidi"/>
      <w:color w:val="auto"/>
    </w:rPr>
  </w:style>
  <w:style w:type="paragraph" w:customStyle="1" w:styleId="SP274703">
    <w:name w:val="SP274703"/>
    <w:basedOn w:val="Default"/>
    <w:next w:val="Default"/>
    <w:uiPriority w:val="99"/>
    <w:rsid w:val="00C86A86"/>
    <w:rPr>
      <w:rFonts w:ascii="UniCentury Old Style" w:hAnsi="UniCentury Old Style" w:cstheme="minorBidi"/>
      <w:color w:val="auto"/>
    </w:rPr>
  </w:style>
  <w:style w:type="paragraph" w:customStyle="1" w:styleId="SP274704">
    <w:name w:val="SP274704"/>
    <w:basedOn w:val="Default"/>
    <w:next w:val="Default"/>
    <w:uiPriority w:val="99"/>
    <w:rsid w:val="00C86A86"/>
    <w:rPr>
      <w:rFonts w:ascii="UniCentury Old Style" w:hAnsi="UniCentury Old Style" w:cstheme="minorBidi"/>
      <w:color w:val="auto"/>
    </w:rPr>
  </w:style>
  <w:style w:type="paragraph" w:customStyle="1" w:styleId="SP274468">
    <w:name w:val="SP274468"/>
    <w:basedOn w:val="Default"/>
    <w:next w:val="Default"/>
    <w:uiPriority w:val="99"/>
    <w:rsid w:val="00C86A86"/>
    <w:rPr>
      <w:rFonts w:ascii="UniCentury Old Style" w:hAnsi="UniCentury Old Style" w:cstheme="minorBidi"/>
      <w:color w:val="auto"/>
    </w:rPr>
  </w:style>
  <w:style w:type="character" w:customStyle="1" w:styleId="SC176146">
    <w:name w:val="SC176146"/>
    <w:uiPriority w:val="99"/>
    <w:rsid w:val="00C86A86"/>
    <w:rPr>
      <w:rFonts w:cs="UniCentury Old Style"/>
      <w:color w:val="000000"/>
      <w:sz w:val="21"/>
      <w:szCs w:val="21"/>
    </w:rPr>
  </w:style>
  <w:style w:type="character" w:customStyle="1" w:styleId="SC176188">
    <w:name w:val="SC176188"/>
    <w:uiPriority w:val="99"/>
    <w:rsid w:val="00C86A86"/>
    <w:rPr>
      <w:rFonts w:cs="UniCentury Old Style"/>
      <w:color w:val="000000"/>
      <w:sz w:val="21"/>
      <w:szCs w:val="21"/>
    </w:rPr>
  </w:style>
  <w:style w:type="character" w:customStyle="1" w:styleId="SC14176146">
    <w:name w:val="SC.14.176146"/>
    <w:uiPriority w:val="99"/>
    <w:rsid w:val="00463162"/>
    <w:rPr>
      <w:rFonts w:ascii="UniCentury Old Style" w:hAnsi="UniCentury Old Style" w:cs="UniCentury Old Style"/>
      <w:color w:val="000000"/>
      <w:sz w:val="21"/>
      <w:szCs w:val="21"/>
    </w:rPr>
  </w:style>
  <w:style w:type="paragraph" w:customStyle="1" w:styleId="SP14299031">
    <w:name w:val="SP.14.299031"/>
    <w:basedOn w:val="Default"/>
    <w:next w:val="Default"/>
    <w:uiPriority w:val="99"/>
    <w:rsid w:val="00BC427E"/>
    <w:rPr>
      <w:rFonts w:ascii="CHHHEF+UniMyriadRegular" w:hAnsi="CHHHEF+UniMyriadRegular" w:cstheme="minorBidi"/>
      <w:color w:val="auto"/>
    </w:rPr>
  </w:style>
  <w:style w:type="character" w:customStyle="1" w:styleId="SC14176188">
    <w:name w:val="SC.14.176188"/>
    <w:uiPriority w:val="99"/>
    <w:rsid w:val="00BC427E"/>
    <w:rPr>
      <w:rFonts w:cs="CHHHEF+UniMyriadRegular"/>
      <w:color w:val="000000"/>
      <w:sz w:val="30"/>
      <w:szCs w:val="30"/>
    </w:rPr>
  </w:style>
  <w:style w:type="character" w:customStyle="1" w:styleId="SC14176159">
    <w:name w:val="SC.14.176159"/>
    <w:uiPriority w:val="99"/>
    <w:rsid w:val="00BC427E"/>
    <w:rPr>
      <w:rFonts w:ascii="CHHHEH+UniMyriadBold" w:hAnsi="CHHHEH+UniMyriadBold" w:cs="CHHHEH+UniMyriadBold"/>
      <w:b/>
      <w:bCs/>
      <w:color w:val="000000"/>
      <w:sz w:val="34"/>
      <w:szCs w:val="34"/>
    </w:rPr>
  </w:style>
  <w:style w:type="paragraph" w:customStyle="1" w:styleId="SP14299286">
    <w:name w:val="SP.14.299286"/>
    <w:basedOn w:val="Default"/>
    <w:next w:val="Default"/>
    <w:uiPriority w:val="99"/>
    <w:rsid w:val="00CD7067"/>
    <w:rPr>
      <w:rFonts w:ascii="CHHIEG+UniMyriadRegular,Italic" w:hAnsi="CHHIEG+UniMyriadRegular,Italic" w:cstheme="minorBidi"/>
      <w:color w:val="auto"/>
    </w:rPr>
  </w:style>
  <w:style w:type="paragraph" w:customStyle="1" w:styleId="SP14299280">
    <w:name w:val="SP.14.299280"/>
    <w:basedOn w:val="Default"/>
    <w:next w:val="Default"/>
    <w:uiPriority w:val="99"/>
    <w:rsid w:val="00CD7067"/>
    <w:rPr>
      <w:rFonts w:ascii="CHHIEG+UniMyriadRegular,Italic" w:hAnsi="CHHIEG+UniMyriadRegular,Italic" w:cstheme="minorBidi"/>
      <w:color w:val="auto"/>
    </w:rPr>
  </w:style>
  <w:style w:type="paragraph" w:customStyle="1" w:styleId="SP14299310">
    <w:name w:val="SP.14.299310"/>
    <w:basedOn w:val="Default"/>
    <w:next w:val="Default"/>
    <w:uiPriority w:val="99"/>
    <w:rsid w:val="00CD7067"/>
    <w:rPr>
      <w:rFonts w:ascii="CHHIEG+UniMyriadRegular,Italic" w:hAnsi="CHHIEG+UniMyriadRegular,Italic" w:cstheme="minorBidi"/>
      <w:color w:val="auto"/>
    </w:rPr>
  </w:style>
  <w:style w:type="character" w:customStyle="1" w:styleId="SC14176168">
    <w:name w:val="SC.14.176168"/>
    <w:uiPriority w:val="99"/>
    <w:rsid w:val="00CD7067"/>
    <w:rPr>
      <w:rFonts w:cs="CHHIEG+UniMyriadRegular,Italic"/>
      <w:color w:val="000000"/>
      <w:sz w:val="22"/>
      <w:szCs w:val="22"/>
    </w:rPr>
  </w:style>
  <w:style w:type="paragraph" w:customStyle="1" w:styleId="SP14299759">
    <w:name w:val="SP.14.299759"/>
    <w:basedOn w:val="Default"/>
    <w:next w:val="Default"/>
    <w:uiPriority w:val="99"/>
    <w:rsid w:val="00F11EEC"/>
    <w:rPr>
      <w:rFonts w:ascii="UniCentury Old Style" w:hAnsi="UniCentury Old Style" w:cstheme="minorBidi"/>
      <w:color w:val="auto"/>
    </w:rPr>
  </w:style>
  <w:style w:type="paragraph" w:customStyle="1" w:styleId="SP14299044">
    <w:name w:val="SP.14.299044"/>
    <w:basedOn w:val="Default"/>
    <w:next w:val="Default"/>
    <w:uiPriority w:val="99"/>
    <w:rsid w:val="00F11EEC"/>
    <w:rPr>
      <w:rFonts w:ascii="UniCentury Old Style" w:hAnsi="UniCentury Old Style" w:cstheme="minorBidi"/>
      <w:color w:val="auto"/>
    </w:rPr>
  </w:style>
  <w:style w:type="paragraph" w:customStyle="1" w:styleId="SP20291094">
    <w:name w:val="SP.20.291094"/>
    <w:basedOn w:val="Default"/>
    <w:next w:val="Default"/>
    <w:uiPriority w:val="99"/>
    <w:rsid w:val="00872ADC"/>
    <w:rPr>
      <w:rFonts w:ascii="UniCentury Old Style" w:hAnsi="UniCentury Old Style" w:cstheme="minorBidi"/>
      <w:color w:val="auto"/>
    </w:rPr>
  </w:style>
  <w:style w:type="paragraph" w:customStyle="1" w:styleId="SP20291795">
    <w:name w:val="SP.20.291795"/>
    <w:basedOn w:val="Default"/>
    <w:next w:val="Default"/>
    <w:uiPriority w:val="99"/>
    <w:rsid w:val="00872ADC"/>
    <w:rPr>
      <w:rFonts w:ascii="UniCentury Old Style" w:hAnsi="UniCentury Old Style" w:cstheme="minorBidi"/>
      <w:color w:val="auto"/>
    </w:rPr>
  </w:style>
  <w:style w:type="paragraph" w:customStyle="1" w:styleId="SP20291116">
    <w:name w:val="SP.20.291116"/>
    <w:basedOn w:val="Default"/>
    <w:next w:val="Default"/>
    <w:uiPriority w:val="99"/>
    <w:rsid w:val="00872ADC"/>
    <w:rPr>
      <w:rFonts w:ascii="UniCentury Old Style" w:hAnsi="UniCentury Old Style" w:cstheme="minorBidi"/>
      <w:color w:val="auto"/>
    </w:rPr>
  </w:style>
  <w:style w:type="paragraph" w:customStyle="1" w:styleId="SP20291567">
    <w:name w:val="SP.20.291567"/>
    <w:basedOn w:val="Default"/>
    <w:next w:val="Default"/>
    <w:uiPriority w:val="99"/>
    <w:rsid w:val="00872ADC"/>
    <w:rPr>
      <w:rFonts w:ascii="UniCentury Old Style" w:hAnsi="UniCentury Old Style" w:cstheme="minorBidi"/>
      <w:color w:val="auto"/>
    </w:rPr>
  </w:style>
  <w:style w:type="paragraph" w:customStyle="1" w:styleId="SP20290852">
    <w:name w:val="SP.20.290852"/>
    <w:basedOn w:val="Default"/>
    <w:next w:val="Default"/>
    <w:uiPriority w:val="99"/>
    <w:rsid w:val="00872ADC"/>
    <w:rPr>
      <w:rFonts w:ascii="UniCentury Old Style" w:hAnsi="UniCentury Old Style" w:cstheme="minorBidi"/>
      <w:color w:val="auto"/>
    </w:rPr>
  </w:style>
  <w:style w:type="character" w:customStyle="1" w:styleId="SC20176146">
    <w:name w:val="SC.20.176146"/>
    <w:uiPriority w:val="99"/>
    <w:rsid w:val="00872ADC"/>
    <w:rPr>
      <w:rFonts w:cs="UniCentury Old Style"/>
      <w:color w:val="000000"/>
      <w:sz w:val="21"/>
      <w:szCs w:val="21"/>
    </w:rPr>
  </w:style>
  <w:style w:type="character" w:customStyle="1" w:styleId="SC20176144">
    <w:name w:val="SC.20.176144"/>
    <w:uiPriority w:val="99"/>
    <w:rsid w:val="00872ADC"/>
    <w:rPr>
      <w:rFonts w:cs="UniCentury Old Style"/>
      <w:color w:val="000000"/>
      <w:sz w:val="17"/>
      <w:szCs w:val="17"/>
    </w:rPr>
  </w:style>
  <w:style w:type="paragraph" w:customStyle="1" w:styleId="SP20291811">
    <w:name w:val="SP.20.291811"/>
    <w:basedOn w:val="Default"/>
    <w:next w:val="Default"/>
    <w:uiPriority w:val="99"/>
    <w:rsid w:val="002E2B63"/>
    <w:rPr>
      <w:rFonts w:ascii="UniCentury Old Style" w:hAnsi="UniCentury Old Style" w:cstheme="minorBidi"/>
      <w:color w:val="auto"/>
    </w:rPr>
  </w:style>
  <w:style w:type="paragraph" w:customStyle="1" w:styleId="SP20290817">
    <w:name w:val="SP.20.290817"/>
    <w:basedOn w:val="Default"/>
    <w:next w:val="Default"/>
    <w:uiPriority w:val="99"/>
    <w:rsid w:val="002E2B63"/>
    <w:rPr>
      <w:rFonts w:ascii="UniCentury Old Style" w:hAnsi="UniCentury Old Style" w:cstheme="minorBidi"/>
      <w:color w:val="auto"/>
    </w:rPr>
  </w:style>
  <w:style w:type="character" w:styleId="Merknadsreferanse">
    <w:name w:val="annotation reference"/>
    <w:basedOn w:val="Standardskriftforavsnitt"/>
    <w:uiPriority w:val="99"/>
    <w:semiHidden/>
    <w:unhideWhenUsed/>
    <w:rsid w:val="00F7670C"/>
    <w:rPr>
      <w:sz w:val="16"/>
      <w:szCs w:val="16"/>
    </w:rPr>
  </w:style>
  <w:style w:type="paragraph" w:styleId="Merknadstekst">
    <w:name w:val="annotation text"/>
    <w:basedOn w:val="Normal"/>
    <w:link w:val="MerknadstekstTegn"/>
    <w:uiPriority w:val="99"/>
    <w:semiHidden/>
    <w:unhideWhenUsed/>
    <w:rsid w:val="00F7670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7670C"/>
    <w:rPr>
      <w:sz w:val="20"/>
      <w:szCs w:val="20"/>
    </w:rPr>
  </w:style>
  <w:style w:type="paragraph" w:styleId="Kommentaremne">
    <w:name w:val="annotation subject"/>
    <w:basedOn w:val="Merknadstekst"/>
    <w:next w:val="Merknadstekst"/>
    <w:link w:val="KommentaremneTegn"/>
    <w:uiPriority w:val="99"/>
    <w:semiHidden/>
    <w:unhideWhenUsed/>
    <w:rsid w:val="00F7670C"/>
    <w:rPr>
      <w:b/>
      <w:bCs/>
    </w:rPr>
  </w:style>
  <w:style w:type="character" w:customStyle="1" w:styleId="KommentaremneTegn">
    <w:name w:val="Kommentaremne Tegn"/>
    <w:basedOn w:val="MerknadstekstTegn"/>
    <w:link w:val="Kommentaremne"/>
    <w:uiPriority w:val="99"/>
    <w:semiHidden/>
    <w:rsid w:val="00F7670C"/>
    <w:rPr>
      <w:b/>
      <w:bCs/>
      <w:sz w:val="20"/>
      <w:szCs w:val="20"/>
    </w:rPr>
  </w:style>
  <w:style w:type="paragraph" w:styleId="Bobletekst">
    <w:name w:val="Balloon Text"/>
    <w:basedOn w:val="Normal"/>
    <w:link w:val="BobletekstTegn"/>
    <w:uiPriority w:val="99"/>
    <w:semiHidden/>
    <w:unhideWhenUsed/>
    <w:rsid w:val="00F7670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670C"/>
    <w:rPr>
      <w:rFonts w:ascii="Segoe UI" w:hAnsi="Segoe UI" w:cs="Segoe UI"/>
      <w:sz w:val="18"/>
      <w:szCs w:val="18"/>
    </w:rPr>
  </w:style>
  <w:style w:type="character" w:styleId="Sterk">
    <w:name w:val="Strong"/>
    <w:basedOn w:val="Standardskriftforavsnitt"/>
    <w:uiPriority w:val="22"/>
    <w:qFormat/>
    <w:rsid w:val="00235275"/>
    <w:rPr>
      <w:b/>
      <w:bCs/>
    </w:rPr>
  </w:style>
  <w:style w:type="paragraph" w:customStyle="1" w:styleId="css-vidf3u">
    <w:name w:val="css-vidf3u"/>
    <w:basedOn w:val="Normal"/>
    <w:rsid w:val="00AC4B5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4Tegn">
    <w:name w:val="Overskrift 4 Tegn"/>
    <w:basedOn w:val="Standardskriftforavsnitt"/>
    <w:link w:val="Overskrift4"/>
    <w:uiPriority w:val="9"/>
    <w:rsid w:val="00395053"/>
    <w:rPr>
      <w:rFonts w:asciiTheme="majorHAnsi" w:eastAsiaTheme="majorEastAsia" w:hAnsiTheme="majorHAnsi" w:cstheme="majorBidi"/>
      <w:i/>
      <w:iCs/>
      <w:color w:val="2E74B5" w:themeColor="accent1" w:themeShade="BF"/>
    </w:rPr>
  </w:style>
  <w:style w:type="paragraph" w:styleId="HTML-adresse">
    <w:name w:val="HTML Address"/>
    <w:basedOn w:val="Normal"/>
    <w:link w:val="HTML-adresseTegn"/>
    <w:uiPriority w:val="99"/>
    <w:semiHidden/>
    <w:unhideWhenUsed/>
    <w:rsid w:val="00273FAB"/>
    <w:pPr>
      <w:spacing w:after="0" w:line="240" w:lineRule="auto"/>
    </w:pPr>
    <w:rPr>
      <w:rFonts w:ascii="Times New Roman" w:eastAsia="Times New Roman" w:hAnsi="Times New Roman" w:cs="Times New Roman"/>
      <w:i/>
      <w:iCs/>
      <w:sz w:val="24"/>
      <w:szCs w:val="24"/>
      <w:lang w:eastAsia="nb-NO"/>
    </w:rPr>
  </w:style>
  <w:style w:type="character" w:customStyle="1" w:styleId="HTML-adresseTegn">
    <w:name w:val="HTML-adresse Tegn"/>
    <w:basedOn w:val="Standardskriftforavsnitt"/>
    <w:link w:val="HTML-adresse"/>
    <w:uiPriority w:val="99"/>
    <w:semiHidden/>
    <w:rsid w:val="00273FAB"/>
    <w:rPr>
      <w:rFonts w:ascii="Times New Roman" w:eastAsia="Times New Roman" w:hAnsi="Times New Roman" w:cs="Times New Roman"/>
      <w:i/>
      <w:iCs/>
      <w:sz w:val="24"/>
      <w:szCs w:val="24"/>
      <w:lang w:eastAsia="nb-NO"/>
    </w:rPr>
  </w:style>
  <w:style w:type="character" w:customStyle="1" w:styleId="firstname">
    <w:name w:val="firstname"/>
    <w:basedOn w:val="Standardskriftforavsnitt"/>
    <w:rsid w:val="00273FAB"/>
  </w:style>
  <w:style w:type="character" w:customStyle="1" w:styleId="lastname">
    <w:name w:val="lastname"/>
    <w:basedOn w:val="Standardskriftforavsnitt"/>
    <w:rsid w:val="00273FAB"/>
  </w:style>
  <w:style w:type="character" w:customStyle="1" w:styleId="dategroup">
    <w:name w:val="dategroup"/>
    <w:basedOn w:val="Standardskriftforavsnitt"/>
    <w:rsid w:val="00273FAB"/>
  </w:style>
  <w:style w:type="character" w:customStyle="1" w:styleId="datelabel">
    <w:name w:val="datelabel"/>
    <w:basedOn w:val="Standardskriftforavsnitt"/>
    <w:rsid w:val="00273FAB"/>
  </w:style>
  <w:style w:type="paragraph" w:customStyle="1" w:styleId="mortaga">
    <w:name w:val="mortag_a"/>
    <w:basedOn w:val="Normal"/>
    <w:rsid w:val="004C58F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DB2A1D"/>
    <w:rPr>
      <w:i/>
      <w:iCs/>
    </w:rPr>
  </w:style>
  <w:style w:type="character" w:customStyle="1" w:styleId="highlight">
    <w:name w:val="highlight"/>
    <w:basedOn w:val="Standardskriftforavsnitt"/>
    <w:rsid w:val="00DB2A1D"/>
  </w:style>
  <w:style w:type="character" w:styleId="Ulstomtale">
    <w:name w:val="Unresolved Mention"/>
    <w:basedOn w:val="Standardskriftforavsnitt"/>
    <w:uiPriority w:val="99"/>
    <w:semiHidden/>
    <w:unhideWhenUsed/>
    <w:rsid w:val="00CB5183"/>
    <w:rPr>
      <w:color w:val="605E5C"/>
      <w:shd w:val="clear" w:color="auto" w:fill="E1DFDD"/>
    </w:rPr>
  </w:style>
  <w:style w:type="character" w:customStyle="1" w:styleId="longdoc-highlight">
    <w:name w:val="longdoc-highlight"/>
    <w:basedOn w:val="Standardskriftforavsnitt"/>
    <w:rsid w:val="0086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782">
      <w:bodyDiv w:val="1"/>
      <w:marLeft w:val="0"/>
      <w:marRight w:val="0"/>
      <w:marTop w:val="0"/>
      <w:marBottom w:val="0"/>
      <w:divBdr>
        <w:top w:val="none" w:sz="0" w:space="0" w:color="auto"/>
        <w:left w:val="none" w:sz="0" w:space="0" w:color="auto"/>
        <w:bottom w:val="none" w:sz="0" w:space="0" w:color="auto"/>
        <w:right w:val="none" w:sz="0" w:space="0" w:color="auto"/>
      </w:divBdr>
    </w:div>
    <w:div w:id="88355903">
      <w:bodyDiv w:val="1"/>
      <w:marLeft w:val="0"/>
      <w:marRight w:val="0"/>
      <w:marTop w:val="0"/>
      <w:marBottom w:val="0"/>
      <w:divBdr>
        <w:top w:val="none" w:sz="0" w:space="0" w:color="auto"/>
        <w:left w:val="none" w:sz="0" w:space="0" w:color="auto"/>
        <w:bottom w:val="none" w:sz="0" w:space="0" w:color="auto"/>
        <w:right w:val="none" w:sz="0" w:space="0" w:color="auto"/>
      </w:divBdr>
      <w:divsChild>
        <w:div w:id="1865705102">
          <w:marLeft w:val="0"/>
          <w:marRight w:val="0"/>
          <w:marTop w:val="0"/>
          <w:marBottom w:val="0"/>
          <w:divBdr>
            <w:top w:val="none" w:sz="0" w:space="0" w:color="auto"/>
            <w:left w:val="none" w:sz="0" w:space="0" w:color="auto"/>
            <w:bottom w:val="none" w:sz="0" w:space="0" w:color="auto"/>
            <w:right w:val="none" w:sz="0" w:space="0" w:color="auto"/>
          </w:divBdr>
        </w:div>
      </w:divsChild>
    </w:div>
    <w:div w:id="90468650">
      <w:bodyDiv w:val="1"/>
      <w:marLeft w:val="0"/>
      <w:marRight w:val="0"/>
      <w:marTop w:val="0"/>
      <w:marBottom w:val="0"/>
      <w:divBdr>
        <w:top w:val="none" w:sz="0" w:space="0" w:color="auto"/>
        <w:left w:val="none" w:sz="0" w:space="0" w:color="auto"/>
        <w:bottom w:val="none" w:sz="0" w:space="0" w:color="auto"/>
        <w:right w:val="none" w:sz="0" w:space="0" w:color="auto"/>
      </w:divBdr>
    </w:div>
    <w:div w:id="109594071">
      <w:bodyDiv w:val="1"/>
      <w:marLeft w:val="0"/>
      <w:marRight w:val="0"/>
      <w:marTop w:val="0"/>
      <w:marBottom w:val="0"/>
      <w:divBdr>
        <w:top w:val="none" w:sz="0" w:space="0" w:color="auto"/>
        <w:left w:val="none" w:sz="0" w:space="0" w:color="auto"/>
        <w:bottom w:val="none" w:sz="0" w:space="0" w:color="auto"/>
        <w:right w:val="none" w:sz="0" w:space="0" w:color="auto"/>
      </w:divBdr>
    </w:div>
    <w:div w:id="117842054">
      <w:bodyDiv w:val="1"/>
      <w:marLeft w:val="0"/>
      <w:marRight w:val="0"/>
      <w:marTop w:val="0"/>
      <w:marBottom w:val="0"/>
      <w:divBdr>
        <w:top w:val="none" w:sz="0" w:space="0" w:color="auto"/>
        <w:left w:val="none" w:sz="0" w:space="0" w:color="auto"/>
        <w:bottom w:val="none" w:sz="0" w:space="0" w:color="auto"/>
        <w:right w:val="none" w:sz="0" w:space="0" w:color="auto"/>
      </w:divBdr>
    </w:div>
    <w:div w:id="173495387">
      <w:bodyDiv w:val="1"/>
      <w:marLeft w:val="0"/>
      <w:marRight w:val="0"/>
      <w:marTop w:val="0"/>
      <w:marBottom w:val="0"/>
      <w:divBdr>
        <w:top w:val="none" w:sz="0" w:space="0" w:color="auto"/>
        <w:left w:val="none" w:sz="0" w:space="0" w:color="auto"/>
        <w:bottom w:val="none" w:sz="0" w:space="0" w:color="auto"/>
        <w:right w:val="none" w:sz="0" w:space="0" w:color="auto"/>
      </w:divBdr>
    </w:div>
    <w:div w:id="219486360">
      <w:bodyDiv w:val="1"/>
      <w:marLeft w:val="0"/>
      <w:marRight w:val="0"/>
      <w:marTop w:val="0"/>
      <w:marBottom w:val="0"/>
      <w:divBdr>
        <w:top w:val="none" w:sz="0" w:space="0" w:color="auto"/>
        <w:left w:val="none" w:sz="0" w:space="0" w:color="auto"/>
        <w:bottom w:val="none" w:sz="0" w:space="0" w:color="auto"/>
        <w:right w:val="none" w:sz="0" w:space="0" w:color="auto"/>
      </w:divBdr>
    </w:div>
    <w:div w:id="344525475">
      <w:bodyDiv w:val="1"/>
      <w:marLeft w:val="0"/>
      <w:marRight w:val="0"/>
      <w:marTop w:val="0"/>
      <w:marBottom w:val="0"/>
      <w:divBdr>
        <w:top w:val="none" w:sz="0" w:space="0" w:color="auto"/>
        <w:left w:val="none" w:sz="0" w:space="0" w:color="auto"/>
        <w:bottom w:val="none" w:sz="0" w:space="0" w:color="auto"/>
        <w:right w:val="none" w:sz="0" w:space="0" w:color="auto"/>
      </w:divBdr>
    </w:div>
    <w:div w:id="348140984">
      <w:bodyDiv w:val="1"/>
      <w:marLeft w:val="0"/>
      <w:marRight w:val="0"/>
      <w:marTop w:val="0"/>
      <w:marBottom w:val="0"/>
      <w:divBdr>
        <w:top w:val="none" w:sz="0" w:space="0" w:color="auto"/>
        <w:left w:val="none" w:sz="0" w:space="0" w:color="auto"/>
        <w:bottom w:val="none" w:sz="0" w:space="0" w:color="auto"/>
        <w:right w:val="none" w:sz="0" w:space="0" w:color="auto"/>
      </w:divBdr>
    </w:div>
    <w:div w:id="365299265">
      <w:bodyDiv w:val="1"/>
      <w:marLeft w:val="0"/>
      <w:marRight w:val="0"/>
      <w:marTop w:val="0"/>
      <w:marBottom w:val="0"/>
      <w:divBdr>
        <w:top w:val="none" w:sz="0" w:space="0" w:color="auto"/>
        <w:left w:val="none" w:sz="0" w:space="0" w:color="auto"/>
        <w:bottom w:val="none" w:sz="0" w:space="0" w:color="auto"/>
        <w:right w:val="none" w:sz="0" w:space="0" w:color="auto"/>
      </w:divBdr>
    </w:div>
    <w:div w:id="405998427">
      <w:bodyDiv w:val="1"/>
      <w:marLeft w:val="0"/>
      <w:marRight w:val="0"/>
      <w:marTop w:val="0"/>
      <w:marBottom w:val="0"/>
      <w:divBdr>
        <w:top w:val="none" w:sz="0" w:space="0" w:color="auto"/>
        <w:left w:val="none" w:sz="0" w:space="0" w:color="auto"/>
        <w:bottom w:val="none" w:sz="0" w:space="0" w:color="auto"/>
        <w:right w:val="none" w:sz="0" w:space="0" w:color="auto"/>
      </w:divBdr>
    </w:div>
    <w:div w:id="521631664">
      <w:bodyDiv w:val="1"/>
      <w:marLeft w:val="0"/>
      <w:marRight w:val="0"/>
      <w:marTop w:val="0"/>
      <w:marBottom w:val="0"/>
      <w:divBdr>
        <w:top w:val="none" w:sz="0" w:space="0" w:color="auto"/>
        <w:left w:val="none" w:sz="0" w:space="0" w:color="auto"/>
        <w:bottom w:val="none" w:sz="0" w:space="0" w:color="auto"/>
        <w:right w:val="none" w:sz="0" w:space="0" w:color="auto"/>
      </w:divBdr>
    </w:div>
    <w:div w:id="623851811">
      <w:bodyDiv w:val="1"/>
      <w:marLeft w:val="0"/>
      <w:marRight w:val="0"/>
      <w:marTop w:val="0"/>
      <w:marBottom w:val="0"/>
      <w:divBdr>
        <w:top w:val="none" w:sz="0" w:space="0" w:color="auto"/>
        <w:left w:val="none" w:sz="0" w:space="0" w:color="auto"/>
        <w:bottom w:val="none" w:sz="0" w:space="0" w:color="auto"/>
        <w:right w:val="none" w:sz="0" w:space="0" w:color="auto"/>
      </w:divBdr>
    </w:div>
    <w:div w:id="653996896">
      <w:bodyDiv w:val="1"/>
      <w:marLeft w:val="0"/>
      <w:marRight w:val="0"/>
      <w:marTop w:val="0"/>
      <w:marBottom w:val="0"/>
      <w:divBdr>
        <w:top w:val="none" w:sz="0" w:space="0" w:color="auto"/>
        <w:left w:val="none" w:sz="0" w:space="0" w:color="auto"/>
        <w:bottom w:val="none" w:sz="0" w:space="0" w:color="auto"/>
        <w:right w:val="none" w:sz="0" w:space="0" w:color="auto"/>
      </w:divBdr>
    </w:div>
    <w:div w:id="673531458">
      <w:bodyDiv w:val="1"/>
      <w:marLeft w:val="0"/>
      <w:marRight w:val="0"/>
      <w:marTop w:val="0"/>
      <w:marBottom w:val="0"/>
      <w:divBdr>
        <w:top w:val="none" w:sz="0" w:space="0" w:color="auto"/>
        <w:left w:val="none" w:sz="0" w:space="0" w:color="auto"/>
        <w:bottom w:val="none" w:sz="0" w:space="0" w:color="auto"/>
        <w:right w:val="none" w:sz="0" w:space="0" w:color="auto"/>
      </w:divBdr>
    </w:div>
    <w:div w:id="696779918">
      <w:bodyDiv w:val="1"/>
      <w:marLeft w:val="0"/>
      <w:marRight w:val="0"/>
      <w:marTop w:val="0"/>
      <w:marBottom w:val="0"/>
      <w:divBdr>
        <w:top w:val="none" w:sz="0" w:space="0" w:color="auto"/>
        <w:left w:val="none" w:sz="0" w:space="0" w:color="auto"/>
        <w:bottom w:val="none" w:sz="0" w:space="0" w:color="auto"/>
        <w:right w:val="none" w:sz="0" w:space="0" w:color="auto"/>
      </w:divBdr>
    </w:div>
    <w:div w:id="723484443">
      <w:bodyDiv w:val="1"/>
      <w:marLeft w:val="0"/>
      <w:marRight w:val="0"/>
      <w:marTop w:val="0"/>
      <w:marBottom w:val="0"/>
      <w:divBdr>
        <w:top w:val="none" w:sz="0" w:space="0" w:color="auto"/>
        <w:left w:val="none" w:sz="0" w:space="0" w:color="auto"/>
        <w:bottom w:val="none" w:sz="0" w:space="0" w:color="auto"/>
        <w:right w:val="none" w:sz="0" w:space="0" w:color="auto"/>
      </w:divBdr>
    </w:div>
    <w:div w:id="750735789">
      <w:bodyDiv w:val="1"/>
      <w:marLeft w:val="0"/>
      <w:marRight w:val="0"/>
      <w:marTop w:val="0"/>
      <w:marBottom w:val="0"/>
      <w:divBdr>
        <w:top w:val="none" w:sz="0" w:space="0" w:color="auto"/>
        <w:left w:val="none" w:sz="0" w:space="0" w:color="auto"/>
        <w:bottom w:val="none" w:sz="0" w:space="0" w:color="auto"/>
        <w:right w:val="none" w:sz="0" w:space="0" w:color="auto"/>
      </w:divBdr>
    </w:div>
    <w:div w:id="902373865">
      <w:bodyDiv w:val="1"/>
      <w:marLeft w:val="0"/>
      <w:marRight w:val="0"/>
      <w:marTop w:val="0"/>
      <w:marBottom w:val="0"/>
      <w:divBdr>
        <w:top w:val="none" w:sz="0" w:space="0" w:color="auto"/>
        <w:left w:val="none" w:sz="0" w:space="0" w:color="auto"/>
        <w:bottom w:val="none" w:sz="0" w:space="0" w:color="auto"/>
        <w:right w:val="none" w:sz="0" w:space="0" w:color="auto"/>
      </w:divBdr>
    </w:div>
    <w:div w:id="1053770049">
      <w:bodyDiv w:val="1"/>
      <w:marLeft w:val="0"/>
      <w:marRight w:val="0"/>
      <w:marTop w:val="0"/>
      <w:marBottom w:val="0"/>
      <w:divBdr>
        <w:top w:val="none" w:sz="0" w:space="0" w:color="auto"/>
        <w:left w:val="none" w:sz="0" w:space="0" w:color="auto"/>
        <w:bottom w:val="none" w:sz="0" w:space="0" w:color="auto"/>
        <w:right w:val="none" w:sz="0" w:space="0" w:color="auto"/>
      </w:divBdr>
    </w:div>
    <w:div w:id="1071275630">
      <w:bodyDiv w:val="1"/>
      <w:marLeft w:val="0"/>
      <w:marRight w:val="0"/>
      <w:marTop w:val="0"/>
      <w:marBottom w:val="0"/>
      <w:divBdr>
        <w:top w:val="none" w:sz="0" w:space="0" w:color="auto"/>
        <w:left w:val="none" w:sz="0" w:space="0" w:color="auto"/>
        <w:bottom w:val="none" w:sz="0" w:space="0" w:color="auto"/>
        <w:right w:val="none" w:sz="0" w:space="0" w:color="auto"/>
      </w:divBdr>
    </w:div>
    <w:div w:id="1099135383">
      <w:bodyDiv w:val="1"/>
      <w:marLeft w:val="0"/>
      <w:marRight w:val="0"/>
      <w:marTop w:val="0"/>
      <w:marBottom w:val="0"/>
      <w:divBdr>
        <w:top w:val="none" w:sz="0" w:space="0" w:color="auto"/>
        <w:left w:val="none" w:sz="0" w:space="0" w:color="auto"/>
        <w:bottom w:val="none" w:sz="0" w:space="0" w:color="auto"/>
        <w:right w:val="none" w:sz="0" w:space="0" w:color="auto"/>
      </w:divBdr>
    </w:div>
    <w:div w:id="1141382907">
      <w:bodyDiv w:val="1"/>
      <w:marLeft w:val="0"/>
      <w:marRight w:val="0"/>
      <w:marTop w:val="0"/>
      <w:marBottom w:val="0"/>
      <w:divBdr>
        <w:top w:val="none" w:sz="0" w:space="0" w:color="auto"/>
        <w:left w:val="none" w:sz="0" w:space="0" w:color="auto"/>
        <w:bottom w:val="none" w:sz="0" w:space="0" w:color="auto"/>
        <w:right w:val="none" w:sz="0" w:space="0" w:color="auto"/>
      </w:divBdr>
      <w:divsChild>
        <w:div w:id="1349285831">
          <w:marLeft w:val="0"/>
          <w:marRight w:val="0"/>
          <w:marTop w:val="0"/>
          <w:marBottom w:val="0"/>
          <w:divBdr>
            <w:top w:val="none" w:sz="0" w:space="0" w:color="auto"/>
            <w:left w:val="none" w:sz="0" w:space="0" w:color="auto"/>
            <w:bottom w:val="none" w:sz="0" w:space="0" w:color="auto"/>
            <w:right w:val="none" w:sz="0" w:space="0" w:color="auto"/>
          </w:divBdr>
          <w:divsChild>
            <w:div w:id="534151089">
              <w:marLeft w:val="0"/>
              <w:marRight w:val="0"/>
              <w:marTop w:val="0"/>
              <w:marBottom w:val="0"/>
              <w:divBdr>
                <w:top w:val="none" w:sz="0" w:space="0" w:color="auto"/>
                <w:left w:val="none" w:sz="0" w:space="0" w:color="auto"/>
                <w:bottom w:val="none" w:sz="0" w:space="0" w:color="auto"/>
                <w:right w:val="none" w:sz="0" w:space="0" w:color="auto"/>
              </w:divBdr>
              <w:divsChild>
                <w:div w:id="15423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7554">
          <w:marLeft w:val="0"/>
          <w:marRight w:val="0"/>
          <w:marTop w:val="0"/>
          <w:marBottom w:val="0"/>
          <w:divBdr>
            <w:top w:val="none" w:sz="0" w:space="0" w:color="auto"/>
            <w:left w:val="none" w:sz="0" w:space="0" w:color="auto"/>
            <w:bottom w:val="none" w:sz="0" w:space="0" w:color="auto"/>
            <w:right w:val="none" w:sz="0" w:space="0" w:color="auto"/>
          </w:divBdr>
          <w:divsChild>
            <w:div w:id="73219984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166627055">
      <w:bodyDiv w:val="1"/>
      <w:marLeft w:val="0"/>
      <w:marRight w:val="0"/>
      <w:marTop w:val="0"/>
      <w:marBottom w:val="0"/>
      <w:divBdr>
        <w:top w:val="none" w:sz="0" w:space="0" w:color="auto"/>
        <w:left w:val="none" w:sz="0" w:space="0" w:color="auto"/>
        <w:bottom w:val="none" w:sz="0" w:space="0" w:color="auto"/>
        <w:right w:val="none" w:sz="0" w:space="0" w:color="auto"/>
      </w:divBdr>
      <w:divsChild>
        <w:div w:id="924848444">
          <w:marLeft w:val="0"/>
          <w:marRight w:val="0"/>
          <w:marTop w:val="120"/>
          <w:marBottom w:val="120"/>
          <w:divBdr>
            <w:top w:val="none" w:sz="0" w:space="0" w:color="auto"/>
            <w:left w:val="none" w:sz="0" w:space="0" w:color="auto"/>
            <w:bottom w:val="none" w:sz="0" w:space="0" w:color="auto"/>
            <w:right w:val="none" w:sz="0" w:space="0" w:color="auto"/>
          </w:divBdr>
          <w:divsChild>
            <w:div w:id="18561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6229">
      <w:bodyDiv w:val="1"/>
      <w:marLeft w:val="0"/>
      <w:marRight w:val="0"/>
      <w:marTop w:val="0"/>
      <w:marBottom w:val="0"/>
      <w:divBdr>
        <w:top w:val="none" w:sz="0" w:space="0" w:color="auto"/>
        <w:left w:val="none" w:sz="0" w:space="0" w:color="auto"/>
        <w:bottom w:val="none" w:sz="0" w:space="0" w:color="auto"/>
        <w:right w:val="none" w:sz="0" w:space="0" w:color="auto"/>
      </w:divBdr>
    </w:div>
    <w:div w:id="1249919530">
      <w:bodyDiv w:val="1"/>
      <w:marLeft w:val="0"/>
      <w:marRight w:val="0"/>
      <w:marTop w:val="0"/>
      <w:marBottom w:val="0"/>
      <w:divBdr>
        <w:top w:val="none" w:sz="0" w:space="0" w:color="auto"/>
        <w:left w:val="none" w:sz="0" w:space="0" w:color="auto"/>
        <w:bottom w:val="none" w:sz="0" w:space="0" w:color="auto"/>
        <w:right w:val="none" w:sz="0" w:space="0" w:color="auto"/>
      </w:divBdr>
    </w:div>
    <w:div w:id="1369573208">
      <w:bodyDiv w:val="1"/>
      <w:marLeft w:val="0"/>
      <w:marRight w:val="0"/>
      <w:marTop w:val="0"/>
      <w:marBottom w:val="0"/>
      <w:divBdr>
        <w:top w:val="none" w:sz="0" w:space="0" w:color="auto"/>
        <w:left w:val="none" w:sz="0" w:space="0" w:color="auto"/>
        <w:bottom w:val="none" w:sz="0" w:space="0" w:color="auto"/>
        <w:right w:val="none" w:sz="0" w:space="0" w:color="auto"/>
      </w:divBdr>
    </w:div>
    <w:div w:id="1421946445">
      <w:bodyDiv w:val="1"/>
      <w:marLeft w:val="0"/>
      <w:marRight w:val="0"/>
      <w:marTop w:val="0"/>
      <w:marBottom w:val="0"/>
      <w:divBdr>
        <w:top w:val="none" w:sz="0" w:space="0" w:color="auto"/>
        <w:left w:val="none" w:sz="0" w:space="0" w:color="auto"/>
        <w:bottom w:val="none" w:sz="0" w:space="0" w:color="auto"/>
        <w:right w:val="none" w:sz="0" w:space="0" w:color="auto"/>
      </w:divBdr>
    </w:div>
    <w:div w:id="1424958239">
      <w:bodyDiv w:val="1"/>
      <w:marLeft w:val="0"/>
      <w:marRight w:val="0"/>
      <w:marTop w:val="0"/>
      <w:marBottom w:val="0"/>
      <w:divBdr>
        <w:top w:val="none" w:sz="0" w:space="0" w:color="auto"/>
        <w:left w:val="none" w:sz="0" w:space="0" w:color="auto"/>
        <w:bottom w:val="none" w:sz="0" w:space="0" w:color="auto"/>
        <w:right w:val="none" w:sz="0" w:space="0" w:color="auto"/>
      </w:divBdr>
    </w:div>
    <w:div w:id="1513909284">
      <w:bodyDiv w:val="1"/>
      <w:marLeft w:val="0"/>
      <w:marRight w:val="0"/>
      <w:marTop w:val="0"/>
      <w:marBottom w:val="0"/>
      <w:divBdr>
        <w:top w:val="none" w:sz="0" w:space="0" w:color="auto"/>
        <w:left w:val="none" w:sz="0" w:space="0" w:color="auto"/>
        <w:bottom w:val="none" w:sz="0" w:space="0" w:color="auto"/>
        <w:right w:val="none" w:sz="0" w:space="0" w:color="auto"/>
      </w:divBdr>
      <w:divsChild>
        <w:div w:id="483667640">
          <w:blockQuote w:val="1"/>
          <w:marLeft w:val="810"/>
          <w:marRight w:val="0"/>
          <w:marTop w:val="480"/>
          <w:marBottom w:val="480"/>
          <w:divBdr>
            <w:top w:val="none" w:sz="0" w:space="0" w:color="auto"/>
            <w:left w:val="none" w:sz="0" w:space="0" w:color="auto"/>
            <w:bottom w:val="none" w:sz="0" w:space="0" w:color="auto"/>
            <w:right w:val="none" w:sz="0" w:space="0" w:color="auto"/>
          </w:divBdr>
        </w:div>
      </w:divsChild>
    </w:div>
    <w:div w:id="1591963574">
      <w:bodyDiv w:val="1"/>
      <w:marLeft w:val="0"/>
      <w:marRight w:val="0"/>
      <w:marTop w:val="0"/>
      <w:marBottom w:val="0"/>
      <w:divBdr>
        <w:top w:val="none" w:sz="0" w:space="0" w:color="auto"/>
        <w:left w:val="none" w:sz="0" w:space="0" w:color="auto"/>
        <w:bottom w:val="none" w:sz="0" w:space="0" w:color="auto"/>
        <w:right w:val="none" w:sz="0" w:space="0" w:color="auto"/>
      </w:divBdr>
    </w:div>
    <w:div w:id="1614631055">
      <w:bodyDiv w:val="1"/>
      <w:marLeft w:val="0"/>
      <w:marRight w:val="0"/>
      <w:marTop w:val="0"/>
      <w:marBottom w:val="0"/>
      <w:divBdr>
        <w:top w:val="none" w:sz="0" w:space="0" w:color="auto"/>
        <w:left w:val="none" w:sz="0" w:space="0" w:color="auto"/>
        <w:bottom w:val="none" w:sz="0" w:space="0" w:color="auto"/>
        <w:right w:val="none" w:sz="0" w:space="0" w:color="auto"/>
      </w:divBdr>
    </w:div>
    <w:div w:id="1647126455">
      <w:bodyDiv w:val="1"/>
      <w:marLeft w:val="0"/>
      <w:marRight w:val="0"/>
      <w:marTop w:val="0"/>
      <w:marBottom w:val="0"/>
      <w:divBdr>
        <w:top w:val="none" w:sz="0" w:space="0" w:color="auto"/>
        <w:left w:val="none" w:sz="0" w:space="0" w:color="auto"/>
        <w:bottom w:val="none" w:sz="0" w:space="0" w:color="auto"/>
        <w:right w:val="none" w:sz="0" w:space="0" w:color="auto"/>
      </w:divBdr>
    </w:div>
    <w:div w:id="1689142110">
      <w:bodyDiv w:val="1"/>
      <w:marLeft w:val="0"/>
      <w:marRight w:val="0"/>
      <w:marTop w:val="0"/>
      <w:marBottom w:val="0"/>
      <w:divBdr>
        <w:top w:val="none" w:sz="0" w:space="0" w:color="auto"/>
        <w:left w:val="none" w:sz="0" w:space="0" w:color="auto"/>
        <w:bottom w:val="none" w:sz="0" w:space="0" w:color="auto"/>
        <w:right w:val="none" w:sz="0" w:space="0" w:color="auto"/>
      </w:divBdr>
      <w:divsChild>
        <w:div w:id="937564262">
          <w:marLeft w:val="0"/>
          <w:marRight w:val="0"/>
          <w:marTop w:val="0"/>
          <w:marBottom w:val="0"/>
          <w:divBdr>
            <w:top w:val="none" w:sz="0" w:space="0" w:color="auto"/>
            <w:left w:val="none" w:sz="0" w:space="0" w:color="auto"/>
            <w:bottom w:val="none" w:sz="0" w:space="0" w:color="auto"/>
            <w:right w:val="none" w:sz="0" w:space="0" w:color="auto"/>
          </w:divBdr>
          <w:divsChild>
            <w:div w:id="609898970">
              <w:marLeft w:val="0"/>
              <w:marRight w:val="0"/>
              <w:marTop w:val="0"/>
              <w:marBottom w:val="0"/>
              <w:divBdr>
                <w:top w:val="none" w:sz="0" w:space="0" w:color="auto"/>
                <w:left w:val="none" w:sz="0" w:space="0" w:color="auto"/>
                <w:bottom w:val="none" w:sz="0" w:space="0" w:color="auto"/>
                <w:right w:val="none" w:sz="0" w:space="0" w:color="auto"/>
              </w:divBdr>
              <w:divsChild>
                <w:div w:id="400953853">
                  <w:marLeft w:val="0"/>
                  <w:marRight w:val="0"/>
                  <w:marTop w:val="0"/>
                  <w:marBottom w:val="0"/>
                  <w:divBdr>
                    <w:top w:val="none" w:sz="0" w:space="0" w:color="auto"/>
                    <w:left w:val="none" w:sz="0" w:space="0" w:color="auto"/>
                    <w:bottom w:val="none" w:sz="0" w:space="0" w:color="auto"/>
                    <w:right w:val="none" w:sz="0" w:space="0" w:color="auto"/>
                  </w:divBdr>
                </w:div>
                <w:div w:id="165485888">
                  <w:marLeft w:val="0"/>
                  <w:marRight w:val="0"/>
                  <w:marTop w:val="0"/>
                  <w:marBottom w:val="0"/>
                  <w:divBdr>
                    <w:top w:val="none" w:sz="0" w:space="0" w:color="auto"/>
                    <w:left w:val="none" w:sz="0" w:space="0" w:color="auto"/>
                    <w:bottom w:val="none" w:sz="0" w:space="0" w:color="auto"/>
                    <w:right w:val="none" w:sz="0" w:space="0" w:color="auto"/>
                  </w:divBdr>
                  <w:divsChild>
                    <w:div w:id="19323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7196">
          <w:marLeft w:val="0"/>
          <w:marRight w:val="0"/>
          <w:marTop w:val="0"/>
          <w:marBottom w:val="0"/>
          <w:divBdr>
            <w:top w:val="none" w:sz="0" w:space="0" w:color="auto"/>
            <w:left w:val="none" w:sz="0" w:space="0" w:color="auto"/>
            <w:bottom w:val="none" w:sz="0" w:space="0" w:color="auto"/>
            <w:right w:val="none" w:sz="0" w:space="0" w:color="auto"/>
          </w:divBdr>
          <w:divsChild>
            <w:div w:id="1756129283">
              <w:marLeft w:val="0"/>
              <w:marRight w:val="0"/>
              <w:marTop w:val="0"/>
              <w:marBottom w:val="0"/>
              <w:divBdr>
                <w:top w:val="none" w:sz="0" w:space="0" w:color="auto"/>
                <w:left w:val="none" w:sz="0" w:space="0" w:color="auto"/>
                <w:bottom w:val="none" w:sz="0" w:space="0" w:color="auto"/>
                <w:right w:val="none" w:sz="0" w:space="0" w:color="auto"/>
              </w:divBdr>
              <w:divsChild>
                <w:div w:id="4558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49354">
      <w:bodyDiv w:val="1"/>
      <w:marLeft w:val="0"/>
      <w:marRight w:val="0"/>
      <w:marTop w:val="0"/>
      <w:marBottom w:val="0"/>
      <w:divBdr>
        <w:top w:val="none" w:sz="0" w:space="0" w:color="auto"/>
        <w:left w:val="none" w:sz="0" w:space="0" w:color="auto"/>
        <w:bottom w:val="none" w:sz="0" w:space="0" w:color="auto"/>
        <w:right w:val="none" w:sz="0" w:space="0" w:color="auto"/>
      </w:divBdr>
    </w:div>
    <w:div w:id="1798791090">
      <w:bodyDiv w:val="1"/>
      <w:marLeft w:val="0"/>
      <w:marRight w:val="0"/>
      <w:marTop w:val="0"/>
      <w:marBottom w:val="0"/>
      <w:divBdr>
        <w:top w:val="none" w:sz="0" w:space="0" w:color="auto"/>
        <w:left w:val="none" w:sz="0" w:space="0" w:color="auto"/>
        <w:bottom w:val="none" w:sz="0" w:space="0" w:color="auto"/>
        <w:right w:val="none" w:sz="0" w:space="0" w:color="auto"/>
      </w:divBdr>
    </w:div>
    <w:div w:id="1826166882">
      <w:bodyDiv w:val="1"/>
      <w:marLeft w:val="0"/>
      <w:marRight w:val="0"/>
      <w:marTop w:val="0"/>
      <w:marBottom w:val="0"/>
      <w:divBdr>
        <w:top w:val="none" w:sz="0" w:space="0" w:color="auto"/>
        <w:left w:val="none" w:sz="0" w:space="0" w:color="auto"/>
        <w:bottom w:val="none" w:sz="0" w:space="0" w:color="auto"/>
        <w:right w:val="none" w:sz="0" w:space="0" w:color="auto"/>
      </w:divBdr>
    </w:div>
    <w:div w:id="1885867743">
      <w:bodyDiv w:val="1"/>
      <w:marLeft w:val="0"/>
      <w:marRight w:val="0"/>
      <w:marTop w:val="0"/>
      <w:marBottom w:val="0"/>
      <w:divBdr>
        <w:top w:val="none" w:sz="0" w:space="0" w:color="auto"/>
        <w:left w:val="none" w:sz="0" w:space="0" w:color="auto"/>
        <w:bottom w:val="none" w:sz="0" w:space="0" w:color="auto"/>
        <w:right w:val="none" w:sz="0" w:space="0" w:color="auto"/>
      </w:divBdr>
    </w:div>
    <w:div w:id="1919629624">
      <w:bodyDiv w:val="1"/>
      <w:marLeft w:val="0"/>
      <w:marRight w:val="0"/>
      <w:marTop w:val="0"/>
      <w:marBottom w:val="0"/>
      <w:divBdr>
        <w:top w:val="none" w:sz="0" w:space="0" w:color="auto"/>
        <w:left w:val="none" w:sz="0" w:space="0" w:color="auto"/>
        <w:bottom w:val="none" w:sz="0" w:space="0" w:color="auto"/>
        <w:right w:val="none" w:sz="0" w:space="0" w:color="auto"/>
      </w:divBdr>
    </w:div>
    <w:div w:id="2002079388">
      <w:bodyDiv w:val="1"/>
      <w:marLeft w:val="0"/>
      <w:marRight w:val="0"/>
      <w:marTop w:val="0"/>
      <w:marBottom w:val="0"/>
      <w:divBdr>
        <w:top w:val="none" w:sz="0" w:space="0" w:color="auto"/>
        <w:left w:val="none" w:sz="0" w:space="0" w:color="auto"/>
        <w:bottom w:val="none" w:sz="0" w:space="0" w:color="auto"/>
        <w:right w:val="none" w:sz="0" w:space="0" w:color="auto"/>
      </w:divBdr>
    </w:div>
    <w:div w:id="2076774798">
      <w:bodyDiv w:val="1"/>
      <w:marLeft w:val="0"/>
      <w:marRight w:val="0"/>
      <w:marTop w:val="0"/>
      <w:marBottom w:val="0"/>
      <w:divBdr>
        <w:top w:val="none" w:sz="0" w:space="0" w:color="auto"/>
        <w:left w:val="none" w:sz="0" w:space="0" w:color="auto"/>
        <w:bottom w:val="none" w:sz="0" w:space="0" w:color="auto"/>
        <w:right w:val="none" w:sz="0" w:space="0" w:color="auto"/>
      </w:divBdr>
    </w:div>
    <w:div w:id="212646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r.huitfeld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com/maps/place/Elgsletta+Park/@59.9158947,10.761458,15z/data=!4m5!3m4!1s0x0:0x49b1878a972d638a!8m2!3d59.9158947!4d10.761458" TargetMode="External"/><Relationship Id="rId4" Type="http://schemas.openxmlformats.org/officeDocument/2006/relationships/settings" Target="settings.xml"/><Relationship Id="rId9" Type="http://schemas.openxmlformats.org/officeDocument/2006/relationships/hyperlink" Target="https://www.aftenposten.no/osloby/i/0nlzk6/i-denne-delen-av-oslo-skjer-116-prosent-av-all-kriminalitet-i-hele-norg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5AAD0-B6F7-4A47-9147-F622FED9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3238</TotalTime>
  <Pages>25</Pages>
  <Words>13661</Words>
  <Characters>72404</Characters>
  <Application>Microsoft Office Word</Application>
  <DocSecurity>0</DocSecurity>
  <Lines>603</Lines>
  <Paragraphs>171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 Huitfeldt</dc:creator>
  <cp:keywords/>
  <dc:description/>
  <cp:lastModifiedBy>Iver Huitfeldt</cp:lastModifiedBy>
  <cp:revision>161</cp:revision>
  <cp:lastPrinted>2022-05-29T12:04:00Z</cp:lastPrinted>
  <dcterms:created xsi:type="dcterms:W3CDTF">2022-06-02T07:18:00Z</dcterms:created>
  <dcterms:modified xsi:type="dcterms:W3CDTF">2022-06-12T13:30:00Z</dcterms:modified>
</cp:coreProperties>
</file>